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B8" w:rsidRDefault="00645DB8" w:rsidP="000722D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D3" w:rsidRDefault="000722D3" w:rsidP="000722D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0722D3" w:rsidRDefault="000722D3" w:rsidP="000722D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0722D3" w:rsidRDefault="000722D3" w:rsidP="000722D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0722D3" w:rsidRDefault="000722D3" w:rsidP="000722D3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722D3" w:rsidRPr="00BB40AE" w:rsidRDefault="000722D3" w:rsidP="000722D3">
      <w:pPr>
        <w:pStyle w:val="a3"/>
        <w:contextualSpacing/>
        <w:jc w:val="center"/>
        <w:rPr>
          <w:b/>
          <w:szCs w:val="28"/>
        </w:rPr>
      </w:pPr>
      <w:r w:rsidRPr="001B0907">
        <w:rPr>
          <w:b/>
          <w:sz w:val="32"/>
          <w:szCs w:val="32"/>
        </w:rPr>
        <w:t>РЕШЕНИЕ</w:t>
      </w:r>
    </w:p>
    <w:p w:rsidR="000722D3" w:rsidRPr="00C53582" w:rsidRDefault="00645DB8" w:rsidP="000722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5DB8">
        <w:rPr>
          <w:rFonts w:ascii="Times New Roman" w:eastAsia="Times New Roman" w:hAnsi="Times New Roman" w:cs="Times New Roman"/>
          <w:sz w:val="28"/>
          <w:szCs w:val="20"/>
        </w:rPr>
        <w:t>о</w:t>
      </w:r>
      <w:r>
        <w:rPr>
          <w:rFonts w:ascii="Times New Roman" w:hAnsi="Times New Roman" w:cs="Times New Roman"/>
          <w:sz w:val="28"/>
          <w:szCs w:val="32"/>
        </w:rPr>
        <w:t xml:space="preserve">т </w:t>
      </w:r>
      <w:r w:rsidR="000722D3" w:rsidRPr="001B0907">
        <w:rPr>
          <w:rFonts w:ascii="Times New Roman" w:hAnsi="Times New Roman" w:cs="Times New Roman"/>
          <w:sz w:val="28"/>
          <w:szCs w:val="32"/>
        </w:rPr>
        <w:t xml:space="preserve">27.02.2024 № </w:t>
      </w:r>
      <w:r w:rsidR="00981B0F">
        <w:rPr>
          <w:rFonts w:ascii="Times New Roman" w:hAnsi="Times New Roman" w:cs="Times New Roman"/>
          <w:sz w:val="28"/>
          <w:szCs w:val="32"/>
        </w:rPr>
        <w:t>215</w:t>
      </w:r>
    </w:p>
    <w:p w:rsidR="000722D3" w:rsidRPr="00C53582" w:rsidRDefault="000722D3" w:rsidP="000722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right="46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58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</w:t>
      </w:r>
      <w:r w:rsidRPr="00C53582">
        <w:rPr>
          <w:rFonts w:ascii="Times New Roman" w:hAnsi="Times New Roman" w:cs="Times New Roman"/>
          <w:sz w:val="28"/>
          <w:szCs w:val="28"/>
        </w:rPr>
        <w:t xml:space="preserve">уполномоченном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5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отдельных государственных полномочий по организации деятельности многофункциональных центров предоставления государственных и муниципальных услуг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2D3" w:rsidRPr="00C53582" w:rsidRDefault="000722D3" w:rsidP="000722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Вологодской области от 10.12.2014 № 3526-ОЗ «О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услуг», Уставом Сямженского муниципального округа</w:t>
      </w:r>
      <w:r w:rsidRPr="00C53582">
        <w:rPr>
          <w:rFonts w:ascii="Times New Roman" w:hAnsi="Times New Roman" w:cs="Times New Roman"/>
          <w:sz w:val="28"/>
          <w:szCs w:val="28"/>
        </w:rPr>
        <w:t xml:space="preserve"> Представительное Собрание Сямженского муниципального </w:t>
      </w:r>
      <w:r w:rsidR="00EC7841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C53582">
        <w:rPr>
          <w:rFonts w:ascii="Times New Roman" w:hAnsi="Times New Roman" w:cs="Times New Roman"/>
          <w:sz w:val="28"/>
          <w:szCs w:val="28"/>
        </w:rPr>
        <w:t xml:space="preserve"> </w:t>
      </w:r>
      <w:r w:rsidRPr="00C53582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2D3" w:rsidRDefault="000722D3" w:rsidP="000722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5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Сямженского муниципального округа органом, уполномоченным </w:t>
      </w:r>
      <w:r w:rsidRPr="004D25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исполнение отдельных государственных полномочий по организации деятельности многофункциональных центров предоставления государственных и муниципальных услуг в части предоставления государственных и иных услуг в многофункциональных центрах, являющихся муниципальными учреждениями и соответствующих требованиям, установленным </w:t>
      </w:r>
      <w:r w:rsidRPr="000722D3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года № 1376.</w:t>
      </w:r>
    </w:p>
    <w:p w:rsidR="000722D3" w:rsidRPr="000722D3" w:rsidRDefault="000722D3" w:rsidP="000722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D3"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 30.06.2015 № 321 «Об уполномоченном органе по осуществлению отдельных государственных полномочий».</w:t>
      </w:r>
    </w:p>
    <w:p w:rsidR="000722D3" w:rsidRPr="0081609B" w:rsidRDefault="000722D3" w:rsidP="000722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D3"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81609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722D3" w:rsidRPr="0081609B" w:rsidRDefault="000722D3" w:rsidP="000722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</w:t>
      </w:r>
      <w:r w:rsidRPr="0081609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722D3" w:rsidRPr="0081609B" w:rsidRDefault="000722D3" w:rsidP="000722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81609B">
        <w:rPr>
          <w:rFonts w:ascii="Times New Roman" w:hAnsi="Times New Roman" w:cs="Times New Roman"/>
          <w:sz w:val="28"/>
          <w:szCs w:val="28"/>
        </w:rPr>
        <w:t>Восход».</w:t>
      </w:r>
    </w:p>
    <w:p w:rsidR="000722D3" w:rsidRPr="0081609B" w:rsidRDefault="000722D3" w:rsidP="000722D3">
      <w:pPr>
        <w:pStyle w:val="a5"/>
        <w:ind w:left="-284"/>
        <w:contextualSpacing/>
        <w:jc w:val="both"/>
        <w:rPr>
          <w:b w:val="0"/>
          <w:sz w:val="28"/>
          <w:szCs w:val="28"/>
        </w:rPr>
      </w:pPr>
      <w:r w:rsidRPr="0081609B">
        <w:rPr>
          <w:b w:val="0"/>
          <w:sz w:val="28"/>
          <w:szCs w:val="28"/>
        </w:rPr>
        <w:t xml:space="preserve">        </w:t>
      </w:r>
    </w:p>
    <w:tbl>
      <w:tblPr>
        <w:tblW w:w="9747" w:type="dxa"/>
        <w:tblLook w:val="04A0"/>
      </w:tblPr>
      <w:tblGrid>
        <w:gridCol w:w="6912"/>
        <w:gridCol w:w="2835"/>
      </w:tblGrid>
      <w:tr w:rsidR="000722D3" w:rsidRPr="0081609B" w:rsidTr="00C7523C">
        <w:tc>
          <w:tcPr>
            <w:tcW w:w="6912" w:type="dxa"/>
          </w:tcPr>
          <w:p w:rsidR="000722D3" w:rsidRPr="0081609B" w:rsidRDefault="000722D3" w:rsidP="000722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0722D3" w:rsidRPr="0081609B" w:rsidRDefault="000722D3" w:rsidP="000722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0722D3" w:rsidRPr="0081609B" w:rsidRDefault="000722D3" w:rsidP="000722D3">
            <w:pPr>
              <w:pStyle w:val="a7"/>
              <w:tabs>
                <w:tab w:val="left" w:pos="540"/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722D3" w:rsidRPr="0081609B" w:rsidRDefault="000722D3" w:rsidP="000722D3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722D3" w:rsidRPr="0081609B" w:rsidRDefault="000722D3" w:rsidP="000722D3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722D3" w:rsidRPr="0081609B" w:rsidRDefault="000722D3" w:rsidP="000722D3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Фотина</w:t>
            </w:r>
            <w:proofErr w:type="spellEnd"/>
          </w:p>
        </w:tc>
      </w:tr>
      <w:tr w:rsidR="000722D3" w:rsidRPr="0081609B" w:rsidTr="00C7523C">
        <w:tc>
          <w:tcPr>
            <w:tcW w:w="6912" w:type="dxa"/>
          </w:tcPr>
          <w:p w:rsidR="000722D3" w:rsidRPr="0081609B" w:rsidRDefault="000722D3" w:rsidP="000722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2835" w:type="dxa"/>
          </w:tcPr>
          <w:p w:rsidR="000722D3" w:rsidRPr="0081609B" w:rsidRDefault="000722D3" w:rsidP="000722D3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722D3" w:rsidRPr="0081609B" w:rsidRDefault="000722D3" w:rsidP="000722D3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Лашков</w:t>
            </w:r>
            <w:proofErr w:type="spellEnd"/>
          </w:p>
        </w:tc>
      </w:tr>
    </w:tbl>
    <w:p w:rsidR="000722D3" w:rsidRDefault="000722D3" w:rsidP="000722D3">
      <w:pPr>
        <w:spacing w:after="0" w:line="240" w:lineRule="auto"/>
        <w:contextualSpacing/>
      </w:pPr>
    </w:p>
    <w:p w:rsidR="000722D3" w:rsidRPr="00C53582" w:rsidRDefault="000722D3" w:rsidP="000722D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B4A42" w:rsidRDefault="00AB4A42" w:rsidP="000722D3">
      <w:pPr>
        <w:spacing w:after="0" w:line="240" w:lineRule="auto"/>
        <w:contextualSpacing/>
      </w:pPr>
    </w:p>
    <w:sectPr w:rsidR="00AB4A42" w:rsidSect="000722D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2D3"/>
    <w:rsid w:val="000722D3"/>
    <w:rsid w:val="00496EE1"/>
    <w:rsid w:val="005F14D1"/>
    <w:rsid w:val="00645DB8"/>
    <w:rsid w:val="007C1F95"/>
    <w:rsid w:val="008F5881"/>
    <w:rsid w:val="00981B0F"/>
    <w:rsid w:val="00AB4A42"/>
    <w:rsid w:val="00C7523C"/>
    <w:rsid w:val="00EC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22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0722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722D3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0722D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722D3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cp:lastPrinted>2024-02-20T07:43:00Z</cp:lastPrinted>
  <dcterms:created xsi:type="dcterms:W3CDTF">2024-02-15T07:31:00Z</dcterms:created>
  <dcterms:modified xsi:type="dcterms:W3CDTF">2024-02-28T06:43:00Z</dcterms:modified>
</cp:coreProperties>
</file>