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90" w:rsidRPr="00336A90" w:rsidRDefault="00AE7EB9" w:rsidP="009C5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36A90">
        <w:rPr>
          <w:b/>
          <w:sz w:val="28"/>
          <w:szCs w:val="28"/>
        </w:rPr>
        <w:t>правка</w:t>
      </w:r>
    </w:p>
    <w:p w:rsidR="00336A90" w:rsidRPr="00336A90" w:rsidRDefault="00336A90" w:rsidP="00336A90">
      <w:pPr>
        <w:jc w:val="center"/>
        <w:rPr>
          <w:b/>
          <w:sz w:val="28"/>
          <w:szCs w:val="28"/>
        </w:rPr>
      </w:pPr>
      <w:r w:rsidRPr="00336A9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поддержке и </w:t>
      </w:r>
      <w:r w:rsidRPr="00336A90">
        <w:rPr>
          <w:b/>
          <w:sz w:val="28"/>
          <w:szCs w:val="28"/>
        </w:rPr>
        <w:t>развитию малого и среднего предпринимательства</w:t>
      </w:r>
    </w:p>
    <w:p w:rsidR="0044723B" w:rsidRDefault="00336A90" w:rsidP="00336A90">
      <w:pPr>
        <w:jc w:val="center"/>
        <w:rPr>
          <w:b/>
          <w:sz w:val="28"/>
          <w:szCs w:val="28"/>
        </w:rPr>
      </w:pPr>
      <w:r w:rsidRPr="00336A90">
        <w:rPr>
          <w:b/>
          <w:sz w:val="28"/>
          <w:szCs w:val="28"/>
        </w:rPr>
        <w:t xml:space="preserve">в </w:t>
      </w:r>
      <w:r w:rsidR="003F1C68">
        <w:rPr>
          <w:b/>
          <w:sz w:val="28"/>
          <w:szCs w:val="28"/>
        </w:rPr>
        <w:t xml:space="preserve">Сямженском </w:t>
      </w:r>
      <w:r w:rsidR="00B603B3">
        <w:rPr>
          <w:b/>
          <w:sz w:val="28"/>
          <w:szCs w:val="28"/>
        </w:rPr>
        <w:t xml:space="preserve"> </w:t>
      </w:r>
      <w:r w:rsidRPr="00336A90">
        <w:rPr>
          <w:b/>
          <w:sz w:val="28"/>
          <w:szCs w:val="28"/>
        </w:rPr>
        <w:t xml:space="preserve">муниципальном </w:t>
      </w:r>
      <w:r w:rsidR="00AE7EB9">
        <w:rPr>
          <w:b/>
          <w:sz w:val="28"/>
          <w:szCs w:val="28"/>
        </w:rPr>
        <w:t>округе</w:t>
      </w:r>
      <w:r w:rsidRPr="00336A90">
        <w:rPr>
          <w:b/>
          <w:sz w:val="28"/>
          <w:szCs w:val="28"/>
        </w:rPr>
        <w:t xml:space="preserve"> </w:t>
      </w:r>
      <w:r w:rsidR="008E4BFF">
        <w:rPr>
          <w:b/>
          <w:sz w:val="28"/>
          <w:szCs w:val="28"/>
        </w:rPr>
        <w:t xml:space="preserve"> по состоянию на 1</w:t>
      </w:r>
      <w:r w:rsidR="009C6F39">
        <w:rPr>
          <w:b/>
          <w:sz w:val="28"/>
          <w:szCs w:val="28"/>
        </w:rPr>
        <w:t>0</w:t>
      </w:r>
      <w:r w:rsidR="008E4BFF">
        <w:rPr>
          <w:b/>
          <w:sz w:val="28"/>
          <w:szCs w:val="28"/>
        </w:rPr>
        <w:t xml:space="preserve"> </w:t>
      </w:r>
      <w:r w:rsidR="0044723B">
        <w:rPr>
          <w:b/>
          <w:sz w:val="28"/>
          <w:szCs w:val="28"/>
        </w:rPr>
        <w:t>января</w:t>
      </w:r>
      <w:r w:rsidR="008E4BFF">
        <w:rPr>
          <w:b/>
          <w:sz w:val="28"/>
          <w:szCs w:val="28"/>
        </w:rPr>
        <w:t xml:space="preserve"> 202</w:t>
      </w:r>
      <w:r w:rsidR="0044723B">
        <w:rPr>
          <w:b/>
          <w:sz w:val="28"/>
          <w:szCs w:val="28"/>
        </w:rPr>
        <w:t>4</w:t>
      </w:r>
      <w:r w:rsidR="008E4BFF">
        <w:rPr>
          <w:b/>
          <w:sz w:val="28"/>
          <w:szCs w:val="28"/>
        </w:rPr>
        <w:t xml:space="preserve"> года (</w:t>
      </w:r>
      <w:r w:rsidR="00FD7FBE" w:rsidRPr="009C6F39">
        <w:rPr>
          <w:sz w:val="28"/>
          <w:szCs w:val="28"/>
        </w:rPr>
        <w:t xml:space="preserve">за </w:t>
      </w:r>
      <w:r w:rsidR="0044723B">
        <w:rPr>
          <w:sz w:val="28"/>
          <w:szCs w:val="28"/>
        </w:rPr>
        <w:t>12</w:t>
      </w:r>
      <w:r w:rsidR="00B4336A">
        <w:rPr>
          <w:sz w:val="28"/>
          <w:szCs w:val="28"/>
        </w:rPr>
        <w:t xml:space="preserve"> месяцев</w:t>
      </w:r>
      <w:r w:rsidR="008E4BFF" w:rsidRPr="009C6F39">
        <w:rPr>
          <w:sz w:val="28"/>
          <w:szCs w:val="28"/>
        </w:rPr>
        <w:t xml:space="preserve"> 202</w:t>
      </w:r>
      <w:r w:rsidR="00AE7EB9" w:rsidRPr="009C6F39">
        <w:rPr>
          <w:sz w:val="28"/>
          <w:szCs w:val="28"/>
        </w:rPr>
        <w:t>3</w:t>
      </w:r>
      <w:r w:rsidR="008E4BFF" w:rsidRPr="009C6F39">
        <w:rPr>
          <w:sz w:val="28"/>
          <w:szCs w:val="28"/>
        </w:rPr>
        <w:t xml:space="preserve"> года в сравнении с </w:t>
      </w:r>
      <w:r w:rsidR="0044723B">
        <w:rPr>
          <w:sz w:val="28"/>
          <w:szCs w:val="28"/>
        </w:rPr>
        <w:t>12</w:t>
      </w:r>
      <w:r w:rsidR="00B4336A">
        <w:rPr>
          <w:sz w:val="28"/>
          <w:szCs w:val="28"/>
        </w:rPr>
        <w:t xml:space="preserve"> месяцами</w:t>
      </w:r>
      <w:r w:rsidR="006D256E" w:rsidRPr="009C6F39">
        <w:rPr>
          <w:sz w:val="28"/>
          <w:szCs w:val="28"/>
        </w:rPr>
        <w:t xml:space="preserve"> </w:t>
      </w:r>
      <w:r w:rsidR="008E4BFF" w:rsidRPr="009C6F39">
        <w:rPr>
          <w:sz w:val="28"/>
          <w:szCs w:val="28"/>
        </w:rPr>
        <w:t>202</w:t>
      </w:r>
      <w:r w:rsidR="00AE7EB9" w:rsidRPr="009C6F39">
        <w:rPr>
          <w:sz w:val="28"/>
          <w:szCs w:val="28"/>
        </w:rPr>
        <w:t>2</w:t>
      </w:r>
      <w:r w:rsidR="008E4BFF" w:rsidRPr="009C6F39">
        <w:rPr>
          <w:sz w:val="28"/>
          <w:szCs w:val="28"/>
        </w:rPr>
        <w:t xml:space="preserve"> год</w:t>
      </w:r>
      <w:r w:rsidR="00A63819" w:rsidRPr="009C6F39">
        <w:rPr>
          <w:sz w:val="28"/>
          <w:szCs w:val="28"/>
        </w:rPr>
        <w:t>ом</w:t>
      </w:r>
      <w:r w:rsidR="008E4BFF">
        <w:rPr>
          <w:b/>
          <w:sz w:val="28"/>
          <w:szCs w:val="28"/>
        </w:rPr>
        <w:t>)</w:t>
      </w:r>
      <w:r w:rsidR="009C6F39">
        <w:rPr>
          <w:b/>
          <w:sz w:val="28"/>
          <w:szCs w:val="28"/>
        </w:rPr>
        <w:t>,</w:t>
      </w:r>
      <w:r w:rsidR="008E4BFF">
        <w:rPr>
          <w:b/>
          <w:sz w:val="28"/>
          <w:szCs w:val="28"/>
        </w:rPr>
        <w:t xml:space="preserve"> </w:t>
      </w:r>
    </w:p>
    <w:p w:rsidR="00336A90" w:rsidRPr="00336A90" w:rsidRDefault="008E4BFF" w:rsidP="0033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планы на 202</w:t>
      </w:r>
      <w:r w:rsidR="0044723B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год с оценкой исполнения </w:t>
      </w:r>
    </w:p>
    <w:p w:rsidR="00336A90" w:rsidRPr="00336A90" w:rsidRDefault="00336A90" w:rsidP="00D6664B">
      <w:pPr>
        <w:rPr>
          <w:sz w:val="28"/>
          <w:szCs w:val="28"/>
        </w:rPr>
      </w:pPr>
    </w:p>
    <w:p w:rsidR="00650D8A" w:rsidRDefault="00650D8A" w:rsidP="005E767B">
      <w:pPr>
        <w:ind w:firstLine="709"/>
        <w:jc w:val="both"/>
        <w:rPr>
          <w:b/>
          <w:sz w:val="28"/>
          <w:szCs w:val="28"/>
        </w:rPr>
      </w:pPr>
      <w:r w:rsidRPr="00650D8A">
        <w:rPr>
          <w:b/>
          <w:sz w:val="28"/>
          <w:szCs w:val="28"/>
        </w:rPr>
        <w:t xml:space="preserve">Основные тенденции развития малого и среднего предпринимательства </w:t>
      </w:r>
    </w:p>
    <w:p w:rsidR="008E4BFF" w:rsidRDefault="000C4B52" w:rsidP="005E7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B03DA" w:rsidRPr="000C4B52">
        <w:rPr>
          <w:sz w:val="28"/>
          <w:szCs w:val="28"/>
        </w:rPr>
        <w:t>а 1</w:t>
      </w:r>
      <w:r w:rsidR="00B23C39">
        <w:rPr>
          <w:sz w:val="28"/>
          <w:szCs w:val="28"/>
        </w:rPr>
        <w:t>0</w:t>
      </w:r>
      <w:r w:rsidR="00BE0460">
        <w:rPr>
          <w:sz w:val="28"/>
          <w:szCs w:val="28"/>
        </w:rPr>
        <w:t xml:space="preserve"> </w:t>
      </w:r>
      <w:r w:rsidR="0044723B">
        <w:rPr>
          <w:sz w:val="28"/>
          <w:szCs w:val="28"/>
        </w:rPr>
        <w:t>января</w:t>
      </w:r>
      <w:r w:rsidR="009C5BC0">
        <w:rPr>
          <w:sz w:val="28"/>
          <w:szCs w:val="28"/>
        </w:rPr>
        <w:t xml:space="preserve"> </w:t>
      </w:r>
      <w:r w:rsidR="007B03DA" w:rsidRPr="000C4B52">
        <w:rPr>
          <w:sz w:val="28"/>
          <w:szCs w:val="28"/>
        </w:rPr>
        <w:t>20</w:t>
      </w:r>
      <w:r w:rsidR="00CA077A">
        <w:rPr>
          <w:sz w:val="28"/>
          <w:szCs w:val="28"/>
        </w:rPr>
        <w:t>2</w:t>
      </w:r>
      <w:r w:rsidR="0044723B">
        <w:rPr>
          <w:sz w:val="28"/>
          <w:szCs w:val="28"/>
        </w:rPr>
        <w:t>4</w:t>
      </w:r>
      <w:r w:rsidR="007B03DA" w:rsidRPr="000C4B52">
        <w:rPr>
          <w:sz w:val="28"/>
          <w:szCs w:val="28"/>
        </w:rPr>
        <w:t xml:space="preserve"> года согласно Единого реестра субъектов малого и среднего предпринимательства на территории </w:t>
      </w:r>
      <w:r w:rsidR="003F1C68">
        <w:rPr>
          <w:sz w:val="28"/>
          <w:szCs w:val="28"/>
        </w:rPr>
        <w:t xml:space="preserve">Сямженского </w:t>
      </w:r>
      <w:r w:rsidR="00AE7EB9">
        <w:rPr>
          <w:sz w:val="28"/>
          <w:szCs w:val="28"/>
        </w:rPr>
        <w:t>муниципального округа</w:t>
      </w:r>
      <w:r w:rsidR="007B03DA" w:rsidRPr="000C4B52">
        <w:rPr>
          <w:sz w:val="28"/>
          <w:szCs w:val="28"/>
        </w:rPr>
        <w:t xml:space="preserve"> зарегистрировано </w:t>
      </w:r>
      <w:r w:rsidR="008E4BFF">
        <w:rPr>
          <w:sz w:val="28"/>
          <w:szCs w:val="28"/>
        </w:rPr>
        <w:t>2</w:t>
      </w:r>
      <w:r w:rsidR="005D6078">
        <w:rPr>
          <w:sz w:val="28"/>
          <w:szCs w:val="28"/>
        </w:rPr>
        <w:t>0</w:t>
      </w:r>
      <w:r w:rsidR="0044723B">
        <w:rPr>
          <w:sz w:val="28"/>
          <w:szCs w:val="28"/>
        </w:rPr>
        <w:t>8</w:t>
      </w:r>
      <w:r w:rsidR="003F1C68">
        <w:rPr>
          <w:sz w:val="28"/>
          <w:szCs w:val="28"/>
        </w:rPr>
        <w:t xml:space="preserve"> </w:t>
      </w:r>
      <w:r w:rsidR="007B03DA" w:rsidRPr="000C4B52">
        <w:rPr>
          <w:sz w:val="28"/>
          <w:szCs w:val="28"/>
        </w:rPr>
        <w:t>субъект МСП,</w:t>
      </w:r>
      <w:r w:rsidR="00CA077A">
        <w:rPr>
          <w:sz w:val="28"/>
          <w:szCs w:val="28"/>
        </w:rPr>
        <w:t xml:space="preserve"> </w:t>
      </w:r>
      <w:r w:rsidR="007B03DA" w:rsidRPr="000C4B52">
        <w:rPr>
          <w:sz w:val="28"/>
          <w:szCs w:val="28"/>
        </w:rPr>
        <w:t xml:space="preserve">в том числе </w:t>
      </w:r>
      <w:r w:rsidR="008E4BFF">
        <w:rPr>
          <w:sz w:val="28"/>
          <w:szCs w:val="28"/>
        </w:rPr>
        <w:t>3</w:t>
      </w:r>
      <w:r w:rsidR="0044723B">
        <w:rPr>
          <w:sz w:val="28"/>
          <w:szCs w:val="28"/>
        </w:rPr>
        <w:t>4</w:t>
      </w:r>
      <w:r w:rsidR="007B03DA" w:rsidRPr="000C4B52">
        <w:rPr>
          <w:sz w:val="28"/>
          <w:szCs w:val="28"/>
        </w:rPr>
        <w:t xml:space="preserve"> малых предприяти</w:t>
      </w:r>
      <w:r w:rsidR="00B52B67">
        <w:rPr>
          <w:sz w:val="28"/>
          <w:szCs w:val="28"/>
        </w:rPr>
        <w:t>й</w:t>
      </w:r>
      <w:r w:rsidR="007B03DA" w:rsidRPr="000C4B52">
        <w:rPr>
          <w:sz w:val="28"/>
          <w:szCs w:val="28"/>
        </w:rPr>
        <w:t xml:space="preserve">, </w:t>
      </w:r>
      <w:r w:rsidR="008E4BFF">
        <w:rPr>
          <w:sz w:val="28"/>
          <w:szCs w:val="28"/>
        </w:rPr>
        <w:t>1</w:t>
      </w:r>
      <w:r w:rsidR="009C6F39">
        <w:rPr>
          <w:sz w:val="28"/>
          <w:szCs w:val="28"/>
        </w:rPr>
        <w:t>7</w:t>
      </w:r>
      <w:r w:rsidR="0044723B">
        <w:rPr>
          <w:sz w:val="28"/>
          <w:szCs w:val="28"/>
        </w:rPr>
        <w:t>4</w:t>
      </w:r>
      <w:r w:rsidR="007B03DA" w:rsidRPr="000C4B52">
        <w:rPr>
          <w:sz w:val="28"/>
          <w:szCs w:val="28"/>
        </w:rPr>
        <w:t xml:space="preserve"> индивидуальны</w:t>
      </w:r>
      <w:r w:rsidR="00B52B67">
        <w:rPr>
          <w:sz w:val="28"/>
          <w:szCs w:val="28"/>
        </w:rPr>
        <w:t>х</w:t>
      </w:r>
      <w:r w:rsidR="007B03DA" w:rsidRPr="000C4B52">
        <w:rPr>
          <w:sz w:val="28"/>
          <w:szCs w:val="28"/>
        </w:rPr>
        <w:t xml:space="preserve"> предпринимател</w:t>
      </w:r>
      <w:r w:rsidR="00B52B67">
        <w:rPr>
          <w:sz w:val="28"/>
          <w:szCs w:val="28"/>
        </w:rPr>
        <w:t>я</w:t>
      </w:r>
      <w:r w:rsidR="00A53620">
        <w:rPr>
          <w:sz w:val="28"/>
          <w:szCs w:val="28"/>
        </w:rPr>
        <w:t xml:space="preserve">, что на </w:t>
      </w:r>
      <w:r w:rsidR="0044723B">
        <w:rPr>
          <w:sz w:val="28"/>
          <w:szCs w:val="28"/>
        </w:rPr>
        <w:t>2</w:t>
      </w:r>
      <w:r w:rsidR="00BA0736">
        <w:rPr>
          <w:sz w:val="28"/>
          <w:szCs w:val="28"/>
        </w:rPr>
        <w:t xml:space="preserve"> меньше прошлогоднего</w:t>
      </w:r>
      <w:r w:rsidR="008E4BFF">
        <w:rPr>
          <w:sz w:val="28"/>
          <w:szCs w:val="28"/>
        </w:rPr>
        <w:t>.</w:t>
      </w:r>
      <w:r w:rsidR="00CA077A">
        <w:rPr>
          <w:sz w:val="28"/>
          <w:szCs w:val="28"/>
        </w:rPr>
        <w:t xml:space="preserve"> </w:t>
      </w:r>
      <w:r w:rsidR="00BB7C4E">
        <w:rPr>
          <w:sz w:val="28"/>
          <w:szCs w:val="28"/>
        </w:rPr>
        <w:t xml:space="preserve">За </w:t>
      </w:r>
      <w:r w:rsidR="0044723B">
        <w:rPr>
          <w:sz w:val="28"/>
          <w:szCs w:val="28"/>
        </w:rPr>
        <w:t>12</w:t>
      </w:r>
      <w:r w:rsidR="007B03DA" w:rsidRPr="000C4B52">
        <w:rPr>
          <w:sz w:val="28"/>
          <w:szCs w:val="28"/>
        </w:rPr>
        <w:t xml:space="preserve"> </w:t>
      </w:r>
      <w:r w:rsidR="00B52B67">
        <w:rPr>
          <w:sz w:val="28"/>
          <w:szCs w:val="28"/>
        </w:rPr>
        <w:t>месяцев</w:t>
      </w:r>
      <w:r w:rsidR="007B03DA" w:rsidRPr="000C4B52">
        <w:rPr>
          <w:sz w:val="28"/>
          <w:szCs w:val="28"/>
        </w:rPr>
        <w:t xml:space="preserve"> 20</w:t>
      </w:r>
      <w:r w:rsidR="00BE0460">
        <w:rPr>
          <w:sz w:val="28"/>
          <w:szCs w:val="28"/>
        </w:rPr>
        <w:t>2</w:t>
      </w:r>
      <w:r w:rsidR="009C6F39">
        <w:rPr>
          <w:sz w:val="28"/>
          <w:szCs w:val="28"/>
        </w:rPr>
        <w:t>3</w:t>
      </w:r>
      <w:r w:rsidR="007B03DA" w:rsidRPr="000C4B52">
        <w:rPr>
          <w:sz w:val="28"/>
          <w:szCs w:val="28"/>
        </w:rPr>
        <w:t xml:space="preserve"> года</w:t>
      </w:r>
      <w:r w:rsidR="009C6F39">
        <w:rPr>
          <w:sz w:val="28"/>
          <w:szCs w:val="28"/>
        </w:rPr>
        <w:t xml:space="preserve"> </w:t>
      </w:r>
      <w:r w:rsidR="007B03DA" w:rsidRPr="000C4B52">
        <w:rPr>
          <w:sz w:val="28"/>
          <w:szCs w:val="28"/>
        </w:rPr>
        <w:t xml:space="preserve">количество вновь созданных субъектов МСП составило </w:t>
      </w:r>
      <w:r w:rsidR="00B52B67">
        <w:rPr>
          <w:sz w:val="28"/>
          <w:szCs w:val="28"/>
        </w:rPr>
        <w:t>24</w:t>
      </w:r>
      <w:r w:rsidR="00135A59">
        <w:rPr>
          <w:sz w:val="28"/>
          <w:szCs w:val="28"/>
        </w:rPr>
        <w:t xml:space="preserve"> (для сравнения за </w:t>
      </w:r>
      <w:r w:rsidR="00877F8A">
        <w:rPr>
          <w:sz w:val="28"/>
          <w:szCs w:val="28"/>
        </w:rPr>
        <w:t xml:space="preserve">аналогичный период </w:t>
      </w:r>
      <w:r w:rsidR="00135A59">
        <w:rPr>
          <w:sz w:val="28"/>
          <w:szCs w:val="28"/>
        </w:rPr>
        <w:t>202</w:t>
      </w:r>
      <w:r w:rsidR="005D6078">
        <w:rPr>
          <w:sz w:val="28"/>
          <w:szCs w:val="28"/>
        </w:rPr>
        <w:t>2</w:t>
      </w:r>
      <w:r w:rsidR="00135A59">
        <w:rPr>
          <w:sz w:val="28"/>
          <w:szCs w:val="28"/>
        </w:rPr>
        <w:t xml:space="preserve"> год</w:t>
      </w:r>
      <w:r w:rsidR="00877F8A">
        <w:rPr>
          <w:sz w:val="28"/>
          <w:szCs w:val="28"/>
        </w:rPr>
        <w:t>а</w:t>
      </w:r>
      <w:r w:rsidR="00135A59">
        <w:rPr>
          <w:sz w:val="28"/>
          <w:szCs w:val="28"/>
        </w:rPr>
        <w:t xml:space="preserve"> -</w:t>
      </w:r>
      <w:r w:rsidR="00A53620">
        <w:rPr>
          <w:sz w:val="28"/>
          <w:szCs w:val="28"/>
        </w:rPr>
        <w:t>2</w:t>
      </w:r>
      <w:r w:rsidR="0044723B">
        <w:rPr>
          <w:sz w:val="28"/>
          <w:szCs w:val="28"/>
        </w:rPr>
        <w:t>2</w:t>
      </w:r>
      <w:r w:rsidR="00135A59">
        <w:rPr>
          <w:sz w:val="28"/>
          <w:szCs w:val="28"/>
        </w:rPr>
        <w:t>)</w:t>
      </w:r>
      <w:r w:rsidR="007B03DA" w:rsidRPr="000C4B52">
        <w:rPr>
          <w:sz w:val="28"/>
          <w:szCs w:val="28"/>
        </w:rPr>
        <w:t>.</w:t>
      </w:r>
      <w:r w:rsidR="001750E0">
        <w:rPr>
          <w:sz w:val="28"/>
          <w:szCs w:val="28"/>
        </w:rPr>
        <w:t xml:space="preserve"> </w:t>
      </w:r>
    </w:p>
    <w:p w:rsidR="007B03DA" w:rsidRDefault="007B03DA" w:rsidP="005E767B">
      <w:pPr>
        <w:ind w:firstLine="709"/>
        <w:jc w:val="both"/>
        <w:rPr>
          <w:sz w:val="28"/>
          <w:szCs w:val="28"/>
        </w:rPr>
      </w:pPr>
      <w:r w:rsidRPr="000C4B52">
        <w:rPr>
          <w:sz w:val="28"/>
          <w:szCs w:val="28"/>
        </w:rPr>
        <w:t xml:space="preserve">Основными направлениями деятельности малого и среднего бизнеса являются </w:t>
      </w:r>
      <w:r w:rsidRPr="009C6F39">
        <w:rPr>
          <w:sz w:val="28"/>
          <w:szCs w:val="28"/>
        </w:rPr>
        <w:t>производство –</w:t>
      </w:r>
      <w:r w:rsidR="009C6F39">
        <w:rPr>
          <w:sz w:val="28"/>
          <w:szCs w:val="28"/>
        </w:rPr>
        <w:t>44</w:t>
      </w:r>
      <w:r w:rsidR="003F1C68" w:rsidRPr="009C6F39">
        <w:rPr>
          <w:sz w:val="28"/>
          <w:szCs w:val="28"/>
        </w:rPr>
        <w:t xml:space="preserve"> </w:t>
      </w:r>
      <w:r w:rsidRPr="009C6F39">
        <w:rPr>
          <w:sz w:val="28"/>
          <w:szCs w:val="28"/>
        </w:rPr>
        <w:t>%</w:t>
      </w:r>
      <w:r w:rsidRPr="000C4B52">
        <w:rPr>
          <w:sz w:val="28"/>
          <w:szCs w:val="28"/>
        </w:rPr>
        <w:t xml:space="preserve">, транспорт и связь – </w:t>
      </w:r>
      <w:r w:rsidR="003F1C68">
        <w:rPr>
          <w:sz w:val="28"/>
          <w:szCs w:val="28"/>
        </w:rPr>
        <w:t>1</w:t>
      </w:r>
      <w:r w:rsidR="009C6F39">
        <w:rPr>
          <w:sz w:val="28"/>
          <w:szCs w:val="28"/>
        </w:rPr>
        <w:t>8</w:t>
      </w:r>
      <w:r w:rsidR="003F1C68">
        <w:rPr>
          <w:sz w:val="28"/>
          <w:szCs w:val="28"/>
        </w:rPr>
        <w:t xml:space="preserve"> </w:t>
      </w:r>
      <w:r w:rsidRPr="000C4B52">
        <w:rPr>
          <w:sz w:val="28"/>
          <w:szCs w:val="28"/>
        </w:rPr>
        <w:t xml:space="preserve">%, торговля- </w:t>
      </w:r>
      <w:r w:rsidR="003F1C68">
        <w:rPr>
          <w:sz w:val="28"/>
          <w:szCs w:val="28"/>
        </w:rPr>
        <w:t>2</w:t>
      </w:r>
      <w:r w:rsidR="008E4BFF">
        <w:rPr>
          <w:sz w:val="28"/>
          <w:szCs w:val="28"/>
        </w:rPr>
        <w:t>0</w:t>
      </w:r>
      <w:r w:rsidR="003F1C68">
        <w:rPr>
          <w:sz w:val="28"/>
          <w:szCs w:val="28"/>
        </w:rPr>
        <w:t xml:space="preserve"> </w:t>
      </w:r>
      <w:r w:rsidRPr="000C4B52">
        <w:rPr>
          <w:sz w:val="28"/>
          <w:szCs w:val="28"/>
        </w:rPr>
        <w:t xml:space="preserve">%, услуги – </w:t>
      </w:r>
      <w:r w:rsidR="009C6F39">
        <w:rPr>
          <w:sz w:val="28"/>
          <w:szCs w:val="28"/>
        </w:rPr>
        <w:t>8</w:t>
      </w:r>
      <w:r w:rsidR="003F1C68">
        <w:rPr>
          <w:sz w:val="28"/>
          <w:szCs w:val="28"/>
        </w:rPr>
        <w:t xml:space="preserve"> </w:t>
      </w:r>
      <w:r w:rsidRPr="000C4B52">
        <w:rPr>
          <w:sz w:val="28"/>
          <w:szCs w:val="28"/>
        </w:rPr>
        <w:t xml:space="preserve">%, строительство – </w:t>
      </w:r>
      <w:r w:rsidR="009C6F39">
        <w:rPr>
          <w:sz w:val="28"/>
          <w:szCs w:val="28"/>
        </w:rPr>
        <w:t>5</w:t>
      </w:r>
      <w:r w:rsidR="00EF2DCD">
        <w:rPr>
          <w:sz w:val="28"/>
          <w:szCs w:val="28"/>
        </w:rPr>
        <w:t xml:space="preserve"> </w:t>
      </w:r>
      <w:r w:rsidRPr="000C4B52">
        <w:rPr>
          <w:sz w:val="28"/>
          <w:szCs w:val="28"/>
        </w:rPr>
        <w:t>%, прочие –</w:t>
      </w:r>
      <w:r w:rsidR="009C6F39">
        <w:rPr>
          <w:sz w:val="28"/>
          <w:szCs w:val="28"/>
        </w:rPr>
        <w:t>5</w:t>
      </w:r>
      <w:r w:rsidR="00EF2DCD">
        <w:rPr>
          <w:sz w:val="28"/>
          <w:szCs w:val="28"/>
        </w:rPr>
        <w:t xml:space="preserve"> </w:t>
      </w:r>
      <w:r w:rsidRPr="000C4B52">
        <w:rPr>
          <w:sz w:val="28"/>
          <w:szCs w:val="28"/>
        </w:rPr>
        <w:t>%.</w:t>
      </w:r>
    </w:p>
    <w:p w:rsidR="009C7562" w:rsidRPr="000C4B52" w:rsidRDefault="00B52B67" w:rsidP="005E7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налоговой инспекции н</w:t>
      </w:r>
      <w:r w:rsidR="009C7562">
        <w:rPr>
          <w:sz w:val="28"/>
          <w:szCs w:val="28"/>
        </w:rPr>
        <w:t>а 1</w:t>
      </w:r>
      <w:r w:rsidR="00B4336A">
        <w:rPr>
          <w:sz w:val="28"/>
          <w:szCs w:val="28"/>
        </w:rPr>
        <w:t xml:space="preserve">1 августа </w:t>
      </w:r>
      <w:r w:rsidR="009C7562">
        <w:rPr>
          <w:sz w:val="28"/>
          <w:szCs w:val="28"/>
        </w:rPr>
        <w:t>2023 г в качестве налогоплательщиков налога на профессиональный доход состо</w:t>
      </w:r>
      <w:r>
        <w:rPr>
          <w:sz w:val="28"/>
          <w:szCs w:val="28"/>
        </w:rPr>
        <w:t>ит</w:t>
      </w:r>
      <w:r w:rsidR="009C7562">
        <w:rPr>
          <w:sz w:val="28"/>
          <w:szCs w:val="28"/>
        </w:rPr>
        <w:t xml:space="preserve"> </w:t>
      </w:r>
      <w:r w:rsidR="00B4336A">
        <w:rPr>
          <w:sz w:val="28"/>
          <w:szCs w:val="28"/>
        </w:rPr>
        <w:t>305</w:t>
      </w:r>
      <w:r w:rsidR="009C7562">
        <w:rPr>
          <w:sz w:val="28"/>
          <w:szCs w:val="28"/>
        </w:rPr>
        <w:t xml:space="preserve"> человек.   </w:t>
      </w:r>
    </w:p>
    <w:p w:rsidR="000C4B52" w:rsidRDefault="000C4B52" w:rsidP="005E767B">
      <w:pPr>
        <w:ind w:firstLine="709"/>
        <w:jc w:val="both"/>
        <w:rPr>
          <w:b/>
          <w:sz w:val="28"/>
          <w:szCs w:val="28"/>
        </w:rPr>
      </w:pPr>
      <w:r w:rsidRPr="000C4B52">
        <w:rPr>
          <w:b/>
          <w:sz w:val="28"/>
          <w:szCs w:val="28"/>
        </w:rPr>
        <w:t>Финансовая поддержка</w:t>
      </w:r>
    </w:p>
    <w:p w:rsidR="00EF2DCD" w:rsidRDefault="001B3ABB" w:rsidP="005E767B">
      <w:pPr>
        <w:pStyle w:val="a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п</w:t>
      </w:r>
      <w:r w:rsidR="00EF2DCD">
        <w:rPr>
          <w:b w:val="0"/>
          <w:sz w:val="28"/>
          <w:szCs w:val="28"/>
        </w:rPr>
        <w:t xml:space="preserve">рограмма </w:t>
      </w:r>
      <w:r w:rsidR="00EF2DCD" w:rsidRPr="00EF2DCD">
        <w:rPr>
          <w:b w:val="0"/>
          <w:sz w:val="28"/>
          <w:szCs w:val="28"/>
        </w:rPr>
        <w:t xml:space="preserve">«Развитие и поддержка малого и среднего предпринимательства Сямженского муниципального </w:t>
      </w:r>
      <w:r w:rsidR="00AE7EB9">
        <w:rPr>
          <w:b w:val="0"/>
          <w:sz w:val="28"/>
          <w:szCs w:val="28"/>
        </w:rPr>
        <w:t>округа</w:t>
      </w:r>
      <w:r w:rsidR="00EF2DCD" w:rsidRPr="00EF2DCD">
        <w:rPr>
          <w:b w:val="0"/>
          <w:sz w:val="28"/>
          <w:szCs w:val="28"/>
        </w:rPr>
        <w:t xml:space="preserve"> на 20</w:t>
      </w:r>
      <w:r w:rsidR="00EA678D">
        <w:rPr>
          <w:b w:val="0"/>
          <w:sz w:val="28"/>
          <w:szCs w:val="28"/>
        </w:rPr>
        <w:t>20</w:t>
      </w:r>
      <w:r w:rsidR="00EF2DCD" w:rsidRPr="00EF2DCD">
        <w:rPr>
          <w:b w:val="0"/>
          <w:sz w:val="28"/>
          <w:szCs w:val="28"/>
        </w:rPr>
        <w:t>-20</w:t>
      </w:r>
      <w:r w:rsidR="00EA678D">
        <w:rPr>
          <w:b w:val="0"/>
          <w:sz w:val="28"/>
          <w:szCs w:val="28"/>
        </w:rPr>
        <w:t>25</w:t>
      </w:r>
      <w:r w:rsidR="00EF2DCD" w:rsidRPr="00EF2DCD">
        <w:rPr>
          <w:b w:val="0"/>
          <w:sz w:val="28"/>
          <w:szCs w:val="28"/>
        </w:rPr>
        <w:t xml:space="preserve"> годы», утверждена</w:t>
      </w:r>
      <w:r w:rsidR="00797853">
        <w:rPr>
          <w:b w:val="0"/>
          <w:sz w:val="28"/>
          <w:szCs w:val="28"/>
        </w:rPr>
        <w:t xml:space="preserve"> Постановлением администрации Сямженского муниципального района от 04.10.2019 года № 433</w:t>
      </w:r>
      <w:r w:rsidR="00BA0736">
        <w:rPr>
          <w:b w:val="0"/>
          <w:sz w:val="28"/>
          <w:szCs w:val="28"/>
        </w:rPr>
        <w:t xml:space="preserve"> (</w:t>
      </w:r>
      <w:r w:rsidR="00877F8A">
        <w:rPr>
          <w:b w:val="0"/>
          <w:sz w:val="28"/>
          <w:szCs w:val="28"/>
        </w:rPr>
        <w:t>с изменениями и дополнениями)</w:t>
      </w:r>
      <w:r w:rsidR="0091726F">
        <w:rPr>
          <w:b w:val="0"/>
          <w:sz w:val="28"/>
          <w:szCs w:val="28"/>
        </w:rPr>
        <w:t>.</w:t>
      </w:r>
      <w:r w:rsidR="00797853">
        <w:rPr>
          <w:b w:val="0"/>
          <w:sz w:val="28"/>
          <w:szCs w:val="28"/>
        </w:rPr>
        <w:t xml:space="preserve"> </w:t>
      </w:r>
    </w:p>
    <w:p w:rsidR="007A3662" w:rsidRPr="007A3662" w:rsidRDefault="007A3662" w:rsidP="005E767B">
      <w:pPr>
        <w:pStyle w:val="ae"/>
        <w:ind w:firstLine="709"/>
        <w:jc w:val="both"/>
        <w:rPr>
          <w:b w:val="0"/>
          <w:sz w:val="28"/>
          <w:szCs w:val="28"/>
        </w:rPr>
      </w:pPr>
      <w:r w:rsidRPr="007A3662">
        <w:rPr>
          <w:b w:val="0"/>
          <w:sz w:val="28"/>
          <w:szCs w:val="28"/>
        </w:rPr>
        <w:t>Объем финансирования в 2021 году составил 4852,6 тыс.</w:t>
      </w:r>
      <w:r>
        <w:rPr>
          <w:b w:val="0"/>
          <w:sz w:val="28"/>
          <w:szCs w:val="28"/>
        </w:rPr>
        <w:t xml:space="preserve"> </w:t>
      </w:r>
      <w:r w:rsidRPr="007A3662">
        <w:rPr>
          <w:b w:val="0"/>
          <w:sz w:val="28"/>
          <w:szCs w:val="28"/>
        </w:rPr>
        <w:t>руб.,  в том числе 846,7 тыс.</w:t>
      </w:r>
      <w:r>
        <w:rPr>
          <w:b w:val="0"/>
          <w:sz w:val="28"/>
          <w:szCs w:val="28"/>
        </w:rPr>
        <w:t xml:space="preserve"> </w:t>
      </w:r>
      <w:r w:rsidRPr="007A3662">
        <w:rPr>
          <w:b w:val="0"/>
          <w:sz w:val="28"/>
          <w:szCs w:val="28"/>
        </w:rPr>
        <w:t>руб. – субсидия на возмещение части затрат по ГСМ, 3995,9 тыс.</w:t>
      </w:r>
      <w:r>
        <w:rPr>
          <w:b w:val="0"/>
          <w:sz w:val="28"/>
          <w:szCs w:val="28"/>
        </w:rPr>
        <w:t xml:space="preserve"> </w:t>
      </w:r>
      <w:r w:rsidRPr="007A3662">
        <w:rPr>
          <w:b w:val="0"/>
          <w:sz w:val="28"/>
          <w:szCs w:val="28"/>
        </w:rPr>
        <w:t>руб. – мероприятия по организации транспортного обслуживания населения на муниципальных маршрутах, 10 тыс. руб. – мероприятия по пропаганде и популяризации предпринимательской деятельности</w:t>
      </w:r>
      <w:r>
        <w:rPr>
          <w:b w:val="0"/>
          <w:sz w:val="28"/>
          <w:szCs w:val="28"/>
        </w:rPr>
        <w:t>.</w:t>
      </w:r>
    </w:p>
    <w:p w:rsidR="00023C99" w:rsidRDefault="00023C99" w:rsidP="005E7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в 202</w:t>
      </w:r>
      <w:r w:rsidR="00AE7EB9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составил </w:t>
      </w:r>
      <w:r w:rsidR="00135A59">
        <w:rPr>
          <w:sz w:val="28"/>
          <w:szCs w:val="28"/>
        </w:rPr>
        <w:t>4</w:t>
      </w:r>
      <w:r w:rsidR="009C6F39">
        <w:rPr>
          <w:sz w:val="28"/>
          <w:szCs w:val="28"/>
        </w:rPr>
        <w:t>9</w:t>
      </w:r>
      <w:r w:rsidR="00135A59">
        <w:rPr>
          <w:sz w:val="28"/>
          <w:szCs w:val="28"/>
        </w:rPr>
        <w:t>6</w:t>
      </w:r>
      <w:r w:rsidR="009C6F39">
        <w:rPr>
          <w:sz w:val="28"/>
          <w:szCs w:val="28"/>
        </w:rPr>
        <w:t>3,1</w:t>
      </w:r>
      <w:r>
        <w:rPr>
          <w:sz w:val="28"/>
          <w:szCs w:val="28"/>
        </w:rPr>
        <w:t xml:space="preserve"> тыс.</w:t>
      </w:r>
      <w:r w:rsidR="009C6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в том числе </w:t>
      </w:r>
      <w:r w:rsidR="009C6F39">
        <w:rPr>
          <w:sz w:val="28"/>
          <w:szCs w:val="28"/>
        </w:rPr>
        <w:t>94</w:t>
      </w:r>
      <w:r w:rsidR="00135A59">
        <w:rPr>
          <w:sz w:val="28"/>
          <w:szCs w:val="28"/>
        </w:rPr>
        <w:t>7</w:t>
      </w:r>
      <w:r w:rsidR="009C6F39">
        <w:rPr>
          <w:sz w:val="28"/>
          <w:szCs w:val="28"/>
        </w:rPr>
        <w:t>,3</w:t>
      </w:r>
      <w:r>
        <w:rPr>
          <w:sz w:val="28"/>
          <w:szCs w:val="28"/>
        </w:rPr>
        <w:t xml:space="preserve"> тыс.</w:t>
      </w:r>
      <w:r w:rsidR="009C6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– субсидия на возмещение части затрат по ГСМ, </w:t>
      </w:r>
      <w:r w:rsidR="00204A9F">
        <w:rPr>
          <w:sz w:val="28"/>
          <w:szCs w:val="28"/>
        </w:rPr>
        <w:t>3995,9</w:t>
      </w:r>
      <w:r>
        <w:rPr>
          <w:sz w:val="28"/>
          <w:szCs w:val="28"/>
        </w:rPr>
        <w:t xml:space="preserve"> тыс.</w:t>
      </w:r>
      <w:r w:rsidR="009C6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– мероприятия по организации транспортного обслуживания населения на муниципальных маршрутах, </w:t>
      </w:r>
      <w:r w:rsidR="00AE7EB9">
        <w:rPr>
          <w:sz w:val="28"/>
          <w:szCs w:val="28"/>
        </w:rPr>
        <w:t>19,9</w:t>
      </w:r>
      <w:r>
        <w:rPr>
          <w:sz w:val="28"/>
          <w:szCs w:val="28"/>
        </w:rPr>
        <w:t xml:space="preserve"> тыс. руб. – мероприятия по пропаганде и популяризации предпринимательской деятельности. </w:t>
      </w:r>
    </w:p>
    <w:p w:rsidR="0044723B" w:rsidRDefault="0044723B" w:rsidP="005E7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</w:t>
      </w:r>
      <w:r w:rsidR="004C0260">
        <w:rPr>
          <w:sz w:val="28"/>
          <w:szCs w:val="28"/>
        </w:rPr>
        <w:t>инансировани</w:t>
      </w:r>
      <w:r>
        <w:rPr>
          <w:sz w:val="28"/>
          <w:szCs w:val="28"/>
        </w:rPr>
        <w:t>я</w:t>
      </w:r>
      <w:r w:rsidR="004C0260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в</w:t>
      </w:r>
      <w:r w:rsidR="004C0260">
        <w:rPr>
          <w:sz w:val="28"/>
          <w:szCs w:val="28"/>
        </w:rPr>
        <w:t xml:space="preserve"> </w:t>
      </w:r>
      <w:r w:rsidR="00AE7EB9">
        <w:rPr>
          <w:sz w:val="28"/>
          <w:szCs w:val="28"/>
        </w:rPr>
        <w:t>2</w:t>
      </w:r>
      <w:r w:rsidR="00503008">
        <w:rPr>
          <w:sz w:val="28"/>
          <w:szCs w:val="28"/>
        </w:rPr>
        <w:t>02</w:t>
      </w:r>
      <w:r w:rsidR="00AE7EB9">
        <w:rPr>
          <w:sz w:val="28"/>
          <w:szCs w:val="28"/>
        </w:rPr>
        <w:t>3</w:t>
      </w:r>
      <w:r w:rsidR="00503008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503008">
        <w:rPr>
          <w:sz w:val="28"/>
          <w:szCs w:val="28"/>
        </w:rPr>
        <w:t xml:space="preserve"> </w:t>
      </w:r>
      <w:r w:rsidR="00EA678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 10665,0</w:t>
      </w:r>
      <w:r w:rsidR="00503008">
        <w:rPr>
          <w:sz w:val="28"/>
          <w:szCs w:val="28"/>
        </w:rPr>
        <w:t xml:space="preserve"> тыс.</w:t>
      </w:r>
      <w:r w:rsidR="005E767B">
        <w:rPr>
          <w:sz w:val="28"/>
          <w:szCs w:val="28"/>
        </w:rPr>
        <w:t xml:space="preserve"> </w:t>
      </w:r>
      <w:r w:rsidR="00503008">
        <w:rPr>
          <w:sz w:val="28"/>
          <w:szCs w:val="28"/>
        </w:rPr>
        <w:t>руб.</w:t>
      </w:r>
      <w:r>
        <w:rPr>
          <w:sz w:val="28"/>
          <w:szCs w:val="28"/>
        </w:rPr>
        <w:t xml:space="preserve">, кассовое исполнение 10653,0 тыс. руб. 99,9% от запланированных расходов, </w:t>
      </w:r>
      <w:r w:rsidR="00135A59" w:rsidRPr="00135A59">
        <w:rPr>
          <w:sz w:val="28"/>
          <w:szCs w:val="28"/>
        </w:rPr>
        <w:t xml:space="preserve"> </w:t>
      </w:r>
      <w:r w:rsidR="00135A59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1073,7</w:t>
      </w:r>
      <w:r w:rsidR="00135A59">
        <w:rPr>
          <w:sz w:val="28"/>
          <w:szCs w:val="28"/>
        </w:rPr>
        <w:t xml:space="preserve"> тыс.</w:t>
      </w:r>
      <w:r w:rsidR="005E767B">
        <w:rPr>
          <w:sz w:val="28"/>
          <w:szCs w:val="28"/>
        </w:rPr>
        <w:t xml:space="preserve"> </w:t>
      </w:r>
      <w:r w:rsidR="00135A59">
        <w:rPr>
          <w:sz w:val="28"/>
          <w:szCs w:val="28"/>
        </w:rPr>
        <w:t xml:space="preserve">руб. – субсидия на возмещение части затрат по ГСМ, </w:t>
      </w:r>
      <w:r w:rsidR="005E767B">
        <w:rPr>
          <w:sz w:val="28"/>
          <w:szCs w:val="28"/>
        </w:rPr>
        <w:t>291</w:t>
      </w:r>
      <w:r>
        <w:rPr>
          <w:sz w:val="28"/>
          <w:szCs w:val="28"/>
        </w:rPr>
        <w:t>6</w:t>
      </w:r>
      <w:r w:rsidR="005E767B">
        <w:rPr>
          <w:sz w:val="28"/>
          <w:szCs w:val="28"/>
        </w:rPr>
        <w:t>,7</w:t>
      </w:r>
      <w:r w:rsidR="00135A59">
        <w:rPr>
          <w:sz w:val="28"/>
          <w:szCs w:val="28"/>
        </w:rPr>
        <w:t xml:space="preserve"> тыс.</w:t>
      </w:r>
      <w:r w:rsidR="005E767B">
        <w:rPr>
          <w:sz w:val="28"/>
          <w:szCs w:val="28"/>
        </w:rPr>
        <w:t xml:space="preserve"> </w:t>
      </w:r>
      <w:r w:rsidR="00135A59">
        <w:rPr>
          <w:sz w:val="28"/>
          <w:szCs w:val="28"/>
        </w:rPr>
        <w:t>руб. – мероприятия по организации транспортного обслуживания населения на муниципальных маршрутах, 10 тыс. руб. – мероприятия по пропаганде и популяризации предпринимательской деятельности</w:t>
      </w:r>
      <w:r w:rsidR="005E767B">
        <w:rPr>
          <w:sz w:val="28"/>
          <w:szCs w:val="28"/>
        </w:rPr>
        <w:t>, 2499,0 тыс. руб. –субсидия на возмещение части затрат на приобретение специализированного автотранспорта</w:t>
      </w:r>
      <w:r>
        <w:rPr>
          <w:sz w:val="28"/>
          <w:szCs w:val="28"/>
        </w:rPr>
        <w:t xml:space="preserve"> (автолавка), 4152 тыс. руб. – приобретение автобуса для организации транспортного обслуживания населения по муниципальным маршрутам</w:t>
      </w:r>
      <w:r w:rsidR="00135A59">
        <w:rPr>
          <w:sz w:val="28"/>
          <w:szCs w:val="28"/>
        </w:rPr>
        <w:t xml:space="preserve">. </w:t>
      </w:r>
      <w:r w:rsidR="006E3AB8">
        <w:rPr>
          <w:sz w:val="28"/>
          <w:szCs w:val="28"/>
        </w:rPr>
        <w:t xml:space="preserve"> </w:t>
      </w:r>
    </w:p>
    <w:p w:rsidR="00AD6A6E" w:rsidRPr="00AD6A6E" w:rsidRDefault="00AD6A6E" w:rsidP="00AD6A6E">
      <w:pPr>
        <w:ind w:firstLine="709"/>
        <w:jc w:val="both"/>
        <w:rPr>
          <w:sz w:val="28"/>
          <w:szCs w:val="28"/>
        </w:rPr>
      </w:pPr>
      <w:r w:rsidRPr="00AD6A6E">
        <w:rPr>
          <w:sz w:val="28"/>
          <w:szCs w:val="28"/>
        </w:rPr>
        <w:t xml:space="preserve">Сельхозпредприятия и крестьянско-фермерские хозяйства округа в рамках реализации государственной программы </w:t>
      </w:r>
      <w:r w:rsidRPr="00AD6A6E">
        <w:rPr>
          <w:sz w:val="28"/>
          <w:szCs w:val="28"/>
          <w:shd w:val="clear" w:color="auto" w:fill="FFFFFF"/>
        </w:rPr>
        <w:t>"Развитие агропромышленного и рыбохозяйственного комплексов Вологодской области на 2021 - 2025 годы"</w:t>
      </w:r>
      <w:r>
        <w:rPr>
          <w:sz w:val="28"/>
          <w:szCs w:val="28"/>
          <w:shd w:val="clear" w:color="auto" w:fill="FFFFFF"/>
        </w:rPr>
        <w:t xml:space="preserve">  в</w:t>
      </w:r>
      <w:r w:rsidRPr="007A3662">
        <w:rPr>
          <w:sz w:val="28"/>
          <w:szCs w:val="28"/>
        </w:rPr>
        <w:t xml:space="preserve">  2022 год</w:t>
      </w:r>
      <w:r>
        <w:rPr>
          <w:sz w:val="28"/>
          <w:szCs w:val="28"/>
        </w:rPr>
        <w:t>у было</w:t>
      </w:r>
      <w:r w:rsidRPr="007A3662">
        <w:rPr>
          <w:sz w:val="28"/>
          <w:szCs w:val="28"/>
        </w:rPr>
        <w:t xml:space="preserve"> получен</w:t>
      </w:r>
      <w:r>
        <w:rPr>
          <w:sz w:val="28"/>
          <w:szCs w:val="28"/>
        </w:rPr>
        <w:t>о</w:t>
      </w:r>
      <w:r w:rsidRPr="007A3662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й</w:t>
      </w:r>
      <w:r w:rsidRPr="007A366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7A3662">
        <w:rPr>
          <w:sz w:val="28"/>
          <w:szCs w:val="28"/>
        </w:rPr>
        <w:t xml:space="preserve"> сумм</w:t>
      </w:r>
      <w:r>
        <w:rPr>
          <w:sz w:val="28"/>
          <w:szCs w:val="28"/>
        </w:rPr>
        <w:t>у</w:t>
      </w:r>
      <w:r w:rsidRPr="007A3662">
        <w:rPr>
          <w:sz w:val="28"/>
          <w:szCs w:val="28"/>
        </w:rPr>
        <w:t xml:space="preserve"> 15433,9 тыс. руб.</w:t>
      </w:r>
      <w:r>
        <w:rPr>
          <w:sz w:val="28"/>
          <w:szCs w:val="28"/>
        </w:rPr>
        <w:t>, в</w:t>
      </w:r>
      <w:r w:rsidRPr="007A3662">
        <w:rPr>
          <w:sz w:val="28"/>
          <w:szCs w:val="28"/>
        </w:rPr>
        <w:t xml:space="preserve"> том числе из </w:t>
      </w:r>
      <w:r w:rsidRPr="007A3662">
        <w:rPr>
          <w:sz w:val="28"/>
          <w:szCs w:val="28"/>
        </w:rPr>
        <w:lastRenderedPageBreak/>
        <w:t>федерального бюджета 6767,2 тыс. руб., областного бюджета – 8666,7 тыс. руб.</w:t>
      </w:r>
      <w:r>
        <w:rPr>
          <w:sz w:val="28"/>
          <w:szCs w:val="28"/>
        </w:rPr>
        <w:t xml:space="preserve">, </w:t>
      </w:r>
      <w:r w:rsidRPr="00AD6A6E">
        <w:rPr>
          <w:sz w:val="28"/>
          <w:szCs w:val="28"/>
          <w:shd w:val="clear" w:color="auto" w:fill="FFFFFF"/>
        </w:rPr>
        <w:t xml:space="preserve"> за </w:t>
      </w:r>
      <w:r w:rsidRPr="00AD6A6E">
        <w:rPr>
          <w:sz w:val="28"/>
          <w:szCs w:val="28"/>
        </w:rPr>
        <w:t xml:space="preserve"> 2023 год получили субсидии в сумме 5955,00 тыс.</w:t>
      </w:r>
      <w:r>
        <w:rPr>
          <w:sz w:val="28"/>
          <w:szCs w:val="28"/>
        </w:rPr>
        <w:t xml:space="preserve"> </w:t>
      </w:r>
      <w:r w:rsidRPr="00AD6A6E">
        <w:rPr>
          <w:sz w:val="28"/>
          <w:szCs w:val="28"/>
        </w:rPr>
        <w:t>руб.</w:t>
      </w:r>
      <w:r>
        <w:rPr>
          <w:sz w:val="28"/>
          <w:szCs w:val="28"/>
        </w:rPr>
        <w:t>, в</w:t>
      </w:r>
      <w:r w:rsidRPr="00AD6A6E">
        <w:rPr>
          <w:sz w:val="28"/>
          <w:szCs w:val="28"/>
        </w:rPr>
        <w:t xml:space="preserve"> том числе из федерального бюджета 1518,00 тыс. руб., областного бюджета – 4437,00 тыс.</w:t>
      </w:r>
      <w:r>
        <w:rPr>
          <w:sz w:val="28"/>
          <w:szCs w:val="28"/>
        </w:rPr>
        <w:t xml:space="preserve"> </w:t>
      </w:r>
      <w:r w:rsidRPr="00AD6A6E">
        <w:rPr>
          <w:sz w:val="28"/>
          <w:szCs w:val="28"/>
        </w:rPr>
        <w:t>руб.</w:t>
      </w:r>
    </w:p>
    <w:p w:rsidR="000C4B52" w:rsidRPr="000C4B52" w:rsidRDefault="000C4B52" w:rsidP="005E767B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C4B52">
        <w:rPr>
          <w:b/>
          <w:sz w:val="28"/>
          <w:szCs w:val="28"/>
        </w:rPr>
        <w:t>Имущественная поддержка</w:t>
      </w:r>
    </w:p>
    <w:p w:rsidR="00522306" w:rsidRDefault="00522306" w:rsidP="00522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Законом  Вологодской  области  от  06.05.2022 №128- ОЗ  «О преобразовании всех поселений  входящих в состав  Сямженского муниципального района  Вологодской области, путем их объединении, наделении вновь образованного муниципального образования статусом муниципального округа Вологодской области» признаны  утратившими силу:     </w:t>
      </w:r>
    </w:p>
    <w:p w:rsidR="00522306" w:rsidRDefault="00522306" w:rsidP="005223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 Главы Сямженского  муниципального района от 09.09.2009 №253-р (с изменениями и дополнениями) «Об утверждении  Перечня муниципального имущества Сямженского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</w:p>
    <w:p w:rsidR="00522306" w:rsidRDefault="00522306" w:rsidP="00522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сельского поселения Ногинское  27.03.2017  № 14-р «Об утверждении Перечня муниципального имущества сельского поселения Ногинское,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(с изменениями и дополнениями),  </w:t>
      </w:r>
    </w:p>
    <w:p w:rsidR="00522306" w:rsidRDefault="00522306" w:rsidP="005223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 администрации сельского поселения  Раменское от 31.05.2017 № 16-р «Об утверждении Перечня муниципального имущества сельского поселения Раменское Сямженского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</w:p>
    <w:p w:rsidR="00522306" w:rsidRDefault="00522306" w:rsidP="00522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от 21.12.2018 № 87-р «Об утверждении Перечня муниципального имущества  администрации сельского поселения Сямженское Сямженского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522306" w:rsidRDefault="00522306" w:rsidP="00522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Сямженского муниципального округа Вологодской области  от 28.02.2023 №103  утвержден Перечень муниципального имущества Сямженского муниципального округа, свободного от  прав третьих лиц  (за исключением имущественных прав субъектов малого и среднего предпринимательства), предназначенного для предоставления во владение и  (или) </w:t>
      </w:r>
      <w:r>
        <w:rPr>
          <w:sz w:val="28"/>
          <w:szCs w:val="28"/>
        </w:rPr>
        <w:lastRenderedPageBreak/>
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A7E1A" w:rsidRPr="00522306" w:rsidRDefault="00FA7E1A" w:rsidP="00FA7E1A">
      <w:pPr>
        <w:pStyle w:val="22"/>
        <w:tabs>
          <w:tab w:val="left" w:pos="9639"/>
          <w:tab w:val="left" w:pos="992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2306">
        <w:rPr>
          <w:sz w:val="28"/>
          <w:szCs w:val="28"/>
        </w:rPr>
        <w:t>По состоянию на 01.0</w:t>
      </w:r>
      <w:r>
        <w:rPr>
          <w:sz w:val="28"/>
          <w:szCs w:val="28"/>
        </w:rPr>
        <w:t>1</w:t>
      </w:r>
      <w:r w:rsidRPr="00522306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522306">
        <w:rPr>
          <w:sz w:val="28"/>
          <w:szCs w:val="28"/>
        </w:rPr>
        <w:t xml:space="preserve"> года в  данный  перечень  включено  всего  2</w:t>
      </w:r>
      <w:r>
        <w:rPr>
          <w:sz w:val="28"/>
          <w:szCs w:val="28"/>
        </w:rPr>
        <w:t>5</w:t>
      </w:r>
      <w:r w:rsidRPr="0052230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522306">
        <w:rPr>
          <w:sz w:val="28"/>
          <w:szCs w:val="28"/>
        </w:rPr>
        <w:t>, из них: недвижимого – 1</w:t>
      </w:r>
      <w:r>
        <w:rPr>
          <w:sz w:val="28"/>
          <w:szCs w:val="28"/>
        </w:rPr>
        <w:t xml:space="preserve">4 </w:t>
      </w:r>
      <w:r w:rsidRPr="00522306">
        <w:rPr>
          <w:sz w:val="28"/>
          <w:szCs w:val="28"/>
        </w:rPr>
        <w:t xml:space="preserve"> объектов, движимого -</w:t>
      </w:r>
      <w:r>
        <w:rPr>
          <w:sz w:val="28"/>
          <w:szCs w:val="28"/>
        </w:rPr>
        <w:t>11</w:t>
      </w:r>
      <w:r w:rsidRPr="0052230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За 12 месяцев</w:t>
      </w:r>
      <w:r w:rsidRPr="00522306">
        <w:rPr>
          <w:sz w:val="28"/>
          <w:szCs w:val="28"/>
        </w:rPr>
        <w:t xml:space="preserve"> 2023 года  включено  </w:t>
      </w:r>
      <w:r>
        <w:rPr>
          <w:sz w:val="28"/>
          <w:szCs w:val="28"/>
        </w:rPr>
        <w:t>14</w:t>
      </w:r>
      <w:r w:rsidRPr="00522306">
        <w:rPr>
          <w:sz w:val="28"/>
          <w:szCs w:val="28"/>
        </w:rPr>
        <w:t xml:space="preserve">  объект</w:t>
      </w:r>
      <w:r>
        <w:rPr>
          <w:sz w:val="28"/>
          <w:szCs w:val="28"/>
        </w:rPr>
        <w:t>ов,</w:t>
      </w:r>
      <w:r w:rsidRPr="00CC6900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исключено 2 объекта, в связи с неиспользованием в течении двух лет</w:t>
      </w:r>
      <w:r w:rsidRPr="00522306">
        <w:rPr>
          <w:sz w:val="28"/>
          <w:szCs w:val="28"/>
        </w:rPr>
        <w:t>.  Максимальный срок  аренды -5 лет. К базовым ставкам арендной платы, применяется понижающий коэффициент -0,85.</w:t>
      </w:r>
    </w:p>
    <w:p w:rsidR="00FA7E1A" w:rsidRDefault="00FA7E1A" w:rsidP="00FA7E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поддержки субъектов малого предпринимательства оказана имущественная поддержка в  виде муниципальной преференции:  2 субъекта МСП получили поддержку, сроком на 360 дней, для оказания услуг:</w:t>
      </w:r>
    </w:p>
    <w:p w:rsidR="00FA7E1A" w:rsidRDefault="00FA7E1A" w:rsidP="00FA7E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перевозке пассажиров  внутри округа  и между округами;</w:t>
      </w:r>
    </w:p>
    <w:p w:rsidR="00FA7E1A" w:rsidRDefault="00FA7E1A" w:rsidP="00FA7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оказания услуг по содержанию автомобильных дорог</w:t>
      </w:r>
    </w:p>
    <w:p w:rsidR="000C4B52" w:rsidRDefault="000C4B52" w:rsidP="00FA7E1A">
      <w:pPr>
        <w:ind w:firstLine="709"/>
        <w:jc w:val="both"/>
        <w:rPr>
          <w:b/>
          <w:sz w:val="28"/>
          <w:szCs w:val="28"/>
        </w:rPr>
      </w:pPr>
      <w:r w:rsidRPr="000C4B52">
        <w:rPr>
          <w:b/>
          <w:sz w:val="28"/>
          <w:szCs w:val="28"/>
        </w:rPr>
        <w:t>Консультационная, информационная поддержка:</w:t>
      </w:r>
    </w:p>
    <w:p w:rsidR="00A245EF" w:rsidRDefault="00A245EF" w:rsidP="00A24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2023 году основная часть обучающих, информационных мероприятий для субъектов малого и среднего предпринимательства проводились в режиме ВКС.  За  12 месяцев 2023 года проведен 1 обучающий</w:t>
      </w:r>
      <w:r w:rsidRPr="009E747A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 xml:space="preserve"> по охране труда, 1 мероприятие по торговле в летний период, встреча главы округа с предпринимателями, и более 20 в онлайн-формате (встреча с предпринимателями Вологодской области, маркировка товаров, Перемаркировка обувных остатков, финансовая грамотность и др.).</w:t>
      </w:r>
    </w:p>
    <w:p w:rsidR="00F1387E" w:rsidRDefault="00F1387E" w:rsidP="00F13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работы за 2022 год, среди глав крестьянских (фермерских) хозяйств, созданных не ранее трех лет, за достижение наивысших индивидуальных показателей было отмечено </w:t>
      </w:r>
      <w:r w:rsidR="00ED505F">
        <w:rPr>
          <w:sz w:val="28"/>
          <w:szCs w:val="28"/>
        </w:rPr>
        <w:t xml:space="preserve">Почетной грамотой Департамента сельского хозяйства </w:t>
      </w:r>
      <w:r>
        <w:rPr>
          <w:sz w:val="28"/>
          <w:szCs w:val="28"/>
        </w:rPr>
        <w:t xml:space="preserve">хозяйство Юлии Мурзаевой. Осенью текущего года </w:t>
      </w:r>
      <w:r w:rsidR="00ED505F">
        <w:rPr>
          <w:sz w:val="28"/>
          <w:szCs w:val="28"/>
        </w:rPr>
        <w:t xml:space="preserve">глава К(Ф)Х </w:t>
      </w:r>
      <w:r>
        <w:rPr>
          <w:sz w:val="28"/>
          <w:szCs w:val="28"/>
        </w:rPr>
        <w:t>Мурзаев</w:t>
      </w:r>
      <w:r w:rsidR="00ED505F">
        <w:rPr>
          <w:sz w:val="28"/>
          <w:szCs w:val="28"/>
        </w:rPr>
        <w:t>а</w:t>
      </w:r>
      <w:r>
        <w:rPr>
          <w:sz w:val="28"/>
          <w:szCs w:val="28"/>
        </w:rPr>
        <w:t xml:space="preserve"> Юли</w:t>
      </w:r>
      <w:r w:rsidR="00ED505F">
        <w:rPr>
          <w:sz w:val="28"/>
          <w:szCs w:val="28"/>
        </w:rPr>
        <w:t>я</w:t>
      </w:r>
      <w:r>
        <w:rPr>
          <w:sz w:val="28"/>
          <w:szCs w:val="28"/>
        </w:rPr>
        <w:t xml:space="preserve">  представ</w:t>
      </w:r>
      <w:r w:rsidR="00ED505F">
        <w:rPr>
          <w:sz w:val="28"/>
          <w:szCs w:val="28"/>
        </w:rPr>
        <w:t>ила</w:t>
      </w:r>
      <w:r>
        <w:rPr>
          <w:sz w:val="28"/>
          <w:szCs w:val="28"/>
        </w:rPr>
        <w:t xml:space="preserve"> </w:t>
      </w:r>
      <w:r w:rsidR="00ED505F">
        <w:rPr>
          <w:sz w:val="28"/>
          <w:szCs w:val="28"/>
        </w:rPr>
        <w:t>свой</w:t>
      </w:r>
      <w:r>
        <w:rPr>
          <w:sz w:val="28"/>
          <w:szCs w:val="28"/>
        </w:rPr>
        <w:t xml:space="preserve"> бизнес - проект на </w:t>
      </w:r>
      <w:r>
        <w:rPr>
          <w:sz w:val="28"/>
          <w:szCs w:val="28"/>
          <w:lang w:val="en-US"/>
        </w:rPr>
        <w:t>XXV</w:t>
      </w:r>
      <w:r>
        <w:rPr>
          <w:sz w:val="28"/>
          <w:szCs w:val="28"/>
        </w:rPr>
        <w:t xml:space="preserve"> российской агропромышленной выставке в Москве «Золотая осень 2023», где данный проект завоевал бронзовую медаль за достижение высоких показателей в производстве продукции животноводства.</w:t>
      </w:r>
    </w:p>
    <w:p w:rsidR="004D2F32" w:rsidRDefault="004D2F32" w:rsidP="004D2F32">
      <w:pPr>
        <w:jc w:val="both"/>
      </w:pPr>
      <w:r>
        <w:rPr>
          <w:sz w:val="28"/>
          <w:szCs w:val="28"/>
        </w:rPr>
        <w:t xml:space="preserve">          </w:t>
      </w:r>
      <w:r w:rsidR="00A064EE" w:rsidRPr="009F0F0A">
        <w:rPr>
          <w:sz w:val="28"/>
          <w:szCs w:val="28"/>
        </w:rPr>
        <w:t xml:space="preserve">Для поддержки малого бизнеса </w:t>
      </w:r>
      <w:r w:rsidR="009F0F0A" w:rsidRPr="009F0F0A">
        <w:rPr>
          <w:sz w:val="28"/>
          <w:szCs w:val="28"/>
        </w:rPr>
        <w:t>в получении заемных средств  осуществляет деятельность</w:t>
      </w:r>
      <w:r w:rsidR="00575AE1" w:rsidRPr="009F0F0A">
        <w:rPr>
          <w:sz w:val="28"/>
          <w:szCs w:val="28"/>
        </w:rPr>
        <w:t xml:space="preserve"> потребительский кредитный кооператив «Содружество», </w:t>
      </w:r>
      <w:r w:rsidR="004C0260">
        <w:rPr>
          <w:sz w:val="28"/>
          <w:szCs w:val="28"/>
        </w:rPr>
        <w:t xml:space="preserve">членство  которого </w:t>
      </w:r>
      <w:r w:rsidR="00071F5E">
        <w:rPr>
          <w:sz w:val="28"/>
          <w:szCs w:val="28"/>
        </w:rPr>
        <w:t>более</w:t>
      </w:r>
      <w:r w:rsidR="00B81928">
        <w:rPr>
          <w:sz w:val="28"/>
          <w:szCs w:val="28"/>
        </w:rPr>
        <w:t xml:space="preserve"> одной</w:t>
      </w:r>
      <w:r w:rsidR="00503008">
        <w:rPr>
          <w:sz w:val="28"/>
          <w:szCs w:val="28"/>
        </w:rPr>
        <w:t xml:space="preserve"> тысяч человек.</w:t>
      </w:r>
      <w:r w:rsidR="004C0260">
        <w:rPr>
          <w:sz w:val="28"/>
          <w:szCs w:val="28"/>
        </w:rPr>
        <w:t xml:space="preserve"> </w:t>
      </w:r>
      <w:r w:rsidRPr="004D2F32">
        <w:rPr>
          <w:sz w:val="28"/>
          <w:szCs w:val="28"/>
        </w:rPr>
        <w:t xml:space="preserve">В январе 2008 </w:t>
      </w:r>
      <w:r>
        <w:rPr>
          <w:sz w:val="28"/>
          <w:szCs w:val="28"/>
        </w:rPr>
        <w:t xml:space="preserve">был открыт  </w:t>
      </w:r>
      <w:r w:rsidRPr="004D2F32">
        <w:rPr>
          <w:sz w:val="28"/>
          <w:szCs w:val="28"/>
        </w:rPr>
        <w:t xml:space="preserve"> «Консультационный центр» по оказанию услуг в области бухгалтерского учета индивидуальным предпринимателям и организациям, по составлению договоров и деклараций физическим лицам.</w:t>
      </w:r>
      <w:r>
        <w:rPr>
          <w:sz w:val="28"/>
          <w:szCs w:val="28"/>
        </w:rPr>
        <w:t xml:space="preserve">  Е</w:t>
      </w:r>
      <w:r w:rsidRPr="004D2F32">
        <w:rPr>
          <w:sz w:val="28"/>
          <w:szCs w:val="28"/>
        </w:rPr>
        <w:t>жегодно 70%-80 % зарегистрированных в районе предпринимателей пользуются услугами «Консультационного центра».</w:t>
      </w:r>
      <w:r>
        <w:t xml:space="preserve"> </w:t>
      </w:r>
    </w:p>
    <w:p w:rsidR="00620EFF" w:rsidRDefault="00620EFF" w:rsidP="004D2F3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материалы размещаются в</w:t>
      </w:r>
      <w:r w:rsidR="00A8538B">
        <w:rPr>
          <w:rFonts w:ascii="Times New Roman" w:hAnsi="Times New Roman"/>
          <w:sz w:val="28"/>
          <w:szCs w:val="28"/>
        </w:rPr>
        <w:t xml:space="preserve"> официальной г</w:t>
      </w:r>
      <w:r>
        <w:rPr>
          <w:rFonts w:ascii="Times New Roman" w:hAnsi="Times New Roman"/>
          <w:sz w:val="28"/>
          <w:szCs w:val="28"/>
        </w:rPr>
        <w:t xml:space="preserve">руппе Вконтакте Администрация Сямженского округа,  на официальном сайте Сямженского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9C7562">
        <w:rPr>
          <w:rFonts w:ascii="Times New Roman" w:hAnsi="Times New Roman"/>
          <w:sz w:val="28"/>
          <w:szCs w:val="28"/>
        </w:rPr>
        <w:t xml:space="preserve">в сети Интернет </w:t>
      </w:r>
      <w:r>
        <w:rPr>
          <w:rFonts w:ascii="Times New Roman" w:hAnsi="Times New Roman"/>
          <w:sz w:val="28"/>
          <w:szCs w:val="28"/>
        </w:rPr>
        <w:t xml:space="preserve">по ссылке </w:t>
      </w:r>
      <w:hyperlink r:id="rId8" w:history="1">
        <w:r w:rsidRPr="0091565B">
          <w:rPr>
            <w:rStyle w:val="a4"/>
            <w:rFonts w:ascii="Times New Roman" w:hAnsi="Times New Roman" w:cstheme="minorBidi"/>
            <w:sz w:val="28"/>
            <w:szCs w:val="28"/>
          </w:rPr>
          <w:t>https://35syamzhenskij.gosuslugi.ru/deyatelnost/napravleniya-deyatelnosti/ekonomika/informatsionnaya-podderzhka-subektov-MSP/</w:t>
        </w:r>
      </w:hyperlink>
    </w:p>
    <w:p w:rsidR="00697DC3" w:rsidRPr="00697DC3" w:rsidRDefault="00AE7EB9" w:rsidP="005E767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697DC3" w:rsidRPr="00697DC3">
        <w:rPr>
          <w:b/>
          <w:sz w:val="28"/>
          <w:szCs w:val="28"/>
        </w:rPr>
        <w:t xml:space="preserve">нвестиционный потенциал </w:t>
      </w:r>
      <w:r w:rsidR="009C7562">
        <w:rPr>
          <w:b/>
          <w:sz w:val="28"/>
          <w:szCs w:val="28"/>
        </w:rPr>
        <w:t>округа</w:t>
      </w:r>
      <w:r w:rsidR="00697DC3" w:rsidRPr="00697DC3">
        <w:rPr>
          <w:b/>
          <w:sz w:val="28"/>
          <w:szCs w:val="28"/>
        </w:rPr>
        <w:t xml:space="preserve"> </w:t>
      </w:r>
    </w:p>
    <w:p w:rsidR="00263861" w:rsidRDefault="00AD6A6E" w:rsidP="005E767B">
      <w:pPr>
        <w:ind w:firstLine="709"/>
        <w:jc w:val="both"/>
        <w:rPr>
          <w:sz w:val="28"/>
          <w:szCs w:val="28"/>
        </w:rPr>
      </w:pPr>
      <w:r w:rsidRPr="00AD6A6E">
        <w:rPr>
          <w:sz w:val="28"/>
          <w:szCs w:val="28"/>
        </w:rPr>
        <w:t>Главная задача органов местного самоуправления округа по обеспечению благоприятного инвестиционного климата заключается в снижении административных барьеров</w:t>
      </w:r>
      <w:r w:rsidR="00263861">
        <w:rPr>
          <w:sz w:val="28"/>
          <w:szCs w:val="28"/>
        </w:rPr>
        <w:t xml:space="preserve">, сокращении сроков и упрощении разрешительных процедур по предоставлению земельных участков, подключению к инженерным сетям. Кроме того полная интеграция услуг в данной сфере в систему  </w:t>
      </w:r>
      <w:r w:rsidR="00263861">
        <w:rPr>
          <w:sz w:val="28"/>
          <w:szCs w:val="28"/>
        </w:rPr>
        <w:lastRenderedPageBreak/>
        <w:t>многофункционального центра позволит сократить не только общее время, но и количество процедур</w:t>
      </w:r>
      <w:r w:rsidR="0063696B">
        <w:rPr>
          <w:sz w:val="28"/>
          <w:szCs w:val="28"/>
        </w:rPr>
        <w:t>, а так же</w:t>
      </w:r>
      <w:r w:rsidR="00071F5E">
        <w:rPr>
          <w:sz w:val="28"/>
          <w:szCs w:val="28"/>
        </w:rPr>
        <w:t xml:space="preserve"> участие </w:t>
      </w:r>
      <w:r w:rsidR="009C7562">
        <w:rPr>
          <w:sz w:val="28"/>
          <w:szCs w:val="28"/>
        </w:rPr>
        <w:t>п</w:t>
      </w:r>
      <w:r w:rsidR="00071F5E">
        <w:rPr>
          <w:sz w:val="28"/>
          <w:szCs w:val="28"/>
        </w:rPr>
        <w:t>о внедрени</w:t>
      </w:r>
      <w:r w:rsidR="009C7562">
        <w:rPr>
          <w:sz w:val="28"/>
          <w:szCs w:val="28"/>
        </w:rPr>
        <w:t>ю</w:t>
      </w:r>
      <w:r w:rsidR="00071F5E">
        <w:rPr>
          <w:sz w:val="28"/>
          <w:szCs w:val="28"/>
        </w:rPr>
        <w:t xml:space="preserve"> в Вологодской области Регионального инвестиционного стандарта</w:t>
      </w:r>
      <w:r w:rsidR="00263861">
        <w:rPr>
          <w:sz w:val="28"/>
          <w:szCs w:val="28"/>
        </w:rPr>
        <w:t>.</w:t>
      </w:r>
    </w:p>
    <w:p w:rsidR="00263861" w:rsidRPr="00FD6F57" w:rsidRDefault="00263861" w:rsidP="005E767B">
      <w:pPr>
        <w:ind w:firstLine="709"/>
        <w:jc w:val="both"/>
        <w:rPr>
          <w:sz w:val="28"/>
          <w:szCs w:val="28"/>
        </w:rPr>
      </w:pPr>
      <w:r w:rsidRPr="00FD6F57">
        <w:rPr>
          <w:sz w:val="28"/>
          <w:szCs w:val="28"/>
        </w:rPr>
        <w:t xml:space="preserve">Сформирована институциональная, информационная и финансовая система поддержки инвесторов. Инвестиционный уполномоченный </w:t>
      </w:r>
      <w:r w:rsidR="00AE7EB9">
        <w:rPr>
          <w:sz w:val="28"/>
          <w:szCs w:val="28"/>
        </w:rPr>
        <w:t>округа</w:t>
      </w:r>
      <w:r w:rsidRPr="00FD6F57">
        <w:rPr>
          <w:sz w:val="28"/>
          <w:szCs w:val="28"/>
        </w:rPr>
        <w:t xml:space="preserve"> координирует  работу по привлечению инвестиций и созданию благоприятных условий для бизнеса</w:t>
      </w:r>
      <w:r w:rsidR="00BD3D0C">
        <w:rPr>
          <w:sz w:val="28"/>
          <w:szCs w:val="28"/>
        </w:rPr>
        <w:t>.</w:t>
      </w:r>
      <w:r w:rsidRPr="00FD6F57">
        <w:rPr>
          <w:sz w:val="28"/>
          <w:szCs w:val="28"/>
        </w:rPr>
        <w:t xml:space="preserve"> </w:t>
      </w:r>
      <w:r w:rsidR="00BD3D0C">
        <w:rPr>
          <w:sz w:val="28"/>
          <w:szCs w:val="28"/>
        </w:rPr>
        <w:t>С</w:t>
      </w:r>
      <w:r w:rsidRPr="00FD6F57">
        <w:rPr>
          <w:sz w:val="28"/>
          <w:szCs w:val="28"/>
        </w:rPr>
        <w:t xml:space="preserve">оздан </w:t>
      </w:r>
      <w:r w:rsidR="00BD3D0C">
        <w:rPr>
          <w:sz w:val="28"/>
          <w:szCs w:val="28"/>
        </w:rPr>
        <w:t>общественный к</w:t>
      </w:r>
      <w:r w:rsidRPr="00FD6F57">
        <w:rPr>
          <w:sz w:val="28"/>
          <w:szCs w:val="28"/>
        </w:rPr>
        <w:t>оординационный совет по развитию малого и среднего предпринимательства.</w:t>
      </w:r>
    </w:p>
    <w:p w:rsidR="00263861" w:rsidRDefault="00263861" w:rsidP="005E767B">
      <w:pPr>
        <w:ind w:firstLine="709"/>
        <w:jc w:val="both"/>
        <w:rPr>
          <w:sz w:val="28"/>
          <w:szCs w:val="28"/>
        </w:rPr>
      </w:pPr>
      <w:r w:rsidRPr="00FD6F57">
        <w:rPr>
          <w:sz w:val="28"/>
          <w:szCs w:val="28"/>
        </w:rPr>
        <w:t>Совершенствуется нормативная база, регулирующая вопросы инвестиционного развития, взаимодействия с субъектами малого и среднего бизнеса, предоставлению им мер имущественной поддержки</w:t>
      </w:r>
      <w:r>
        <w:rPr>
          <w:sz w:val="28"/>
          <w:szCs w:val="28"/>
        </w:rPr>
        <w:t>.</w:t>
      </w:r>
    </w:p>
    <w:p w:rsidR="000E283D" w:rsidRPr="00FD6F57" w:rsidRDefault="000E283D" w:rsidP="005E7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Актуализирован и размещен инвестиционный паспорт Сямженского муниципального округа</w:t>
      </w:r>
    </w:p>
    <w:p w:rsidR="00263861" w:rsidRPr="00E82404" w:rsidRDefault="00263861" w:rsidP="005E767B">
      <w:pPr>
        <w:ind w:firstLine="709"/>
        <w:jc w:val="both"/>
        <w:rPr>
          <w:sz w:val="28"/>
          <w:szCs w:val="28"/>
        </w:rPr>
      </w:pPr>
      <w:r w:rsidRPr="00E82404">
        <w:rPr>
          <w:sz w:val="28"/>
          <w:szCs w:val="28"/>
        </w:rPr>
        <w:t>Крупн</w:t>
      </w:r>
      <w:r>
        <w:rPr>
          <w:sz w:val="28"/>
          <w:szCs w:val="28"/>
        </w:rPr>
        <w:t>ые</w:t>
      </w:r>
      <w:r w:rsidRPr="00E82404">
        <w:rPr>
          <w:sz w:val="28"/>
          <w:szCs w:val="28"/>
        </w:rPr>
        <w:t xml:space="preserve"> инве</w:t>
      </w:r>
      <w:r w:rsidR="00522306">
        <w:rPr>
          <w:sz w:val="28"/>
          <w:szCs w:val="28"/>
        </w:rPr>
        <w:t>стиционные проекты реализуются в</w:t>
      </w:r>
      <w:r>
        <w:rPr>
          <w:sz w:val="28"/>
          <w:szCs w:val="28"/>
        </w:rPr>
        <w:t xml:space="preserve"> </w:t>
      </w:r>
      <w:r w:rsidRPr="00E82404">
        <w:rPr>
          <w:sz w:val="28"/>
          <w:szCs w:val="28"/>
        </w:rPr>
        <w:t>лесопромышленн</w:t>
      </w:r>
      <w:r w:rsidR="00522306">
        <w:rPr>
          <w:sz w:val="28"/>
          <w:szCs w:val="28"/>
        </w:rPr>
        <w:t xml:space="preserve">ой отрасли и сельском хозяйстве. </w:t>
      </w:r>
    </w:p>
    <w:p w:rsidR="00263861" w:rsidRDefault="00263861" w:rsidP="005E767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62610">
        <w:rPr>
          <w:bCs/>
          <w:sz w:val="28"/>
          <w:szCs w:val="28"/>
        </w:rPr>
        <w:t xml:space="preserve">Приоритетным направлением в лесопромышленном </w:t>
      </w:r>
      <w:r w:rsidR="00522306">
        <w:rPr>
          <w:bCs/>
          <w:sz w:val="28"/>
          <w:szCs w:val="28"/>
        </w:rPr>
        <w:t>секторе</w:t>
      </w:r>
      <w:r w:rsidRPr="00E62610">
        <w:rPr>
          <w:bCs/>
          <w:sz w:val="28"/>
          <w:szCs w:val="28"/>
        </w:rPr>
        <w:t xml:space="preserve"> является развитие произв</w:t>
      </w:r>
      <w:r>
        <w:rPr>
          <w:bCs/>
          <w:sz w:val="28"/>
          <w:szCs w:val="28"/>
        </w:rPr>
        <w:t>одства по переработке древесины, увеличение производства пиломатериалов и другой продукции.</w:t>
      </w:r>
    </w:p>
    <w:p w:rsidR="00AD6A6E" w:rsidRPr="00AD6A6E" w:rsidRDefault="00AD6A6E" w:rsidP="00AD6A6E">
      <w:pPr>
        <w:ind w:firstLine="709"/>
        <w:jc w:val="both"/>
        <w:rPr>
          <w:sz w:val="28"/>
          <w:szCs w:val="28"/>
        </w:rPr>
      </w:pPr>
      <w:r w:rsidRPr="00AD6A6E">
        <w:rPr>
          <w:bCs/>
          <w:sz w:val="28"/>
          <w:szCs w:val="28"/>
        </w:rPr>
        <w:t xml:space="preserve">В сельскохозяйственном производстве наблюдается тенденция развития малых форм хозяйствования  - крестьянско-фермерских и личных подсобных хозяйств. Крестьянско-фермерские хозяйства участвуют в программе </w:t>
      </w:r>
      <w:r w:rsidRPr="00AD6A6E">
        <w:rPr>
          <w:sz w:val="28"/>
          <w:szCs w:val="28"/>
          <w:shd w:val="clear" w:color="auto" w:fill="FFFFFF"/>
        </w:rPr>
        <w:t>"Развитие агропромышленного и рыбохозяйственного комплексов Вологодской области на 2021 - 2025 годы"</w:t>
      </w:r>
      <w:r w:rsidRPr="00AD6A6E">
        <w:rPr>
          <w:bCs/>
          <w:sz w:val="28"/>
          <w:szCs w:val="28"/>
        </w:rPr>
        <w:t xml:space="preserve">. В период с 2013 по 2023  годы гранты по данной программе получили 18  претендентов. </w:t>
      </w:r>
      <w:r w:rsidRPr="00AD6A6E">
        <w:rPr>
          <w:sz w:val="28"/>
          <w:szCs w:val="28"/>
        </w:rPr>
        <w:t xml:space="preserve"> Объем государственной поддержки составил более 62 млн. руб</w:t>
      </w:r>
      <w:r>
        <w:rPr>
          <w:sz w:val="28"/>
          <w:szCs w:val="28"/>
        </w:rPr>
        <w:t>.</w:t>
      </w:r>
      <w:r w:rsidRPr="00AD6A6E">
        <w:rPr>
          <w:sz w:val="28"/>
          <w:szCs w:val="28"/>
        </w:rPr>
        <w:t>, общий объем инвестиций более 88 млн.</w:t>
      </w:r>
      <w:r>
        <w:rPr>
          <w:sz w:val="28"/>
          <w:szCs w:val="28"/>
        </w:rPr>
        <w:t xml:space="preserve"> </w:t>
      </w:r>
      <w:r w:rsidRPr="00AD6A6E">
        <w:rPr>
          <w:sz w:val="28"/>
          <w:szCs w:val="28"/>
        </w:rPr>
        <w:t>руб. На данный момент 8 К(Ф)Х ведут свою деятельность.</w:t>
      </w:r>
    </w:p>
    <w:p w:rsidR="00AD6A6E" w:rsidRPr="00AD6A6E" w:rsidRDefault="00AD6A6E" w:rsidP="00AD6A6E">
      <w:pPr>
        <w:ind w:firstLine="709"/>
        <w:jc w:val="both"/>
        <w:rPr>
          <w:sz w:val="28"/>
          <w:szCs w:val="28"/>
        </w:rPr>
      </w:pPr>
      <w:r w:rsidRPr="00AD6A6E">
        <w:rPr>
          <w:sz w:val="28"/>
          <w:szCs w:val="28"/>
          <w:shd w:val="clear" w:color="auto" w:fill="FFFFFF"/>
        </w:rPr>
        <w:t>ООО Совхоз «Раменье» специализируется на выращивании семенного картофеля. Предприятие работает, идет технологическое оснащение. Приобретена техника, построено картофелехранилище и строится сортировальный пункт, для хранения картофеля в межсезонье работает система теплового режима с датчиками GPS  и вентиляции. На предприятии трудится 4 человека. На сезонные работы привлекается до 12 человек. Объем инвестиций за время реализации проекта составил более 80 млн.</w:t>
      </w:r>
      <w:r>
        <w:rPr>
          <w:sz w:val="28"/>
          <w:szCs w:val="28"/>
          <w:shd w:val="clear" w:color="auto" w:fill="FFFFFF"/>
        </w:rPr>
        <w:t xml:space="preserve"> </w:t>
      </w:r>
      <w:r w:rsidRPr="00AD6A6E">
        <w:rPr>
          <w:sz w:val="28"/>
          <w:szCs w:val="28"/>
          <w:shd w:val="clear" w:color="auto" w:fill="FFFFFF"/>
        </w:rPr>
        <w:t>руб. В 2022 году данное предприятие получило статус семеноводческого хозяйства.</w:t>
      </w:r>
    </w:p>
    <w:p w:rsidR="00AD6A6E" w:rsidRPr="00AD6A6E" w:rsidRDefault="00AD6A6E" w:rsidP="00AD6A6E">
      <w:pPr>
        <w:spacing w:after="160"/>
        <w:ind w:firstLine="709"/>
        <w:jc w:val="both"/>
        <w:rPr>
          <w:sz w:val="28"/>
          <w:szCs w:val="28"/>
        </w:rPr>
      </w:pPr>
      <w:r w:rsidRPr="00AD6A6E">
        <w:rPr>
          <w:sz w:val="28"/>
          <w:szCs w:val="28"/>
        </w:rPr>
        <w:t>В стадии реализации находится 4 проекта в отрасли сельского хозяйства, в результате создано более 12 рабочих мест. Сформирован реестр свободных инвестиционных площадок, в том числе 3 - для промышленности, 1 – придорожный сервис и сфера обслуживания. Информация по инвестиционным площадкам размещена на Инвестиционной карте Вологодской области. Разработан План мероприятий  по оформлению невостребованных паев в муниципальную собственность – формирование земельных участков для предоставления их инвесторам.</w:t>
      </w:r>
    </w:p>
    <w:p w:rsidR="00DE1BA4" w:rsidRDefault="00697DC3" w:rsidP="005E767B">
      <w:pPr>
        <w:tabs>
          <w:tab w:val="left" w:pos="189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</w:t>
      </w:r>
      <w:r w:rsidR="00D6664B" w:rsidRPr="000C4B52">
        <w:rPr>
          <w:b/>
          <w:sz w:val="28"/>
          <w:szCs w:val="28"/>
        </w:rPr>
        <w:t xml:space="preserve"> проблем</w:t>
      </w:r>
      <w:r w:rsidR="00650D8A" w:rsidRPr="000C4B52">
        <w:rPr>
          <w:b/>
          <w:sz w:val="28"/>
          <w:szCs w:val="28"/>
        </w:rPr>
        <w:t>ы</w:t>
      </w:r>
      <w:r w:rsidR="00454B7C">
        <w:rPr>
          <w:b/>
          <w:sz w:val="28"/>
          <w:szCs w:val="28"/>
        </w:rPr>
        <w:t>:</w:t>
      </w:r>
      <w:r w:rsidR="00D6664B" w:rsidRPr="000C4B52">
        <w:rPr>
          <w:b/>
          <w:sz w:val="28"/>
          <w:szCs w:val="28"/>
        </w:rPr>
        <w:t xml:space="preserve"> </w:t>
      </w:r>
    </w:p>
    <w:p w:rsidR="0063696B" w:rsidRPr="000E283D" w:rsidRDefault="000E283D" w:rsidP="005E767B">
      <w:pPr>
        <w:tabs>
          <w:tab w:val="left" w:pos="189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введение санкционных ограничений</w:t>
      </w:r>
      <w:r w:rsidR="00107509">
        <w:rPr>
          <w:sz w:val="28"/>
          <w:szCs w:val="28"/>
        </w:rPr>
        <w:t xml:space="preserve"> (лесопромышленный комплекс)</w:t>
      </w:r>
      <w:r w:rsidR="00067218">
        <w:rPr>
          <w:sz w:val="28"/>
          <w:szCs w:val="28"/>
        </w:rPr>
        <w:t xml:space="preserve">, </w:t>
      </w:r>
      <w:r w:rsidR="0063696B">
        <w:rPr>
          <w:sz w:val="28"/>
          <w:szCs w:val="28"/>
        </w:rPr>
        <w:t xml:space="preserve"> поиск новых рынков сбыта;</w:t>
      </w:r>
    </w:p>
    <w:p w:rsidR="00575AE1" w:rsidRPr="00DF5923" w:rsidRDefault="00575AE1" w:rsidP="005E7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</w:t>
      </w:r>
      <w:r w:rsidRPr="00DF5923">
        <w:rPr>
          <w:sz w:val="28"/>
          <w:szCs w:val="28"/>
        </w:rPr>
        <w:t xml:space="preserve"> </w:t>
      </w:r>
      <w:r w:rsidR="00B4336A">
        <w:rPr>
          <w:sz w:val="28"/>
          <w:szCs w:val="28"/>
        </w:rPr>
        <w:t>центрального</w:t>
      </w:r>
      <w:r w:rsidR="0026236C">
        <w:rPr>
          <w:sz w:val="28"/>
          <w:szCs w:val="28"/>
        </w:rPr>
        <w:t xml:space="preserve"> </w:t>
      </w:r>
      <w:r w:rsidRPr="00DF5923">
        <w:rPr>
          <w:sz w:val="28"/>
          <w:szCs w:val="28"/>
        </w:rPr>
        <w:t>газ</w:t>
      </w:r>
      <w:r w:rsidR="00B4336A">
        <w:rPr>
          <w:sz w:val="28"/>
          <w:szCs w:val="28"/>
        </w:rPr>
        <w:t>оснабжения;</w:t>
      </w:r>
    </w:p>
    <w:p w:rsidR="00575AE1" w:rsidRDefault="00575AE1" w:rsidP="005E7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6236C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численности населения;</w:t>
      </w:r>
    </w:p>
    <w:p w:rsidR="00575AE1" w:rsidRPr="00457D2F" w:rsidRDefault="0026236C" w:rsidP="0026236C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BD3D0C">
        <w:rPr>
          <w:sz w:val="28"/>
          <w:szCs w:val="28"/>
        </w:rPr>
        <w:t xml:space="preserve"> </w:t>
      </w:r>
      <w:r w:rsidR="00575AE1" w:rsidRPr="00457D2F">
        <w:rPr>
          <w:sz w:val="28"/>
          <w:szCs w:val="28"/>
        </w:rPr>
        <w:t>«старение» кадров, недостаток молодых</w:t>
      </w:r>
      <w:r>
        <w:rPr>
          <w:sz w:val="28"/>
          <w:szCs w:val="28"/>
        </w:rPr>
        <w:t>, квалифицированных</w:t>
      </w:r>
      <w:r w:rsidR="00575AE1">
        <w:rPr>
          <w:sz w:val="28"/>
          <w:szCs w:val="28"/>
        </w:rPr>
        <w:t xml:space="preserve"> </w:t>
      </w:r>
      <w:r w:rsidR="00575AE1" w:rsidRPr="00457D2F">
        <w:rPr>
          <w:sz w:val="28"/>
          <w:szCs w:val="28"/>
        </w:rPr>
        <w:t>специалистов;</w:t>
      </w:r>
    </w:p>
    <w:p w:rsidR="00575AE1" w:rsidRPr="00FB688D" w:rsidRDefault="00575AE1" w:rsidP="005E767B">
      <w:pPr>
        <w:ind w:firstLine="709"/>
        <w:jc w:val="both"/>
        <w:rPr>
          <w:sz w:val="28"/>
          <w:szCs w:val="28"/>
        </w:rPr>
      </w:pPr>
      <w:r w:rsidRPr="00FB688D">
        <w:rPr>
          <w:sz w:val="28"/>
          <w:szCs w:val="28"/>
        </w:rPr>
        <w:t>- постоянный рост цен и тарифов, ведущий к росту себестоимости продукции и услуг</w:t>
      </w:r>
      <w:r w:rsidR="005D1735">
        <w:rPr>
          <w:sz w:val="28"/>
          <w:szCs w:val="28"/>
        </w:rPr>
        <w:t xml:space="preserve">, </w:t>
      </w:r>
      <w:r w:rsidRPr="00FB688D">
        <w:rPr>
          <w:sz w:val="28"/>
          <w:szCs w:val="28"/>
        </w:rPr>
        <w:t>снижению прибыльности бизнеса, что негативно сказывается на финансовом состоянии предприятий;</w:t>
      </w:r>
    </w:p>
    <w:p w:rsidR="00575AE1" w:rsidRDefault="00575AE1" w:rsidP="005E767B">
      <w:pPr>
        <w:ind w:firstLine="709"/>
        <w:jc w:val="both"/>
        <w:rPr>
          <w:b/>
          <w:sz w:val="28"/>
          <w:szCs w:val="28"/>
        </w:rPr>
      </w:pPr>
      <w:r w:rsidRPr="00FB688D">
        <w:rPr>
          <w:sz w:val="28"/>
          <w:szCs w:val="28"/>
        </w:rPr>
        <w:t>- низкий уровень развития инфраструктуры в сельской местности</w:t>
      </w:r>
      <w:r>
        <w:rPr>
          <w:sz w:val="28"/>
          <w:szCs w:val="28"/>
        </w:rPr>
        <w:t xml:space="preserve"> (неравномерно развита сетевая инфраструктура связи - интернет, телефон, сотовая связь).</w:t>
      </w:r>
    </w:p>
    <w:sectPr w:rsidR="00575AE1" w:rsidSect="009C5BC0">
      <w:pgSz w:w="11906" w:h="16838" w:code="9"/>
      <w:pgMar w:top="851" w:right="707" w:bottom="851" w:left="1276" w:header="567" w:footer="567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FE0" w:rsidRDefault="00D77FE0">
      <w:r>
        <w:separator/>
      </w:r>
    </w:p>
  </w:endnote>
  <w:endnote w:type="continuationSeparator" w:id="0">
    <w:p w:rsidR="00D77FE0" w:rsidRDefault="00D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FE0" w:rsidRDefault="00D77FE0">
      <w:r>
        <w:separator/>
      </w:r>
    </w:p>
  </w:footnote>
  <w:footnote w:type="continuationSeparator" w:id="0">
    <w:p w:rsidR="00D77FE0" w:rsidRDefault="00D77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D7DDC"/>
    <w:multiLevelType w:val="hybridMultilevel"/>
    <w:tmpl w:val="2A903104"/>
    <w:lvl w:ilvl="0" w:tplc="152EEC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072035"/>
    <w:multiLevelType w:val="hybridMultilevel"/>
    <w:tmpl w:val="E1840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B7F1B"/>
    <w:multiLevelType w:val="hybridMultilevel"/>
    <w:tmpl w:val="189C5F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AEA0929"/>
    <w:multiLevelType w:val="hybridMultilevel"/>
    <w:tmpl w:val="3E942A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DEE0CD6"/>
    <w:multiLevelType w:val="hybridMultilevel"/>
    <w:tmpl w:val="0C78A9DC"/>
    <w:lvl w:ilvl="0" w:tplc="951E0FD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D5044A"/>
    <w:multiLevelType w:val="hybridMultilevel"/>
    <w:tmpl w:val="87321F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FCE0F9B"/>
    <w:multiLevelType w:val="hybridMultilevel"/>
    <w:tmpl w:val="B22A8A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E3A41D2"/>
    <w:multiLevelType w:val="hybridMultilevel"/>
    <w:tmpl w:val="4CA84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90"/>
    <w:rsid w:val="00000C3B"/>
    <w:rsid w:val="0000214A"/>
    <w:rsid w:val="000025AE"/>
    <w:rsid w:val="000027E5"/>
    <w:rsid w:val="00003F47"/>
    <w:rsid w:val="00004C1D"/>
    <w:rsid w:val="00006337"/>
    <w:rsid w:val="00006D06"/>
    <w:rsid w:val="000126A8"/>
    <w:rsid w:val="000154B8"/>
    <w:rsid w:val="00022AB3"/>
    <w:rsid w:val="00022FFE"/>
    <w:rsid w:val="00023C99"/>
    <w:rsid w:val="00025EE0"/>
    <w:rsid w:val="000264BC"/>
    <w:rsid w:val="000265CB"/>
    <w:rsid w:val="00026A98"/>
    <w:rsid w:val="0002775D"/>
    <w:rsid w:val="00030518"/>
    <w:rsid w:val="00034554"/>
    <w:rsid w:val="000345F9"/>
    <w:rsid w:val="0003533C"/>
    <w:rsid w:val="00036C1C"/>
    <w:rsid w:val="0004105E"/>
    <w:rsid w:val="0004655F"/>
    <w:rsid w:val="000479C9"/>
    <w:rsid w:val="00056556"/>
    <w:rsid w:val="000575B5"/>
    <w:rsid w:val="00057B2F"/>
    <w:rsid w:val="0006152C"/>
    <w:rsid w:val="00061582"/>
    <w:rsid w:val="00061E33"/>
    <w:rsid w:val="00064BB8"/>
    <w:rsid w:val="000658AE"/>
    <w:rsid w:val="00067218"/>
    <w:rsid w:val="00070FCE"/>
    <w:rsid w:val="000710C5"/>
    <w:rsid w:val="00071364"/>
    <w:rsid w:val="000717A1"/>
    <w:rsid w:val="00071F5E"/>
    <w:rsid w:val="000721A2"/>
    <w:rsid w:val="00081124"/>
    <w:rsid w:val="0008151A"/>
    <w:rsid w:val="00081A1B"/>
    <w:rsid w:val="00081A45"/>
    <w:rsid w:val="00083B58"/>
    <w:rsid w:val="00086776"/>
    <w:rsid w:val="00090BFA"/>
    <w:rsid w:val="00090CC7"/>
    <w:rsid w:val="00092A97"/>
    <w:rsid w:val="000939D3"/>
    <w:rsid w:val="0009667A"/>
    <w:rsid w:val="000A0FC0"/>
    <w:rsid w:val="000A3197"/>
    <w:rsid w:val="000A50CB"/>
    <w:rsid w:val="000B1EC0"/>
    <w:rsid w:val="000B43C8"/>
    <w:rsid w:val="000B6229"/>
    <w:rsid w:val="000B7430"/>
    <w:rsid w:val="000B79B8"/>
    <w:rsid w:val="000C1A6D"/>
    <w:rsid w:val="000C4102"/>
    <w:rsid w:val="000C410C"/>
    <w:rsid w:val="000C4B52"/>
    <w:rsid w:val="000C4CCB"/>
    <w:rsid w:val="000C6375"/>
    <w:rsid w:val="000D0496"/>
    <w:rsid w:val="000D06ED"/>
    <w:rsid w:val="000D1745"/>
    <w:rsid w:val="000D21F0"/>
    <w:rsid w:val="000D28A5"/>
    <w:rsid w:val="000D2F8B"/>
    <w:rsid w:val="000D36D7"/>
    <w:rsid w:val="000D464D"/>
    <w:rsid w:val="000D4ADE"/>
    <w:rsid w:val="000D54DD"/>
    <w:rsid w:val="000D7C3E"/>
    <w:rsid w:val="000E283D"/>
    <w:rsid w:val="000E38C4"/>
    <w:rsid w:val="000E3EEA"/>
    <w:rsid w:val="000E435C"/>
    <w:rsid w:val="000F14F2"/>
    <w:rsid w:val="000F638A"/>
    <w:rsid w:val="000F7E26"/>
    <w:rsid w:val="001021CB"/>
    <w:rsid w:val="0010224A"/>
    <w:rsid w:val="001066FD"/>
    <w:rsid w:val="00107509"/>
    <w:rsid w:val="001113FD"/>
    <w:rsid w:val="0011315D"/>
    <w:rsid w:val="001135CB"/>
    <w:rsid w:val="00113AA4"/>
    <w:rsid w:val="00113AC9"/>
    <w:rsid w:val="00113C02"/>
    <w:rsid w:val="001144A6"/>
    <w:rsid w:val="0011465F"/>
    <w:rsid w:val="001158F1"/>
    <w:rsid w:val="00120E1A"/>
    <w:rsid w:val="001272E9"/>
    <w:rsid w:val="0013110B"/>
    <w:rsid w:val="00135A59"/>
    <w:rsid w:val="00136364"/>
    <w:rsid w:val="001373EC"/>
    <w:rsid w:val="0014043D"/>
    <w:rsid w:val="0014110D"/>
    <w:rsid w:val="00144F68"/>
    <w:rsid w:val="001473C8"/>
    <w:rsid w:val="00147B24"/>
    <w:rsid w:val="001507E8"/>
    <w:rsid w:val="00151041"/>
    <w:rsid w:val="00152EBC"/>
    <w:rsid w:val="001547C1"/>
    <w:rsid w:val="00155CBE"/>
    <w:rsid w:val="00156AB6"/>
    <w:rsid w:val="00161DB3"/>
    <w:rsid w:val="00162734"/>
    <w:rsid w:val="00162DFD"/>
    <w:rsid w:val="0016604E"/>
    <w:rsid w:val="00170B7D"/>
    <w:rsid w:val="00171EB5"/>
    <w:rsid w:val="00172DEE"/>
    <w:rsid w:val="001735BC"/>
    <w:rsid w:val="001747E5"/>
    <w:rsid w:val="001750E0"/>
    <w:rsid w:val="0017795E"/>
    <w:rsid w:val="0018127B"/>
    <w:rsid w:val="00181314"/>
    <w:rsid w:val="00186028"/>
    <w:rsid w:val="00186AB3"/>
    <w:rsid w:val="001878BC"/>
    <w:rsid w:val="00191075"/>
    <w:rsid w:val="001919AD"/>
    <w:rsid w:val="001946F8"/>
    <w:rsid w:val="00195A62"/>
    <w:rsid w:val="00196132"/>
    <w:rsid w:val="001965A6"/>
    <w:rsid w:val="001A0A07"/>
    <w:rsid w:val="001A3C32"/>
    <w:rsid w:val="001A56B8"/>
    <w:rsid w:val="001A7A95"/>
    <w:rsid w:val="001B0974"/>
    <w:rsid w:val="001B3911"/>
    <w:rsid w:val="001B3ABB"/>
    <w:rsid w:val="001B4516"/>
    <w:rsid w:val="001B493A"/>
    <w:rsid w:val="001C1F9E"/>
    <w:rsid w:val="001C475D"/>
    <w:rsid w:val="001C550E"/>
    <w:rsid w:val="001C5DFE"/>
    <w:rsid w:val="001C6FB9"/>
    <w:rsid w:val="001D1CEF"/>
    <w:rsid w:val="001D1ED1"/>
    <w:rsid w:val="001D1F0D"/>
    <w:rsid w:val="001D353D"/>
    <w:rsid w:val="001D506E"/>
    <w:rsid w:val="001D59E7"/>
    <w:rsid w:val="001E29C2"/>
    <w:rsid w:val="001E3926"/>
    <w:rsid w:val="001E4132"/>
    <w:rsid w:val="001E50A8"/>
    <w:rsid w:val="001E653C"/>
    <w:rsid w:val="001E7ABF"/>
    <w:rsid w:val="001F366B"/>
    <w:rsid w:val="001F49D3"/>
    <w:rsid w:val="001F5FA1"/>
    <w:rsid w:val="001F6BF8"/>
    <w:rsid w:val="001F78C9"/>
    <w:rsid w:val="0020069C"/>
    <w:rsid w:val="00201489"/>
    <w:rsid w:val="002014D3"/>
    <w:rsid w:val="00202084"/>
    <w:rsid w:val="00202985"/>
    <w:rsid w:val="00204A9F"/>
    <w:rsid w:val="00205DE2"/>
    <w:rsid w:val="00210CF1"/>
    <w:rsid w:val="0021191B"/>
    <w:rsid w:val="00217768"/>
    <w:rsid w:val="00222CEA"/>
    <w:rsid w:val="002245F1"/>
    <w:rsid w:val="00224C1A"/>
    <w:rsid w:val="00225DD7"/>
    <w:rsid w:val="002277F6"/>
    <w:rsid w:val="00227B19"/>
    <w:rsid w:val="00230BF6"/>
    <w:rsid w:val="0023378B"/>
    <w:rsid w:val="00234EA3"/>
    <w:rsid w:val="00240507"/>
    <w:rsid w:val="00240808"/>
    <w:rsid w:val="00240C98"/>
    <w:rsid w:val="00241F74"/>
    <w:rsid w:val="002505A5"/>
    <w:rsid w:val="0025314D"/>
    <w:rsid w:val="002531B6"/>
    <w:rsid w:val="00253E43"/>
    <w:rsid w:val="0025555C"/>
    <w:rsid w:val="00255999"/>
    <w:rsid w:val="00256AE4"/>
    <w:rsid w:val="002610C4"/>
    <w:rsid w:val="0026236C"/>
    <w:rsid w:val="00262C21"/>
    <w:rsid w:val="00263861"/>
    <w:rsid w:val="0026532A"/>
    <w:rsid w:val="00265951"/>
    <w:rsid w:val="00270828"/>
    <w:rsid w:val="00273E34"/>
    <w:rsid w:val="00280577"/>
    <w:rsid w:val="0028420B"/>
    <w:rsid w:val="0028515C"/>
    <w:rsid w:val="002851CA"/>
    <w:rsid w:val="002868BB"/>
    <w:rsid w:val="002908F7"/>
    <w:rsid w:val="0029308B"/>
    <w:rsid w:val="00294E57"/>
    <w:rsid w:val="002A1B82"/>
    <w:rsid w:val="002A6629"/>
    <w:rsid w:val="002A7048"/>
    <w:rsid w:val="002B1015"/>
    <w:rsid w:val="002B1296"/>
    <w:rsid w:val="002B217A"/>
    <w:rsid w:val="002B22BF"/>
    <w:rsid w:val="002B3D6A"/>
    <w:rsid w:val="002B3DE2"/>
    <w:rsid w:val="002B446E"/>
    <w:rsid w:val="002B5796"/>
    <w:rsid w:val="002B697A"/>
    <w:rsid w:val="002B6AD4"/>
    <w:rsid w:val="002B79BE"/>
    <w:rsid w:val="002C33AB"/>
    <w:rsid w:val="002D004E"/>
    <w:rsid w:val="002D0334"/>
    <w:rsid w:val="002D1762"/>
    <w:rsid w:val="002D2F92"/>
    <w:rsid w:val="002D3B5F"/>
    <w:rsid w:val="002D7527"/>
    <w:rsid w:val="002E04A8"/>
    <w:rsid w:val="002E12CE"/>
    <w:rsid w:val="002E1390"/>
    <w:rsid w:val="002E7E17"/>
    <w:rsid w:val="002F0756"/>
    <w:rsid w:val="002F0FA2"/>
    <w:rsid w:val="002F1D05"/>
    <w:rsid w:val="002F5E88"/>
    <w:rsid w:val="002F6197"/>
    <w:rsid w:val="00300468"/>
    <w:rsid w:val="00302144"/>
    <w:rsid w:val="00303B8D"/>
    <w:rsid w:val="0030699C"/>
    <w:rsid w:val="00311F24"/>
    <w:rsid w:val="00312342"/>
    <w:rsid w:val="00313F6D"/>
    <w:rsid w:val="00313FEA"/>
    <w:rsid w:val="003165B1"/>
    <w:rsid w:val="003241BC"/>
    <w:rsid w:val="00327126"/>
    <w:rsid w:val="0033046E"/>
    <w:rsid w:val="003336DE"/>
    <w:rsid w:val="003343E4"/>
    <w:rsid w:val="00336A90"/>
    <w:rsid w:val="003410D1"/>
    <w:rsid w:val="00341CA2"/>
    <w:rsid w:val="0034300C"/>
    <w:rsid w:val="0034305F"/>
    <w:rsid w:val="00344EEE"/>
    <w:rsid w:val="00353107"/>
    <w:rsid w:val="00353C7D"/>
    <w:rsid w:val="0036063B"/>
    <w:rsid w:val="003643F9"/>
    <w:rsid w:val="003653E9"/>
    <w:rsid w:val="003656F2"/>
    <w:rsid w:val="00367615"/>
    <w:rsid w:val="00370BBE"/>
    <w:rsid w:val="00371AD3"/>
    <w:rsid w:val="003729E3"/>
    <w:rsid w:val="00375475"/>
    <w:rsid w:val="00376133"/>
    <w:rsid w:val="003763F3"/>
    <w:rsid w:val="00380558"/>
    <w:rsid w:val="00382A77"/>
    <w:rsid w:val="003854AE"/>
    <w:rsid w:val="00385895"/>
    <w:rsid w:val="00385B2B"/>
    <w:rsid w:val="00391C6E"/>
    <w:rsid w:val="00394BE0"/>
    <w:rsid w:val="00394BF8"/>
    <w:rsid w:val="00396301"/>
    <w:rsid w:val="0039668E"/>
    <w:rsid w:val="003A0999"/>
    <w:rsid w:val="003A0C2D"/>
    <w:rsid w:val="003A1F94"/>
    <w:rsid w:val="003A28FF"/>
    <w:rsid w:val="003A6D94"/>
    <w:rsid w:val="003A7843"/>
    <w:rsid w:val="003B14E1"/>
    <w:rsid w:val="003B37A9"/>
    <w:rsid w:val="003B534D"/>
    <w:rsid w:val="003B6D58"/>
    <w:rsid w:val="003C4204"/>
    <w:rsid w:val="003C5833"/>
    <w:rsid w:val="003C6520"/>
    <w:rsid w:val="003C68F1"/>
    <w:rsid w:val="003C7434"/>
    <w:rsid w:val="003C76C3"/>
    <w:rsid w:val="003C7E0C"/>
    <w:rsid w:val="003D0C73"/>
    <w:rsid w:val="003D1E66"/>
    <w:rsid w:val="003D4C04"/>
    <w:rsid w:val="003D54E7"/>
    <w:rsid w:val="003E11E1"/>
    <w:rsid w:val="003E1E0B"/>
    <w:rsid w:val="003E39F9"/>
    <w:rsid w:val="003E4CAD"/>
    <w:rsid w:val="003E56A3"/>
    <w:rsid w:val="003E722E"/>
    <w:rsid w:val="003E7660"/>
    <w:rsid w:val="003E7B58"/>
    <w:rsid w:val="003F1101"/>
    <w:rsid w:val="003F1968"/>
    <w:rsid w:val="003F1AF7"/>
    <w:rsid w:val="003F1C68"/>
    <w:rsid w:val="003F1E1E"/>
    <w:rsid w:val="003F3800"/>
    <w:rsid w:val="003F48E7"/>
    <w:rsid w:val="003F76FB"/>
    <w:rsid w:val="00400033"/>
    <w:rsid w:val="004012B3"/>
    <w:rsid w:val="004050D9"/>
    <w:rsid w:val="0040588D"/>
    <w:rsid w:val="00407373"/>
    <w:rsid w:val="0040748B"/>
    <w:rsid w:val="00410AC5"/>
    <w:rsid w:val="00410E86"/>
    <w:rsid w:val="004126E9"/>
    <w:rsid w:val="00413380"/>
    <w:rsid w:val="00413945"/>
    <w:rsid w:val="00416916"/>
    <w:rsid w:val="004202BF"/>
    <w:rsid w:val="004208C4"/>
    <w:rsid w:val="00420BFB"/>
    <w:rsid w:val="00420D86"/>
    <w:rsid w:val="004218A0"/>
    <w:rsid w:val="00422FAB"/>
    <w:rsid w:val="00424128"/>
    <w:rsid w:val="00432519"/>
    <w:rsid w:val="0043435B"/>
    <w:rsid w:val="0044051E"/>
    <w:rsid w:val="00440DD5"/>
    <w:rsid w:val="004420B1"/>
    <w:rsid w:val="00445F79"/>
    <w:rsid w:val="00446C5F"/>
    <w:rsid w:val="0044723B"/>
    <w:rsid w:val="004475FB"/>
    <w:rsid w:val="00450C64"/>
    <w:rsid w:val="00454B7C"/>
    <w:rsid w:val="00457D0D"/>
    <w:rsid w:val="00460243"/>
    <w:rsid w:val="00462E2E"/>
    <w:rsid w:val="00466316"/>
    <w:rsid w:val="00466C67"/>
    <w:rsid w:val="004671C6"/>
    <w:rsid w:val="0047168E"/>
    <w:rsid w:val="00474556"/>
    <w:rsid w:val="004762A4"/>
    <w:rsid w:val="0048237E"/>
    <w:rsid w:val="00482FD1"/>
    <w:rsid w:val="0048330F"/>
    <w:rsid w:val="00484C3E"/>
    <w:rsid w:val="00487E21"/>
    <w:rsid w:val="0049056B"/>
    <w:rsid w:val="004906E1"/>
    <w:rsid w:val="0049083B"/>
    <w:rsid w:val="0049158C"/>
    <w:rsid w:val="004924C6"/>
    <w:rsid w:val="004936E1"/>
    <w:rsid w:val="004959ED"/>
    <w:rsid w:val="00495C3D"/>
    <w:rsid w:val="004A08C5"/>
    <w:rsid w:val="004A154B"/>
    <w:rsid w:val="004A174B"/>
    <w:rsid w:val="004A37F6"/>
    <w:rsid w:val="004A4986"/>
    <w:rsid w:val="004A75F8"/>
    <w:rsid w:val="004B0158"/>
    <w:rsid w:val="004B0760"/>
    <w:rsid w:val="004B150D"/>
    <w:rsid w:val="004B4AE6"/>
    <w:rsid w:val="004B64A1"/>
    <w:rsid w:val="004B66AF"/>
    <w:rsid w:val="004B68B7"/>
    <w:rsid w:val="004C0170"/>
    <w:rsid w:val="004C0260"/>
    <w:rsid w:val="004C0C49"/>
    <w:rsid w:val="004C19E9"/>
    <w:rsid w:val="004C2301"/>
    <w:rsid w:val="004C269C"/>
    <w:rsid w:val="004C4635"/>
    <w:rsid w:val="004D2F32"/>
    <w:rsid w:val="004D388A"/>
    <w:rsid w:val="004D4909"/>
    <w:rsid w:val="004D5710"/>
    <w:rsid w:val="004D6A66"/>
    <w:rsid w:val="004D777F"/>
    <w:rsid w:val="004E377A"/>
    <w:rsid w:val="004E3DE9"/>
    <w:rsid w:val="004E3EF4"/>
    <w:rsid w:val="004E44D5"/>
    <w:rsid w:val="004E4840"/>
    <w:rsid w:val="004E6EFD"/>
    <w:rsid w:val="004F2C17"/>
    <w:rsid w:val="004F42FE"/>
    <w:rsid w:val="004F4DD4"/>
    <w:rsid w:val="004F6C2A"/>
    <w:rsid w:val="004F79E2"/>
    <w:rsid w:val="005004EB"/>
    <w:rsid w:val="00500A29"/>
    <w:rsid w:val="00501D7E"/>
    <w:rsid w:val="00502545"/>
    <w:rsid w:val="00503008"/>
    <w:rsid w:val="00503D22"/>
    <w:rsid w:val="00506522"/>
    <w:rsid w:val="00507E52"/>
    <w:rsid w:val="0051007F"/>
    <w:rsid w:val="005111AD"/>
    <w:rsid w:val="0051671E"/>
    <w:rsid w:val="0052103B"/>
    <w:rsid w:val="00522306"/>
    <w:rsid w:val="00524CD7"/>
    <w:rsid w:val="005251F4"/>
    <w:rsid w:val="00526BE9"/>
    <w:rsid w:val="00531291"/>
    <w:rsid w:val="0053232B"/>
    <w:rsid w:val="00533071"/>
    <w:rsid w:val="005340F3"/>
    <w:rsid w:val="0053566B"/>
    <w:rsid w:val="00535783"/>
    <w:rsid w:val="005359EB"/>
    <w:rsid w:val="00537241"/>
    <w:rsid w:val="00543E5C"/>
    <w:rsid w:val="005445AE"/>
    <w:rsid w:val="00546BC7"/>
    <w:rsid w:val="005508C1"/>
    <w:rsid w:val="00560C8B"/>
    <w:rsid w:val="00566D00"/>
    <w:rsid w:val="00566E6C"/>
    <w:rsid w:val="0057039C"/>
    <w:rsid w:val="0057207A"/>
    <w:rsid w:val="00572E4C"/>
    <w:rsid w:val="00574D8A"/>
    <w:rsid w:val="00575AE1"/>
    <w:rsid w:val="00575CF5"/>
    <w:rsid w:val="00577275"/>
    <w:rsid w:val="00580AED"/>
    <w:rsid w:val="00581CD6"/>
    <w:rsid w:val="00582B7F"/>
    <w:rsid w:val="00582E5A"/>
    <w:rsid w:val="005846C3"/>
    <w:rsid w:val="00586A02"/>
    <w:rsid w:val="00587981"/>
    <w:rsid w:val="005913EE"/>
    <w:rsid w:val="00593AE1"/>
    <w:rsid w:val="00596364"/>
    <w:rsid w:val="005965FE"/>
    <w:rsid w:val="00597752"/>
    <w:rsid w:val="005A0A0E"/>
    <w:rsid w:val="005A0E91"/>
    <w:rsid w:val="005A4095"/>
    <w:rsid w:val="005A46E2"/>
    <w:rsid w:val="005A48CF"/>
    <w:rsid w:val="005A4D4B"/>
    <w:rsid w:val="005A64FF"/>
    <w:rsid w:val="005A6AF3"/>
    <w:rsid w:val="005B26C8"/>
    <w:rsid w:val="005B2B29"/>
    <w:rsid w:val="005B3771"/>
    <w:rsid w:val="005B543E"/>
    <w:rsid w:val="005B7D2E"/>
    <w:rsid w:val="005C0986"/>
    <w:rsid w:val="005C1620"/>
    <w:rsid w:val="005C1D73"/>
    <w:rsid w:val="005C2B45"/>
    <w:rsid w:val="005C6E61"/>
    <w:rsid w:val="005C7D47"/>
    <w:rsid w:val="005D0D75"/>
    <w:rsid w:val="005D1735"/>
    <w:rsid w:val="005D2EA6"/>
    <w:rsid w:val="005D4058"/>
    <w:rsid w:val="005D6078"/>
    <w:rsid w:val="005D628B"/>
    <w:rsid w:val="005D6A12"/>
    <w:rsid w:val="005D6F72"/>
    <w:rsid w:val="005D726E"/>
    <w:rsid w:val="005E042D"/>
    <w:rsid w:val="005E0E4E"/>
    <w:rsid w:val="005E1138"/>
    <w:rsid w:val="005E1FB1"/>
    <w:rsid w:val="005E3010"/>
    <w:rsid w:val="005E3B5A"/>
    <w:rsid w:val="005E414D"/>
    <w:rsid w:val="005E4A6C"/>
    <w:rsid w:val="005E6B19"/>
    <w:rsid w:val="005E6D48"/>
    <w:rsid w:val="005E767B"/>
    <w:rsid w:val="005F2642"/>
    <w:rsid w:val="005F26FD"/>
    <w:rsid w:val="005F6640"/>
    <w:rsid w:val="00601DAE"/>
    <w:rsid w:val="0060289A"/>
    <w:rsid w:val="00606207"/>
    <w:rsid w:val="006113B7"/>
    <w:rsid w:val="00613262"/>
    <w:rsid w:val="006135E6"/>
    <w:rsid w:val="00613D0D"/>
    <w:rsid w:val="00613F83"/>
    <w:rsid w:val="0061507A"/>
    <w:rsid w:val="00616B91"/>
    <w:rsid w:val="00617352"/>
    <w:rsid w:val="00620EFF"/>
    <w:rsid w:val="00621706"/>
    <w:rsid w:val="0062409B"/>
    <w:rsid w:val="0062718E"/>
    <w:rsid w:val="0062746E"/>
    <w:rsid w:val="00631B24"/>
    <w:rsid w:val="00632C26"/>
    <w:rsid w:val="00632DDC"/>
    <w:rsid w:val="00634E4E"/>
    <w:rsid w:val="0063581E"/>
    <w:rsid w:val="00636042"/>
    <w:rsid w:val="0063696B"/>
    <w:rsid w:val="00637090"/>
    <w:rsid w:val="00641B81"/>
    <w:rsid w:val="006446F7"/>
    <w:rsid w:val="00650D8A"/>
    <w:rsid w:val="00655400"/>
    <w:rsid w:val="00656560"/>
    <w:rsid w:val="00656686"/>
    <w:rsid w:val="006572D0"/>
    <w:rsid w:val="006613B0"/>
    <w:rsid w:val="006625B2"/>
    <w:rsid w:val="00663DAF"/>
    <w:rsid w:val="00666761"/>
    <w:rsid w:val="00667460"/>
    <w:rsid w:val="00670ACE"/>
    <w:rsid w:val="006711B1"/>
    <w:rsid w:val="00671869"/>
    <w:rsid w:val="00672AEA"/>
    <w:rsid w:val="00673482"/>
    <w:rsid w:val="00674A9F"/>
    <w:rsid w:val="006759E3"/>
    <w:rsid w:val="00676100"/>
    <w:rsid w:val="0067673C"/>
    <w:rsid w:val="006802FD"/>
    <w:rsid w:val="006812E1"/>
    <w:rsid w:val="00681748"/>
    <w:rsid w:val="00682455"/>
    <w:rsid w:val="00683629"/>
    <w:rsid w:val="00686FC6"/>
    <w:rsid w:val="00687A9C"/>
    <w:rsid w:val="00687AF8"/>
    <w:rsid w:val="00687EEE"/>
    <w:rsid w:val="00690388"/>
    <w:rsid w:val="00693019"/>
    <w:rsid w:val="00695CF7"/>
    <w:rsid w:val="0069753C"/>
    <w:rsid w:val="00697DC3"/>
    <w:rsid w:val="006A1320"/>
    <w:rsid w:val="006A1542"/>
    <w:rsid w:val="006A1EB9"/>
    <w:rsid w:val="006A56E2"/>
    <w:rsid w:val="006A6532"/>
    <w:rsid w:val="006B00BA"/>
    <w:rsid w:val="006B1C59"/>
    <w:rsid w:val="006B5977"/>
    <w:rsid w:val="006C7B4E"/>
    <w:rsid w:val="006D0B8F"/>
    <w:rsid w:val="006D256E"/>
    <w:rsid w:val="006D5849"/>
    <w:rsid w:val="006E01AD"/>
    <w:rsid w:val="006E3AB8"/>
    <w:rsid w:val="006E6E9C"/>
    <w:rsid w:val="006E725E"/>
    <w:rsid w:val="006F1E61"/>
    <w:rsid w:val="006F217E"/>
    <w:rsid w:val="006F2D4F"/>
    <w:rsid w:val="006F359E"/>
    <w:rsid w:val="006F4AD8"/>
    <w:rsid w:val="006F4C00"/>
    <w:rsid w:val="006F5AEC"/>
    <w:rsid w:val="007002AE"/>
    <w:rsid w:val="00701702"/>
    <w:rsid w:val="00704BE2"/>
    <w:rsid w:val="007053A1"/>
    <w:rsid w:val="00706B0A"/>
    <w:rsid w:val="007151BE"/>
    <w:rsid w:val="007208E2"/>
    <w:rsid w:val="007213AA"/>
    <w:rsid w:val="00724CD8"/>
    <w:rsid w:val="007319A6"/>
    <w:rsid w:val="00731E4E"/>
    <w:rsid w:val="00734B7B"/>
    <w:rsid w:val="00735DF9"/>
    <w:rsid w:val="00736B91"/>
    <w:rsid w:val="007428A2"/>
    <w:rsid w:val="007433A6"/>
    <w:rsid w:val="00744A9E"/>
    <w:rsid w:val="00744D5A"/>
    <w:rsid w:val="007454A3"/>
    <w:rsid w:val="00746005"/>
    <w:rsid w:val="007462FD"/>
    <w:rsid w:val="007477DD"/>
    <w:rsid w:val="007534DE"/>
    <w:rsid w:val="0075499E"/>
    <w:rsid w:val="00760B01"/>
    <w:rsid w:val="00762D0F"/>
    <w:rsid w:val="0076547B"/>
    <w:rsid w:val="0077022D"/>
    <w:rsid w:val="007717F3"/>
    <w:rsid w:val="00771EBF"/>
    <w:rsid w:val="0077414B"/>
    <w:rsid w:val="0077446B"/>
    <w:rsid w:val="00776D25"/>
    <w:rsid w:val="007820BF"/>
    <w:rsid w:val="007829AA"/>
    <w:rsid w:val="00784CD5"/>
    <w:rsid w:val="007853BE"/>
    <w:rsid w:val="007873AA"/>
    <w:rsid w:val="00791A32"/>
    <w:rsid w:val="0079420A"/>
    <w:rsid w:val="00794BD2"/>
    <w:rsid w:val="007973FA"/>
    <w:rsid w:val="00797853"/>
    <w:rsid w:val="007A3662"/>
    <w:rsid w:val="007A468F"/>
    <w:rsid w:val="007B03DA"/>
    <w:rsid w:val="007B06A4"/>
    <w:rsid w:val="007B6258"/>
    <w:rsid w:val="007C025B"/>
    <w:rsid w:val="007C1759"/>
    <w:rsid w:val="007C1D2D"/>
    <w:rsid w:val="007C1E00"/>
    <w:rsid w:val="007C1E22"/>
    <w:rsid w:val="007C30BA"/>
    <w:rsid w:val="007C6433"/>
    <w:rsid w:val="007D04FC"/>
    <w:rsid w:val="007D2453"/>
    <w:rsid w:val="007D475B"/>
    <w:rsid w:val="007D4B6E"/>
    <w:rsid w:val="007D4D56"/>
    <w:rsid w:val="007D7143"/>
    <w:rsid w:val="007E0721"/>
    <w:rsid w:val="007E147F"/>
    <w:rsid w:val="007E14D1"/>
    <w:rsid w:val="007E1620"/>
    <w:rsid w:val="007E198A"/>
    <w:rsid w:val="007E3809"/>
    <w:rsid w:val="007E3D58"/>
    <w:rsid w:val="007E4189"/>
    <w:rsid w:val="007E61C6"/>
    <w:rsid w:val="007E6BB6"/>
    <w:rsid w:val="007F1760"/>
    <w:rsid w:val="007F23E4"/>
    <w:rsid w:val="00803852"/>
    <w:rsid w:val="00805EDA"/>
    <w:rsid w:val="00810F12"/>
    <w:rsid w:val="008111A4"/>
    <w:rsid w:val="0081151F"/>
    <w:rsid w:val="0081259F"/>
    <w:rsid w:val="00813C1B"/>
    <w:rsid w:val="0081411E"/>
    <w:rsid w:val="00815193"/>
    <w:rsid w:val="00815F9E"/>
    <w:rsid w:val="00826C57"/>
    <w:rsid w:val="008278E2"/>
    <w:rsid w:val="00830080"/>
    <w:rsid w:val="008302C3"/>
    <w:rsid w:val="00831D2E"/>
    <w:rsid w:val="008321BD"/>
    <w:rsid w:val="00834123"/>
    <w:rsid w:val="00834215"/>
    <w:rsid w:val="00834A4A"/>
    <w:rsid w:val="00834AFC"/>
    <w:rsid w:val="00836442"/>
    <w:rsid w:val="00840191"/>
    <w:rsid w:val="00842769"/>
    <w:rsid w:val="00842C80"/>
    <w:rsid w:val="008443E7"/>
    <w:rsid w:val="00844A71"/>
    <w:rsid w:val="00844E0F"/>
    <w:rsid w:val="00845ABE"/>
    <w:rsid w:val="00845B71"/>
    <w:rsid w:val="00847C9F"/>
    <w:rsid w:val="00852941"/>
    <w:rsid w:val="0085464E"/>
    <w:rsid w:val="00854AE0"/>
    <w:rsid w:val="00855151"/>
    <w:rsid w:val="00855E05"/>
    <w:rsid w:val="0085671A"/>
    <w:rsid w:val="00861FD2"/>
    <w:rsid w:val="00864BFF"/>
    <w:rsid w:val="00866B95"/>
    <w:rsid w:val="00870E40"/>
    <w:rsid w:val="00873272"/>
    <w:rsid w:val="00874673"/>
    <w:rsid w:val="00874BCA"/>
    <w:rsid w:val="008756E2"/>
    <w:rsid w:val="00877F8A"/>
    <w:rsid w:val="00884F00"/>
    <w:rsid w:val="00886D8D"/>
    <w:rsid w:val="00890ABE"/>
    <w:rsid w:val="00891EE7"/>
    <w:rsid w:val="008934EF"/>
    <w:rsid w:val="00894908"/>
    <w:rsid w:val="00894DE7"/>
    <w:rsid w:val="008950AA"/>
    <w:rsid w:val="008A0C7E"/>
    <w:rsid w:val="008A137F"/>
    <w:rsid w:val="008A3F39"/>
    <w:rsid w:val="008A770F"/>
    <w:rsid w:val="008B0AD7"/>
    <w:rsid w:val="008B2C5C"/>
    <w:rsid w:val="008B47E6"/>
    <w:rsid w:val="008B683C"/>
    <w:rsid w:val="008B7849"/>
    <w:rsid w:val="008C1770"/>
    <w:rsid w:val="008C20F7"/>
    <w:rsid w:val="008C2C75"/>
    <w:rsid w:val="008C360E"/>
    <w:rsid w:val="008C4B8A"/>
    <w:rsid w:val="008C533D"/>
    <w:rsid w:val="008C6478"/>
    <w:rsid w:val="008D362B"/>
    <w:rsid w:val="008D3B14"/>
    <w:rsid w:val="008E009D"/>
    <w:rsid w:val="008E03ED"/>
    <w:rsid w:val="008E2F2D"/>
    <w:rsid w:val="008E4BFF"/>
    <w:rsid w:val="008F139F"/>
    <w:rsid w:val="008F527C"/>
    <w:rsid w:val="008F6169"/>
    <w:rsid w:val="008F751D"/>
    <w:rsid w:val="0090173B"/>
    <w:rsid w:val="009019F3"/>
    <w:rsid w:val="00903242"/>
    <w:rsid w:val="009033EA"/>
    <w:rsid w:val="00904277"/>
    <w:rsid w:val="0090596A"/>
    <w:rsid w:val="00905F2F"/>
    <w:rsid w:val="00906DCE"/>
    <w:rsid w:val="009074F9"/>
    <w:rsid w:val="009167A5"/>
    <w:rsid w:val="0091726F"/>
    <w:rsid w:val="009221AC"/>
    <w:rsid w:val="009244DC"/>
    <w:rsid w:val="00925529"/>
    <w:rsid w:val="00926025"/>
    <w:rsid w:val="0092729D"/>
    <w:rsid w:val="009331D7"/>
    <w:rsid w:val="009339F9"/>
    <w:rsid w:val="00937F3E"/>
    <w:rsid w:val="00941AEC"/>
    <w:rsid w:val="00942F81"/>
    <w:rsid w:val="009430B8"/>
    <w:rsid w:val="0094403F"/>
    <w:rsid w:val="00950609"/>
    <w:rsid w:val="0095429F"/>
    <w:rsid w:val="009547ED"/>
    <w:rsid w:val="00954B38"/>
    <w:rsid w:val="00954EC3"/>
    <w:rsid w:val="0095516A"/>
    <w:rsid w:val="009563AE"/>
    <w:rsid w:val="00956E76"/>
    <w:rsid w:val="00956F68"/>
    <w:rsid w:val="00961881"/>
    <w:rsid w:val="00962D2A"/>
    <w:rsid w:val="00964CA8"/>
    <w:rsid w:val="00964F51"/>
    <w:rsid w:val="00965399"/>
    <w:rsid w:val="00965B24"/>
    <w:rsid w:val="00965EFE"/>
    <w:rsid w:val="00971944"/>
    <w:rsid w:val="00974BDE"/>
    <w:rsid w:val="00975E0E"/>
    <w:rsid w:val="0098066A"/>
    <w:rsid w:val="009815AE"/>
    <w:rsid w:val="0098193B"/>
    <w:rsid w:val="0098235A"/>
    <w:rsid w:val="009844C1"/>
    <w:rsid w:val="00991199"/>
    <w:rsid w:val="00991C61"/>
    <w:rsid w:val="00991FFD"/>
    <w:rsid w:val="009926BC"/>
    <w:rsid w:val="00995256"/>
    <w:rsid w:val="009A075B"/>
    <w:rsid w:val="009B1334"/>
    <w:rsid w:val="009B1B63"/>
    <w:rsid w:val="009B1F02"/>
    <w:rsid w:val="009B5C7E"/>
    <w:rsid w:val="009C0239"/>
    <w:rsid w:val="009C0317"/>
    <w:rsid w:val="009C370B"/>
    <w:rsid w:val="009C5BC0"/>
    <w:rsid w:val="009C6B3D"/>
    <w:rsid w:val="009C6F39"/>
    <w:rsid w:val="009C71D7"/>
    <w:rsid w:val="009C7562"/>
    <w:rsid w:val="009C7616"/>
    <w:rsid w:val="009D135D"/>
    <w:rsid w:val="009D23CD"/>
    <w:rsid w:val="009D2D76"/>
    <w:rsid w:val="009D3A64"/>
    <w:rsid w:val="009D40D5"/>
    <w:rsid w:val="009D4854"/>
    <w:rsid w:val="009D55C1"/>
    <w:rsid w:val="009D69E4"/>
    <w:rsid w:val="009D772F"/>
    <w:rsid w:val="009E05E4"/>
    <w:rsid w:val="009E245B"/>
    <w:rsid w:val="009E28EF"/>
    <w:rsid w:val="009E5072"/>
    <w:rsid w:val="009F0D81"/>
    <w:rsid w:val="009F0F0A"/>
    <w:rsid w:val="009F16A0"/>
    <w:rsid w:val="00A01877"/>
    <w:rsid w:val="00A01C6D"/>
    <w:rsid w:val="00A03596"/>
    <w:rsid w:val="00A064EE"/>
    <w:rsid w:val="00A07B45"/>
    <w:rsid w:val="00A07EAA"/>
    <w:rsid w:val="00A1137D"/>
    <w:rsid w:val="00A13C92"/>
    <w:rsid w:val="00A245EF"/>
    <w:rsid w:val="00A279EB"/>
    <w:rsid w:val="00A305DA"/>
    <w:rsid w:val="00A32ED3"/>
    <w:rsid w:val="00A33681"/>
    <w:rsid w:val="00A339C7"/>
    <w:rsid w:val="00A349AD"/>
    <w:rsid w:val="00A35468"/>
    <w:rsid w:val="00A363AD"/>
    <w:rsid w:val="00A37FE0"/>
    <w:rsid w:val="00A47A87"/>
    <w:rsid w:val="00A50A2F"/>
    <w:rsid w:val="00A50FC1"/>
    <w:rsid w:val="00A51ED0"/>
    <w:rsid w:val="00A53620"/>
    <w:rsid w:val="00A56E42"/>
    <w:rsid w:val="00A62783"/>
    <w:rsid w:val="00A63819"/>
    <w:rsid w:val="00A64807"/>
    <w:rsid w:val="00A66828"/>
    <w:rsid w:val="00A719EF"/>
    <w:rsid w:val="00A751FC"/>
    <w:rsid w:val="00A75EA3"/>
    <w:rsid w:val="00A80405"/>
    <w:rsid w:val="00A85064"/>
    <w:rsid w:val="00A8538B"/>
    <w:rsid w:val="00A8551A"/>
    <w:rsid w:val="00A875B5"/>
    <w:rsid w:val="00A90B8A"/>
    <w:rsid w:val="00A92A2E"/>
    <w:rsid w:val="00A93BD2"/>
    <w:rsid w:val="00A95CFA"/>
    <w:rsid w:val="00A979F9"/>
    <w:rsid w:val="00AA2F3F"/>
    <w:rsid w:val="00AA3FC8"/>
    <w:rsid w:val="00AA5CEC"/>
    <w:rsid w:val="00AB354C"/>
    <w:rsid w:val="00AB5892"/>
    <w:rsid w:val="00AC1124"/>
    <w:rsid w:val="00AC436C"/>
    <w:rsid w:val="00AC52DA"/>
    <w:rsid w:val="00AC5B95"/>
    <w:rsid w:val="00AC5FC5"/>
    <w:rsid w:val="00AC608D"/>
    <w:rsid w:val="00AC68C7"/>
    <w:rsid w:val="00AC7050"/>
    <w:rsid w:val="00AD0FD1"/>
    <w:rsid w:val="00AD146C"/>
    <w:rsid w:val="00AD3458"/>
    <w:rsid w:val="00AD65D8"/>
    <w:rsid w:val="00AD6A6E"/>
    <w:rsid w:val="00AD724F"/>
    <w:rsid w:val="00AD79B3"/>
    <w:rsid w:val="00AE00C3"/>
    <w:rsid w:val="00AE0164"/>
    <w:rsid w:val="00AE139F"/>
    <w:rsid w:val="00AE2976"/>
    <w:rsid w:val="00AE5FB5"/>
    <w:rsid w:val="00AE7B60"/>
    <w:rsid w:val="00AE7EB9"/>
    <w:rsid w:val="00AF3C1A"/>
    <w:rsid w:val="00AF5445"/>
    <w:rsid w:val="00AF5BBB"/>
    <w:rsid w:val="00B0308A"/>
    <w:rsid w:val="00B0493C"/>
    <w:rsid w:val="00B05A5D"/>
    <w:rsid w:val="00B119C7"/>
    <w:rsid w:val="00B212FD"/>
    <w:rsid w:val="00B2225F"/>
    <w:rsid w:val="00B23C39"/>
    <w:rsid w:val="00B247CF"/>
    <w:rsid w:val="00B27A22"/>
    <w:rsid w:val="00B30660"/>
    <w:rsid w:val="00B307D1"/>
    <w:rsid w:val="00B310E3"/>
    <w:rsid w:val="00B32B6B"/>
    <w:rsid w:val="00B33130"/>
    <w:rsid w:val="00B36A8B"/>
    <w:rsid w:val="00B37A18"/>
    <w:rsid w:val="00B430E0"/>
    <w:rsid w:val="00B4336A"/>
    <w:rsid w:val="00B436B3"/>
    <w:rsid w:val="00B4400B"/>
    <w:rsid w:val="00B44B24"/>
    <w:rsid w:val="00B45A78"/>
    <w:rsid w:val="00B51665"/>
    <w:rsid w:val="00B52B67"/>
    <w:rsid w:val="00B54929"/>
    <w:rsid w:val="00B603B3"/>
    <w:rsid w:val="00B660B9"/>
    <w:rsid w:val="00B66802"/>
    <w:rsid w:val="00B67251"/>
    <w:rsid w:val="00B75D4D"/>
    <w:rsid w:val="00B77312"/>
    <w:rsid w:val="00B77C50"/>
    <w:rsid w:val="00B80D3F"/>
    <w:rsid w:val="00B81928"/>
    <w:rsid w:val="00B83031"/>
    <w:rsid w:val="00B83D81"/>
    <w:rsid w:val="00B8479E"/>
    <w:rsid w:val="00B84AF6"/>
    <w:rsid w:val="00B8702A"/>
    <w:rsid w:val="00B9212B"/>
    <w:rsid w:val="00B93398"/>
    <w:rsid w:val="00B93E51"/>
    <w:rsid w:val="00B96A79"/>
    <w:rsid w:val="00B96DEF"/>
    <w:rsid w:val="00B97A6E"/>
    <w:rsid w:val="00BA0736"/>
    <w:rsid w:val="00BA0D74"/>
    <w:rsid w:val="00BA1635"/>
    <w:rsid w:val="00BA344E"/>
    <w:rsid w:val="00BA39BC"/>
    <w:rsid w:val="00BA6057"/>
    <w:rsid w:val="00BA68D3"/>
    <w:rsid w:val="00BA6A42"/>
    <w:rsid w:val="00BA6AB4"/>
    <w:rsid w:val="00BA73EE"/>
    <w:rsid w:val="00BB05F1"/>
    <w:rsid w:val="00BB100D"/>
    <w:rsid w:val="00BB1690"/>
    <w:rsid w:val="00BB1B00"/>
    <w:rsid w:val="00BB4CF6"/>
    <w:rsid w:val="00BB57FC"/>
    <w:rsid w:val="00BB7C4E"/>
    <w:rsid w:val="00BB7D26"/>
    <w:rsid w:val="00BC0034"/>
    <w:rsid w:val="00BC1C8E"/>
    <w:rsid w:val="00BC1DB2"/>
    <w:rsid w:val="00BC21A9"/>
    <w:rsid w:val="00BC27BC"/>
    <w:rsid w:val="00BC36B0"/>
    <w:rsid w:val="00BC5BEF"/>
    <w:rsid w:val="00BC6AF0"/>
    <w:rsid w:val="00BD1DC6"/>
    <w:rsid w:val="00BD3D0C"/>
    <w:rsid w:val="00BD6993"/>
    <w:rsid w:val="00BD71C9"/>
    <w:rsid w:val="00BE0460"/>
    <w:rsid w:val="00BE0525"/>
    <w:rsid w:val="00BE1BAC"/>
    <w:rsid w:val="00BE2222"/>
    <w:rsid w:val="00BE25CD"/>
    <w:rsid w:val="00BE2B71"/>
    <w:rsid w:val="00BE2EF3"/>
    <w:rsid w:val="00BE3439"/>
    <w:rsid w:val="00BF7328"/>
    <w:rsid w:val="00C05A10"/>
    <w:rsid w:val="00C05A82"/>
    <w:rsid w:val="00C05BF4"/>
    <w:rsid w:val="00C079F0"/>
    <w:rsid w:val="00C10B3F"/>
    <w:rsid w:val="00C12AE9"/>
    <w:rsid w:val="00C14D6D"/>
    <w:rsid w:val="00C160FB"/>
    <w:rsid w:val="00C16A72"/>
    <w:rsid w:val="00C20503"/>
    <w:rsid w:val="00C24F7A"/>
    <w:rsid w:val="00C25DF9"/>
    <w:rsid w:val="00C25F70"/>
    <w:rsid w:val="00C31A9A"/>
    <w:rsid w:val="00C331F6"/>
    <w:rsid w:val="00C33548"/>
    <w:rsid w:val="00C34216"/>
    <w:rsid w:val="00C3456B"/>
    <w:rsid w:val="00C36BBF"/>
    <w:rsid w:val="00C4095E"/>
    <w:rsid w:val="00C41210"/>
    <w:rsid w:val="00C42660"/>
    <w:rsid w:val="00C43CF9"/>
    <w:rsid w:val="00C45099"/>
    <w:rsid w:val="00C45477"/>
    <w:rsid w:val="00C47925"/>
    <w:rsid w:val="00C506F0"/>
    <w:rsid w:val="00C52CD9"/>
    <w:rsid w:val="00C54E2E"/>
    <w:rsid w:val="00C55CFB"/>
    <w:rsid w:val="00C64508"/>
    <w:rsid w:val="00C66DED"/>
    <w:rsid w:val="00C76000"/>
    <w:rsid w:val="00C77D91"/>
    <w:rsid w:val="00C827C4"/>
    <w:rsid w:val="00C86376"/>
    <w:rsid w:val="00C86736"/>
    <w:rsid w:val="00C86D2A"/>
    <w:rsid w:val="00C92238"/>
    <w:rsid w:val="00C95165"/>
    <w:rsid w:val="00C96FBC"/>
    <w:rsid w:val="00C9722E"/>
    <w:rsid w:val="00C97A87"/>
    <w:rsid w:val="00CA077A"/>
    <w:rsid w:val="00CA2133"/>
    <w:rsid w:val="00CA56E3"/>
    <w:rsid w:val="00CA6276"/>
    <w:rsid w:val="00CB02CD"/>
    <w:rsid w:val="00CB0F72"/>
    <w:rsid w:val="00CB1D2A"/>
    <w:rsid w:val="00CB551E"/>
    <w:rsid w:val="00CB5D58"/>
    <w:rsid w:val="00CB622A"/>
    <w:rsid w:val="00CB79D2"/>
    <w:rsid w:val="00CC0E0F"/>
    <w:rsid w:val="00CC0E70"/>
    <w:rsid w:val="00CC0EF4"/>
    <w:rsid w:val="00CC47D4"/>
    <w:rsid w:val="00CC5692"/>
    <w:rsid w:val="00CD0D0E"/>
    <w:rsid w:val="00CD1C90"/>
    <w:rsid w:val="00CD313F"/>
    <w:rsid w:val="00CD469B"/>
    <w:rsid w:val="00CD46CB"/>
    <w:rsid w:val="00CD74AB"/>
    <w:rsid w:val="00CE0F61"/>
    <w:rsid w:val="00CE47A1"/>
    <w:rsid w:val="00CF0D71"/>
    <w:rsid w:val="00CF2B82"/>
    <w:rsid w:val="00CF2D6E"/>
    <w:rsid w:val="00CF31A7"/>
    <w:rsid w:val="00CF39B2"/>
    <w:rsid w:val="00D0130B"/>
    <w:rsid w:val="00D016C5"/>
    <w:rsid w:val="00D01914"/>
    <w:rsid w:val="00D03E78"/>
    <w:rsid w:val="00D041B2"/>
    <w:rsid w:val="00D068BA"/>
    <w:rsid w:val="00D07434"/>
    <w:rsid w:val="00D111F0"/>
    <w:rsid w:val="00D117B4"/>
    <w:rsid w:val="00D1577F"/>
    <w:rsid w:val="00D159E5"/>
    <w:rsid w:val="00D16314"/>
    <w:rsid w:val="00D1647A"/>
    <w:rsid w:val="00D17333"/>
    <w:rsid w:val="00D20F7F"/>
    <w:rsid w:val="00D22224"/>
    <w:rsid w:val="00D3031D"/>
    <w:rsid w:val="00D3037D"/>
    <w:rsid w:val="00D30388"/>
    <w:rsid w:val="00D3415F"/>
    <w:rsid w:val="00D350BF"/>
    <w:rsid w:val="00D359DA"/>
    <w:rsid w:val="00D3623C"/>
    <w:rsid w:val="00D36616"/>
    <w:rsid w:val="00D37B07"/>
    <w:rsid w:val="00D40A3C"/>
    <w:rsid w:val="00D40A8C"/>
    <w:rsid w:val="00D4260D"/>
    <w:rsid w:val="00D443EB"/>
    <w:rsid w:val="00D45003"/>
    <w:rsid w:val="00D46B07"/>
    <w:rsid w:val="00D5064C"/>
    <w:rsid w:val="00D52A63"/>
    <w:rsid w:val="00D5592E"/>
    <w:rsid w:val="00D60238"/>
    <w:rsid w:val="00D60F63"/>
    <w:rsid w:val="00D61796"/>
    <w:rsid w:val="00D62EE5"/>
    <w:rsid w:val="00D64735"/>
    <w:rsid w:val="00D6664B"/>
    <w:rsid w:val="00D70A35"/>
    <w:rsid w:val="00D733D6"/>
    <w:rsid w:val="00D73819"/>
    <w:rsid w:val="00D74EDE"/>
    <w:rsid w:val="00D762EA"/>
    <w:rsid w:val="00D76363"/>
    <w:rsid w:val="00D77D40"/>
    <w:rsid w:val="00D77F8F"/>
    <w:rsid w:val="00D77FE0"/>
    <w:rsid w:val="00D818A3"/>
    <w:rsid w:val="00D82B80"/>
    <w:rsid w:val="00D83ADB"/>
    <w:rsid w:val="00D8466D"/>
    <w:rsid w:val="00D84D58"/>
    <w:rsid w:val="00D85722"/>
    <w:rsid w:val="00D86DC8"/>
    <w:rsid w:val="00D912EB"/>
    <w:rsid w:val="00D934DB"/>
    <w:rsid w:val="00D93F57"/>
    <w:rsid w:val="00D94BB8"/>
    <w:rsid w:val="00D95897"/>
    <w:rsid w:val="00D960DE"/>
    <w:rsid w:val="00DA021F"/>
    <w:rsid w:val="00DA2AFC"/>
    <w:rsid w:val="00DA4796"/>
    <w:rsid w:val="00DB11AD"/>
    <w:rsid w:val="00DB260C"/>
    <w:rsid w:val="00DB2B02"/>
    <w:rsid w:val="00DC3992"/>
    <w:rsid w:val="00DD0A89"/>
    <w:rsid w:val="00DD2768"/>
    <w:rsid w:val="00DD27F6"/>
    <w:rsid w:val="00DD2B7F"/>
    <w:rsid w:val="00DD37AE"/>
    <w:rsid w:val="00DD5F29"/>
    <w:rsid w:val="00DD7E45"/>
    <w:rsid w:val="00DD7EFF"/>
    <w:rsid w:val="00DE1BA4"/>
    <w:rsid w:val="00DE23B6"/>
    <w:rsid w:val="00DE697C"/>
    <w:rsid w:val="00DE6A71"/>
    <w:rsid w:val="00DE7E75"/>
    <w:rsid w:val="00DF07E7"/>
    <w:rsid w:val="00DF0EE0"/>
    <w:rsid w:val="00DF1200"/>
    <w:rsid w:val="00DF6970"/>
    <w:rsid w:val="00DF7408"/>
    <w:rsid w:val="00DF7C7C"/>
    <w:rsid w:val="00E00F08"/>
    <w:rsid w:val="00E062C5"/>
    <w:rsid w:val="00E117BF"/>
    <w:rsid w:val="00E11F85"/>
    <w:rsid w:val="00E145BB"/>
    <w:rsid w:val="00E17C83"/>
    <w:rsid w:val="00E24C67"/>
    <w:rsid w:val="00E25589"/>
    <w:rsid w:val="00E264F1"/>
    <w:rsid w:val="00E270D0"/>
    <w:rsid w:val="00E271C7"/>
    <w:rsid w:val="00E27BE1"/>
    <w:rsid w:val="00E313FB"/>
    <w:rsid w:val="00E32760"/>
    <w:rsid w:val="00E3417B"/>
    <w:rsid w:val="00E34F30"/>
    <w:rsid w:val="00E372D4"/>
    <w:rsid w:val="00E40A56"/>
    <w:rsid w:val="00E40C45"/>
    <w:rsid w:val="00E42C13"/>
    <w:rsid w:val="00E44F05"/>
    <w:rsid w:val="00E515AD"/>
    <w:rsid w:val="00E55378"/>
    <w:rsid w:val="00E5668F"/>
    <w:rsid w:val="00E56F34"/>
    <w:rsid w:val="00E573A4"/>
    <w:rsid w:val="00E57D9E"/>
    <w:rsid w:val="00E61192"/>
    <w:rsid w:val="00E6289C"/>
    <w:rsid w:val="00E6354F"/>
    <w:rsid w:val="00E63B3C"/>
    <w:rsid w:val="00E667C2"/>
    <w:rsid w:val="00E668B3"/>
    <w:rsid w:val="00E70206"/>
    <w:rsid w:val="00E707FC"/>
    <w:rsid w:val="00E7476A"/>
    <w:rsid w:val="00E76888"/>
    <w:rsid w:val="00E8079F"/>
    <w:rsid w:val="00E80A45"/>
    <w:rsid w:val="00E82F6D"/>
    <w:rsid w:val="00E83017"/>
    <w:rsid w:val="00E92F3F"/>
    <w:rsid w:val="00E93311"/>
    <w:rsid w:val="00E939E0"/>
    <w:rsid w:val="00E96B1F"/>
    <w:rsid w:val="00EA1698"/>
    <w:rsid w:val="00EA171A"/>
    <w:rsid w:val="00EA3011"/>
    <w:rsid w:val="00EA5DAF"/>
    <w:rsid w:val="00EA678D"/>
    <w:rsid w:val="00EA77E2"/>
    <w:rsid w:val="00EB404F"/>
    <w:rsid w:val="00EC069B"/>
    <w:rsid w:val="00EC094D"/>
    <w:rsid w:val="00EC145A"/>
    <w:rsid w:val="00EC19BB"/>
    <w:rsid w:val="00EC2B5E"/>
    <w:rsid w:val="00EC5FA4"/>
    <w:rsid w:val="00ED505F"/>
    <w:rsid w:val="00ED7E94"/>
    <w:rsid w:val="00EE362D"/>
    <w:rsid w:val="00EE5610"/>
    <w:rsid w:val="00EE5F61"/>
    <w:rsid w:val="00EE7240"/>
    <w:rsid w:val="00EE7BA5"/>
    <w:rsid w:val="00EF1C77"/>
    <w:rsid w:val="00EF1DDD"/>
    <w:rsid w:val="00EF2991"/>
    <w:rsid w:val="00EF2DCD"/>
    <w:rsid w:val="00EF2F8E"/>
    <w:rsid w:val="00EF5C58"/>
    <w:rsid w:val="00EF5DE1"/>
    <w:rsid w:val="00F003BC"/>
    <w:rsid w:val="00F02718"/>
    <w:rsid w:val="00F027B0"/>
    <w:rsid w:val="00F03771"/>
    <w:rsid w:val="00F037DF"/>
    <w:rsid w:val="00F053B9"/>
    <w:rsid w:val="00F05AE8"/>
    <w:rsid w:val="00F06740"/>
    <w:rsid w:val="00F067DB"/>
    <w:rsid w:val="00F07A96"/>
    <w:rsid w:val="00F1387E"/>
    <w:rsid w:val="00F13AB6"/>
    <w:rsid w:val="00F159B2"/>
    <w:rsid w:val="00F2204F"/>
    <w:rsid w:val="00F2242D"/>
    <w:rsid w:val="00F22E7D"/>
    <w:rsid w:val="00F25536"/>
    <w:rsid w:val="00F3183B"/>
    <w:rsid w:val="00F31919"/>
    <w:rsid w:val="00F31F5D"/>
    <w:rsid w:val="00F33BB7"/>
    <w:rsid w:val="00F403D5"/>
    <w:rsid w:val="00F417B8"/>
    <w:rsid w:val="00F43613"/>
    <w:rsid w:val="00F4409E"/>
    <w:rsid w:val="00F4494B"/>
    <w:rsid w:val="00F44CCD"/>
    <w:rsid w:val="00F465BC"/>
    <w:rsid w:val="00F4668B"/>
    <w:rsid w:val="00F46E53"/>
    <w:rsid w:val="00F47884"/>
    <w:rsid w:val="00F47C66"/>
    <w:rsid w:val="00F47E4D"/>
    <w:rsid w:val="00F548E6"/>
    <w:rsid w:val="00F5740B"/>
    <w:rsid w:val="00F57755"/>
    <w:rsid w:val="00F60D26"/>
    <w:rsid w:val="00F6228F"/>
    <w:rsid w:val="00F6682D"/>
    <w:rsid w:val="00F707FD"/>
    <w:rsid w:val="00F7324D"/>
    <w:rsid w:val="00F75467"/>
    <w:rsid w:val="00F75F70"/>
    <w:rsid w:val="00F81D8E"/>
    <w:rsid w:val="00F82E2A"/>
    <w:rsid w:val="00F8321E"/>
    <w:rsid w:val="00F8535C"/>
    <w:rsid w:val="00F86E53"/>
    <w:rsid w:val="00F870CD"/>
    <w:rsid w:val="00F87B95"/>
    <w:rsid w:val="00F90C61"/>
    <w:rsid w:val="00F97E0C"/>
    <w:rsid w:val="00FA047B"/>
    <w:rsid w:val="00FA4DC1"/>
    <w:rsid w:val="00FA7E1A"/>
    <w:rsid w:val="00FB0108"/>
    <w:rsid w:val="00FB1100"/>
    <w:rsid w:val="00FB18B2"/>
    <w:rsid w:val="00FB2355"/>
    <w:rsid w:val="00FB277D"/>
    <w:rsid w:val="00FB5E10"/>
    <w:rsid w:val="00FB6FE2"/>
    <w:rsid w:val="00FB7CFD"/>
    <w:rsid w:val="00FC2DDA"/>
    <w:rsid w:val="00FC67B9"/>
    <w:rsid w:val="00FC6B3E"/>
    <w:rsid w:val="00FC7636"/>
    <w:rsid w:val="00FD0765"/>
    <w:rsid w:val="00FD22BD"/>
    <w:rsid w:val="00FD69F4"/>
    <w:rsid w:val="00FD7FBE"/>
    <w:rsid w:val="00FE179C"/>
    <w:rsid w:val="00FE3AC9"/>
    <w:rsid w:val="00FE559A"/>
    <w:rsid w:val="00FE61D8"/>
    <w:rsid w:val="00FF3103"/>
    <w:rsid w:val="00FF4147"/>
    <w:rsid w:val="00FF44A5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DB0D12-2DF0-47BE-8865-4FFF097F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F0"/>
    <w:pPr>
      <w:autoSpaceDE w:val="0"/>
      <w:autoSpaceDN w:val="0"/>
    </w:pPr>
  </w:style>
  <w:style w:type="paragraph" w:styleId="1">
    <w:name w:val="heading 1"/>
    <w:basedOn w:val="a"/>
    <w:next w:val="a"/>
    <w:qFormat/>
    <w:rsid w:val="00D111F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111F0"/>
    <w:pPr>
      <w:keepNext/>
    </w:pPr>
    <w:rPr>
      <w:b/>
      <w:bCs/>
    </w:rPr>
  </w:style>
  <w:style w:type="paragraph" w:customStyle="1" w:styleId="2">
    <w:name w:val="заголовок 2"/>
    <w:basedOn w:val="a"/>
    <w:next w:val="a"/>
    <w:rsid w:val="00D111F0"/>
    <w:pPr>
      <w:keepNext/>
      <w:spacing w:line="300" w:lineRule="atLeast"/>
    </w:pPr>
    <w:rPr>
      <w:b/>
      <w:bCs/>
      <w:sz w:val="24"/>
      <w:szCs w:val="24"/>
    </w:rPr>
  </w:style>
  <w:style w:type="paragraph" w:customStyle="1" w:styleId="3">
    <w:name w:val="заголовок 3"/>
    <w:basedOn w:val="a"/>
    <w:next w:val="a"/>
    <w:rsid w:val="00D111F0"/>
    <w:pPr>
      <w:keepNext/>
      <w:spacing w:before="240" w:after="6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  <w:rsid w:val="00D111F0"/>
  </w:style>
  <w:style w:type="character" w:styleId="a4">
    <w:name w:val="Hyperlink"/>
    <w:rsid w:val="00D111F0"/>
    <w:rPr>
      <w:rFonts w:cs="Times New Roman"/>
      <w:color w:val="0000FF"/>
      <w:u w:val="single"/>
    </w:rPr>
  </w:style>
  <w:style w:type="paragraph" w:styleId="20">
    <w:name w:val="Body Text 2"/>
    <w:basedOn w:val="a"/>
    <w:rsid w:val="00D111F0"/>
    <w:pPr>
      <w:ind w:right="425" w:firstLine="720"/>
      <w:jc w:val="both"/>
    </w:pPr>
    <w:rPr>
      <w:sz w:val="28"/>
      <w:szCs w:val="28"/>
    </w:rPr>
  </w:style>
  <w:style w:type="character" w:styleId="a5">
    <w:name w:val="FollowedHyperlink"/>
    <w:rsid w:val="00D111F0"/>
    <w:rPr>
      <w:rFonts w:cs="Times New Roman"/>
      <w:color w:val="800080"/>
      <w:u w:val="single"/>
    </w:rPr>
  </w:style>
  <w:style w:type="paragraph" w:styleId="21">
    <w:name w:val="toc 2"/>
    <w:basedOn w:val="a"/>
    <w:next w:val="a"/>
    <w:autoRedefine/>
    <w:semiHidden/>
    <w:rsid w:val="00D111F0"/>
    <w:pPr>
      <w:autoSpaceDE/>
      <w:autoSpaceDN/>
      <w:ind w:left="240" w:firstLine="709"/>
    </w:pPr>
    <w:rPr>
      <w:smallCaps/>
    </w:rPr>
  </w:style>
  <w:style w:type="paragraph" w:styleId="a6">
    <w:name w:val="Balloon Text"/>
    <w:basedOn w:val="a"/>
    <w:semiHidden/>
    <w:rsid w:val="007433A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A32ED3"/>
    <w:pPr>
      <w:spacing w:after="120"/>
    </w:pPr>
  </w:style>
  <w:style w:type="paragraph" w:customStyle="1" w:styleId="11">
    <w:name w:val="Знак Знак1 Знак"/>
    <w:basedOn w:val="a"/>
    <w:rsid w:val="00813C1B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1 Знак1"/>
    <w:basedOn w:val="a"/>
    <w:rsid w:val="00971944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F0377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03771"/>
    <w:pPr>
      <w:tabs>
        <w:tab w:val="center" w:pos="4677"/>
        <w:tab w:val="right" w:pos="9355"/>
      </w:tabs>
    </w:pPr>
  </w:style>
  <w:style w:type="character" w:customStyle="1" w:styleId="itemtext1">
    <w:name w:val="itemtext1"/>
    <w:rsid w:val="00C52CD9"/>
    <w:rPr>
      <w:rFonts w:ascii="Segoe UI" w:hAnsi="Segoe UI" w:cs="Segoe UI" w:hint="default"/>
      <w:color w:val="000000"/>
      <w:sz w:val="20"/>
      <w:szCs w:val="20"/>
    </w:rPr>
  </w:style>
  <w:style w:type="paragraph" w:styleId="aa">
    <w:name w:val="No Spacing"/>
    <w:uiPriority w:val="1"/>
    <w:qFormat/>
    <w:rsid w:val="0044051E"/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Стиль"/>
    <w:rsid w:val="004405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4051E"/>
    <w:pPr>
      <w:widowControl w:val="0"/>
      <w:adjustRightInd w:val="0"/>
      <w:spacing w:line="298" w:lineRule="exact"/>
      <w:ind w:firstLine="288"/>
      <w:jc w:val="both"/>
    </w:pPr>
    <w:rPr>
      <w:rFonts w:ascii="Calibri" w:hAnsi="Calibri"/>
      <w:sz w:val="24"/>
      <w:szCs w:val="24"/>
    </w:rPr>
  </w:style>
  <w:style w:type="character" w:customStyle="1" w:styleId="FontStyle20">
    <w:name w:val="Font Style20"/>
    <w:basedOn w:val="a0"/>
    <w:uiPriority w:val="99"/>
    <w:rsid w:val="0044051E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34215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8342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1D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link w:val="af"/>
    <w:uiPriority w:val="99"/>
    <w:qFormat/>
    <w:rsid w:val="00EF2DCD"/>
    <w:pPr>
      <w:autoSpaceDE/>
      <w:autoSpaceDN/>
      <w:jc w:val="center"/>
    </w:pPr>
    <w:rPr>
      <w:b/>
      <w:bCs/>
      <w:sz w:val="36"/>
      <w:szCs w:val="24"/>
    </w:rPr>
  </w:style>
  <w:style w:type="character" w:customStyle="1" w:styleId="af">
    <w:name w:val="Название Знак"/>
    <w:basedOn w:val="a0"/>
    <w:link w:val="ae"/>
    <w:uiPriority w:val="99"/>
    <w:rsid w:val="00EF2DCD"/>
    <w:rPr>
      <w:b/>
      <w:bCs/>
      <w:sz w:val="36"/>
      <w:szCs w:val="24"/>
    </w:rPr>
  </w:style>
  <w:style w:type="paragraph" w:styleId="22">
    <w:name w:val="Body Text Indent 2"/>
    <w:basedOn w:val="a"/>
    <w:link w:val="23"/>
    <w:semiHidden/>
    <w:unhideWhenUsed/>
    <w:rsid w:val="0052230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522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5syamzhenskij.gosuslugi.ru/deyatelnost/napravleniya-deyatelnosti/ekonomika/informatsionnaya-podderzhka-subektov-MS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9D410-A4EE-48C8-946A-738EE969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зал</vt:lpstr>
    </vt:vector>
  </TitlesOfParts>
  <Company>Правительство Вологодской области</Company>
  <LinksUpToDate>false</LinksUpToDate>
  <CharactersWithSpaces>12465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зал</dc:title>
  <dc:creator>Kruglov.PA</dc:creator>
  <cp:lastModifiedBy>Клопова МА</cp:lastModifiedBy>
  <cp:revision>30</cp:revision>
  <cp:lastPrinted>2023-10-26T12:01:00Z</cp:lastPrinted>
  <dcterms:created xsi:type="dcterms:W3CDTF">2023-10-12T08:09:00Z</dcterms:created>
  <dcterms:modified xsi:type="dcterms:W3CDTF">2024-02-19T11:36:00Z</dcterms:modified>
</cp:coreProperties>
</file>