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31" w:rsidRDefault="005961EF">
      <w:pPr>
        <w:spacing w:line="360" w:lineRule="auto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План проведения аукционов в отношении земельных участков на  2024 год</w:t>
      </w:r>
    </w:p>
    <w:tbl>
      <w:tblPr>
        <w:tblStyle w:val="ae"/>
        <w:tblW w:w="0" w:type="auto"/>
        <w:tblLook w:val="04A0"/>
      </w:tblPr>
      <w:tblGrid>
        <w:gridCol w:w="951"/>
        <w:gridCol w:w="1887"/>
        <w:gridCol w:w="1360"/>
        <w:gridCol w:w="1857"/>
        <w:gridCol w:w="1295"/>
        <w:gridCol w:w="1817"/>
        <w:gridCol w:w="2848"/>
        <w:gridCol w:w="3083"/>
      </w:tblGrid>
      <w:tr w:rsidR="00532C7F" w:rsidRPr="005961EF" w:rsidTr="005961EF">
        <w:tc>
          <w:tcPr>
            <w:tcW w:w="951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61EF">
              <w:rPr>
                <w:rFonts w:ascii="XO Thames" w:hAnsi="XO Thames"/>
                <w:sz w:val="26"/>
                <w:szCs w:val="26"/>
              </w:rPr>
              <w:t>п</w:t>
            </w:r>
            <w:proofErr w:type="spellEnd"/>
            <w:proofErr w:type="gramEnd"/>
            <w:r w:rsidRPr="005961EF">
              <w:rPr>
                <w:rFonts w:ascii="XO Thames" w:hAnsi="XO Thames"/>
                <w:sz w:val="26"/>
                <w:szCs w:val="26"/>
              </w:rPr>
              <w:t>/</w:t>
            </w:r>
            <w:proofErr w:type="spellStart"/>
            <w:r w:rsidRPr="005961EF">
              <w:rPr>
                <w:rFonts w:ascii="XO Thames" w:hAnsi="XO Thames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87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Кадастровый номер</w:t>
            </w:r>
          </w:p>
        </w:tc>
        <w:tc>
          <w:tcPr>
            <w:tcW w:w="1360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Категория земель</w:t>
            </w:r>
          </w:p>
        </w:tc>
        <w:tc>
          <w:tcPr>
            <w:tcW w:w="1857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1295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Площадь, кв.м.</w:t>
            </w:r>
          </w:p>
        </w:tc>
        <w:tc>
          <w:tcPr>
            <w:tcW w:w="1817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Аренда/</w:t>
            </w:r>
          </w:p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собственность</w:t>
            </w:r>
          </w:p>
        </w:tc>
        <w:tc>
          <w:tcPr>
            <w:tcW w:w="2848" w:type="dxa"/>
          </w:tcPr>
          <w:p w:rsidR="00692F0B" w:rsidRPr="005961EF" w:rsidRDefault="00532C7F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Норма Земельного кодекса РФ, в соответствии с которой принято решение о проведен</w:t>
            </w:r>
            <w:proofErr w:type="gramStart"/>
            <w:r w:rsidRPr="005961EF">
              <w:rPr>
                <w:rFonts w:ascii="XO Thames" w:hAnsi="XO Thames"/>
                <w:sz w:val="26"/>
                <w:szCs w:val="26"/>
              </w:rPr>
              <w:t>ии ау</w:t>
            </w:r>
            <w:proofErr w:type="gramEnd"/>
            <w:r w:rsidRPr="005961EF">
              <w:rPr>
                <w:rFonts w:ascii="XO Thames" w:hAnsi="XO Thames"/>
                <w:sz w:val="26"/>
                <w:szCs w:val="26"/>
              </w:rPr>
              <w:t>кциона (п. 3,</w:t>
            </w:r>
            <w:r w:rsidR="005961EF">
              <w:rPr>
                <w:rFonts w:ascii="XO Thames" w:hAnsi="XO Thames"/>
                <w:sz w:val="26"/>
                <w:szCs w:val="26"/>
              </w:rPr>
              <w:t>4</w:t>
            </w:r>
            <w:r w:rsidRPr="005961EF">
              <w:rPr>
                <w:rFonts w:ascii="XO Thames" w:hAnsi="XO Thames"/>
                <w:sz w:val="26"/>
                <w:szCs w:val="26"/>
              </w:rPr>
              <w:t xml:space="preserve"> статьи 39.11, статья 39.18) </w:t>
            </w:r>
          </w:p>
        </w:tc>
        <w:tc>
          <w:tcPr>
            <w:tcW w:w="3083" w:type="dxa"/>
          </w:tcPr>
          <w:p w:rsidR="00692F0B" w:rsidRPr="005961EF" w:rsidRDefault="00532C7F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 w:rsidRPr="005961EF">
              <w:rPr>
                <w:rFonts w:ascii="XO Thames" w:hAnsi="XO Thames"/>
                <w:sz w:val="26"/>
                <w:szCs w:val="26"/>
              </w:rPr>
              <w:t>Планируемый период (квартал) проведения торгов</w:t>
            </w:r>
          </w:p>
        </w:tc>
      </w:tr>
      <w:tr w:rsidR="00532C7F" w:rsidRPr="005961EF" w:rsidTr="005961EF">
        <w:tc>
          <w:tcPr>
            <w:tcW w:w="951" w:type="dxa"/>
          </w:tcPr>
          <w:p w:rsidR="00692F0B" w:rsidRPr="005961EF" w:rsidRDefault="005961EF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</w:t>
            </w:r>
          </w:p>
        </w:tc>
        <w:tc>
          <w:tcPr>
            <w:tcW w:w="1887" w:type="dxa"/>
          </w:tcPr>
          <w:p w:rsidR="00692F0B" w:rsidRPr="005961EF" w:rsidRDefault="00845E14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-</w:t>
            </w:r>
          </w:p>
        </w:tc>
        <w:tc>
          <w:tcPr>
            <w:tcW w:w="1360" w:type="dxa"/>
          </w:tcPr>
          <w:p w:rsidR="00692F0B" w:rsidRPr="005961EF" w:rsidRDefault="00845E14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-</w:t>
            </w:r>
          </w:p>
        </w:tc>
        <w:tc>
          <w:tcPr>
            <w:tcW w:w="1857" w:type="dxa"/>
          </w:tcPr>
          <w:p w:rsidR="00692F0B" w:rsidRPr="005961EF" w:rsidRDefault="00845E14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-</w:t>
            </w:r>
          </w:p>
        </w:tc>
        <w:tc>
          <w:tcPr>
            <w:tcW w:w="1295" w:type="dxa"/>
          </w:tcPr>
          <w:p w:rsidR="00692F0B" w:rsidRPr="005961EF" w:rsidRDefault="00845E14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-</w:t>
            </w:r>
          </w:p>
        </w:tc>
        <w:tc>
          <w:tcPr>
            <w:tcW w:w="1817" w:type="dxa"/>
          </w:tcPr>
          <w:p w:rsidR="00692F0B" w:rsidRPr="005961EF" w:rsidRDefault="00845E14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-</w:t>
            </w:r>
          </w:p>
        </w:tc>
        <w:tc>
          <w:tcPr>
            <w:tcW w:w="2848" w:type="dxa"/>
          </w:tcPr>
          <w:p w:rsidR="00692F0B" w:rsidRPr="005961EF" w:rsidRDefault="00845E14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-</w:t>
            </w:r>
          </w:p>
        </w:tc>
        <w:tc>
          <w:tcPr>
            <w:tcW w:w="3083" w:type="dxa"/>
          </w:tcPr>
          <w:p w:rsidR="00692F0B" w:rsidRPr="005961EF" w:rsidRDefault="00845E14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-</w:t>
            </w:r>
          </w:p>
        </w:tc>
      </w:tr>
      <w:tr w:rsidR="00532C7F" w:rsidRPr="005961EF" w:rsidTr="005961EF">
        <w:tc>
          <w:tcPr>
            <w:tcW w:w="951" w:type="dxa"/>
          </w:tcPr>
          <w:p w:rsidR="00692F0B" w:rsidRPr="005961EF" w:rsidRDefault="005961EF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</w:t>
            </w:r>
          </w:p>
        </w:tc>
        <w:tc>
          <w:tcPr>
            <w:tcW w:w="1887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</w:p>
        </w:tc>
        <w:tc>
          <w:tcPr>
            <w:tcW w:w="1360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</w:p>
        </w:tc>
        <w:tc>
          <w:tcPr>
            <w:tcW w:w="1857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</w:p>
        </w:tc>
        <w:tc>
          <w:tcPr>
            <w:tcW w:w="1295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</w:p>
        </w:tc>
        <w:tc>
          <w:tcPr>
            <w:tcW w:w="1817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</w:p>
        </w:tc>
        <w:tc>
          <w:tcPr>
            <w:tcW w:w="2848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</w:p>
        </w:tc>
        <w:tc>
          <w:tcPr>
            <w:tcW w:w="3083" w:type="dxa"/>
          </w:tcPr>
          <w:p w:rsidR="00692F0B" w:rsidRPr="005961EF" w:rsidRDefault="00692F0B" w:rsidP="005961EF">
            <w:pPr>
              <w:jc w:val="center"/>
              <w:rPr>
                <w:rFonts w:ascii="XO Thames" w:hAnsi="XO Thames"/>
                <w:sz w:val="26"/>
                <w:szCs w:val="26"/>
              </w:rPr>
            </w:pPr>
          </w:p>
        </w:tc>
      </w:tr>
    </w:tbl>
    <w:p w:rsidR="00692F0B" w:rsidRPr="005961EF" w:rsidRDefault="00692F0B" w:rsidP="005961EF">
      <w:pPr>
        <w:jc w:val="center"/>
        <w:rPr>
          <w:rFonts w:ascii="XO Thames" w:hAnsi="XO Thames"/>
          <w:sz w:val="26"/>
          <w:szCs w:val="26"/>
        </w:rPr>
      </w:pPr>
    </w:p>
    <w:p w:rsidR="00B80931" w:rsidRPr="005961EF" w:rsidRDefault="00B80931" w:rsidP="005961EF">
      <w:pPr>
        <w:jc w:val="center"/>
        <w:rPr>
          <w:rFonts w:ascii="XO Thames" w:hAnsi="XO Thames"/>
          <w:sz w:val="26"/>
          <w:szCs w:val="26"/>
        </w:rPr>
      </w:pPr>
    </w:p>
    <w:p w:rsidR="00B80931" w:rsidRDefault="00B80931">
      <w:pPr>
        <w:spacing w:line="360" w:lineRule="auto"/>
        <w:jc w:val="center"/>
        <w:rPr>
          <w:rFonts w:ascii="XO Thames" w:hAnsi="XO Thames"/>
          <w:sz w:val="28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p w:rsidR="00B80931" w:rsidRDefault="00B80931">
      <w:pPr>
        <w:rPr>
          <w:rFonts w:ascii="XO Thames" w:hAnsi="XO Thames"/>
        </w:rPr>
      </w:pPr>
    </w:p>
    <w:sectPr w:rsidR="00B80931" w:rsidSect="00532C7F">
      <w:pgSz w:w="16840" w:h="11907" w:orient="landscape"/>
      <w:pgMar w:top="1418" w:right="850" w:bottom="426" w:left="1108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80931"/>
    <w:rsid w:val="00532C7F"/>
    <w:rsid w:val="005961EF"/>
    <w:rsid w:val="00692F0B"/>
    <w:rsid w:val="00845E14"/>
    <w:rsid w:val="00AC76BB"/>
    <w:rsid w:val="00B8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0931"/>
  </w:style>
  <w:style w:type="paragraph" w:styleId="10">
    <w:name w:val="heading 1"/>
    <w:basedOn w:val="a"/>
    <w:next w:val="a"/>
    <w:link w:val="11"/>
    <w:uiPriority w:val="9"/>
    <w:qFormat/>
    <w:rsid w:val="00B80931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rsid w:val="00B80931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rsid w:val="00B80931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B80931"/>
    <w:pPr>
      <w:keepNext/>
      <w:ind w:firstLine="720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B8093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0931"/>
  </w:style>
  <w:style w:type="paragraph" w:styleId="21">
    <w:name w:val="toc 2"/>
    <w:next w:val="a"/>
    <w:link w:val="22"/>
    <w:uiPriority w:val="39"/>
    <w:rsid w:val="00B8093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093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8093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093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8093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80931"/>
    <w:rPr>
      <w:rFonts w:ascii="XO Thames" w:hAnsi="XO Thames"/>
      <w:sz w:val="28"/>
    </w:rPr>
  </w:style>
  <w:style w:type="paragraph" w:styleId="a3">
    <w:name w:val="Body Text"/>
    <w:basedOn w:val="a"/>
    <w:link w:val="a4"/>
    <w:rsid w:val="00B80931"/>
    <w:pPr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sid w:val="00B80931"/>
    <w:rPr>
      <w:sz w:val="28"/>
    </w:rPr>
  </w:style>
  <w:style w:type="paragraph" w:styleId="7">
    <w:name w:val="toc 7"/>
    <w:next w:val="a"/>
    <w:link w:val="70"/>
    <w:uiPriority w:val="39"/>
    <w:rsid w:val="00B8093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80931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B8093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B80931"/>
    <w:rPr>
      <w:sz w:val="28"/>
    </w:rPr>
  </w:style>
  <w:style w:type="paragraph" w:customStyle="1" w:styleId="Endnote">
    <w:name w:val="Endnote"/>
    <w:link w:val="Endnote0"/>
    <w:rsid w:val="00B80931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B80931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B80931"/>
    <w:rPr>
      <w:sz w:val="24"/>
    </w:rPr>
  </w:style>
  <w:style w:type="paragraph" w:customStyle="1" w:styleId="12">
    <w:name w:val="Гиперссылка1"/>
    <w:basedOn w:val="13"/>
    <w:link w:val="14"/>
    <w:rsid w:val="00B80931"/>
    <w:rPr>
      <w:color w:val="0000FF"/>
      <w:u w:val="single"/>
    </w:rPr>
  </w:style>
  <w:style w:type="character" w:customStyle="1" w:styleId="14">
    <w:name w:val="Гиперссылка1"/>
    <w:basedOn w:val="15"/>
    <w:link w:val="12"/>
    <w:rsid w:val="00B80931"/>
    <w:rPr>
      <w:color w:val="0000FF"/>
      <w:u w:val="single"/>
    </w:rPr>
  </w:style>
  <w:style w:type="paragraph" w:styleId="31">
    <w:name w:val="toc 3"/>
    <w:next w:val="a"/>
    <w:link w:val="32"/>
    <w:uiPriority w:val="39"/>
    <w:rsid w:val="00B8093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8093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8093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80931"/>
    <w:rPr>
      <w:b/>
      <w:spacing w:val="24"/>
      <w:sz w:val="28"/>
    </w:rPr>
  </w:style>
  <w:style w:type="paragraph" w:customStyle="1" w:styleId="23">
    <w:name w:val="Гиперссылка2"/>
    <w:link w:val="a7"/>
    <w:rsid w:val="00B80931"/>
    <w:rPr>
      <w:color w:val="0000FF"/>
      <w:u w:val="single"/>
    </w:rPr>
  </w:style>
  <w:style w:type="character" w:styleId="a7">
    <w:name w:val="Hyperlink"/>
    <w:link w:val="23"/>
    <w:rsid w:val="00B80931"/>
    <w:rPr>
      <w:color w:val="0000FF"/>
      <w:u w:val="single"/>
    </w:rPr>
  </w:style>
  <w:style w:type="paragraph" w:customStyle="1" w:styleId="Footnote">
    <w:name w:val="Footnote"/>
    <w:link w:val="Footnote0"/>
    <w:rsid w:val="00B8093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8093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B8093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B8093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8093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0931"/>
    <w:rPr>
      <w:rFonts w:ascii="XO Thames" w:hAnsi="XO Thames"/>
    </w:rPr>
  </w:style>
  <w:style w:type="paragraph" w:styleId="9">
    <w:name w:val="toc 9"/>
    <w:next w:val="a"/>
    <w:link w:val="90"/>
    <w:uiPriority w:val="39"/>
    <w:rsid w:val="00B8093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80931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  <w:rsid w:val="00B80931"/>
  </w:style>
  <w:style w:type="character" w:customStyle="1" w:styleId="15">
    <w:name w:val="Основной шрифт абзаца1"/>
    <w:link w:val="13"/>
    <w:rsid w:val="00B80931"/>
  </w:style>
  <w:style w:type="paragraph" w:customStyle="1" w:styleId="18">
    <w:name w:val="Обычный1"/>
    <w:link w:val="19"/>
    <w:rsid w:val="00B80931"/>
  </w:style>
  <w:style w:type="character" w:customStyle="1" w:styleId="19">
    <w:name w:val="Обычный1"/>
    <w:link w:val="18"/>
    <w:rsid w:val="00B80931"/>
  </w:style>
  <w:style w:type="paragraph" w:styleId="8">
    <w:name w:val="toc 8"/>
    <w:next w:val="a"/>
    <w:link w:val="80"/>
    <w:uiPriority w:val="39"/>
    <w:rsid w:val="00B8093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80931"/>
    <w:rPr>
      <w:rFonts w:ascii="XO Thames" w:hAnsi="XO Thames"/>
      <w:sz w:val="28"/>
    </w:rPr>
  </w:style>
  <w:style w:type="paragraph" w:customStyle="1" w:styleId="24">
    <w:name w:val="Основной шрифт абзаца2"/>
    <w:link w:val="51"/>
    <w:rsid w:val="00B80931"/>
  </w:style>
  <w:style w:type="paragraph" w:styleId="51">
    <w:name w:val="toc 5"/>
    <w:next w:val="a"/>
    <w:link w:val="52"/>
    <w:uiPriority w:val="39"/>
    <w:rsid w:val="00B8093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0931"/>
    <w:rPr>
      <w:rFonts w:ascii="XO Thames" w:hAnsi="XO Thames"/>
      <w:sz w:val="28"/>
    </w:rPr>
  </w:style>
  <w:style w:type="paragraph" w:styleId="a8">
    <w:name w:val="Balloon Text"/>
    <w:basedOn w:val="a"/>
    <w:link w:val="a9"/>
    <w:rsid w:val="00B80931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80931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rsid w:val="00B8093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80931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8093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80931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80931"/>
    <w:rPr>
      <w:sz w:val="28"/>
    </w:rPr>
  </w:style>
  <w:style w:type="character" w:customStyle="1" w:styleId="20">
    <w:name w:val="Заголовок 2 Знак"/>
    <w:basedOn w:val="1"/>
    <w:link w:val="2"/>
    <w:rsid w:val="00B80931"/>
    <w:rPr>
      <w:b/>
      <w:sz w:val="23"/>
    </w:rPr>
  </w:style>
  <w:style w:type="table" w:styleId="ae">
    <w:name w:val="Table Grid"/>
    <w:basedOn w:val="a1"/>
    <w:uiPriority w:val="59"/>
    <w:rsid w:val="0069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Пантина НЕ</cp:lastModifiedBy>
  <cp:revision>6</cp:revision>
  <dcterms:created xsi:type="dcterms:W3CDTF">2023-12-27T09:11:00Z</dcterms:created>
  <dcterms:modified xsi:type="dcterms:W3CDTF">2024-01-10T05:13:00Z</dcterms:modified>
</cp:coreProperties>
</file>