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8E6" w:rsidRP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828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E6" w:rsidRP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8E6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3828E6" w:rsidRP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8E6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3828E6" w:rsidRPr="003828E6" w:rsidRDefault="003828E6" w:rsidP="003828E6">
      <w:pPr>
        <w:pStyle w:val="a3"/>
        <w:contextualSpacing/>
        <w:jc w:val="center"/>
        <w:rPr>
          <w:b/>
          <w:sz w:val="32"/>
          <w:szCs w:val="32"/>
        </w:rPr>
      </w:pPr>
      <w:r w:rsidRPr="003828E6">
        <w:rPr>
          <w:b/>
          <w:sz w:val="32"/>
          <w:szCs w:val="32"/>
        </w:rPr>
        <w:t>Вологодской области</w:t>
      </w:r>
    </w:p>
    <w:p w:rsidR="003828E6" w:rsidRPr="003828E6" w:rsidRDefault="003828E6" w:rsidP="003828E6">
      <w:pPr>
        <w:pStyle w:val="a3"/>
        <w:contextualSpacing/>
        <w:jc w:val="center"/>
        <w:rPr>
          <w:b/>
          <w:sz w:val="32"/>
          <w:szCs w:val="32"/>
        </w:rPr>
      </w:pPr>
    </w:p>
    <w:p w:rsidR="003828E6" w:rsidRP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828E6" w:rsidRPr="003828E6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8E6" w:rsidRPr="003828E6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от </w:t>
      </w:r>
      <w:r w:rsidR="00066280">
        <w:rPr>
          <w:rFonts w:ascii="Times New Roman" w:hAnsi="Times New Roman" w:cs="Times New Roman"/>
          <w:sz w:val="28"/>
          <w:szCs w:val="28"/>
        </w:rPr>
        <w:t>25</w:t>
      </w:r>
      <w:r w:rsidRPr="003828E6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A602F1">
        <w:rPr>
          <w:rFonts w:ascii="Times New Roman" w:hAnsi="Times New Roman" w:cs="Times New Roman"/>
          <w:sz w:val="28"/>
          <w:szCs w:val="28"/>
        </w:rPr>
        <w:t>297</w:t>
      </w:r>
    </w:p>
    <w:p w:rsidR="003828E6" w:rsidRP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8E6" w:rsidRPr="003828E6" w:rsidRDefault="003828E6" w:rsidP="00D857DE">
      <w:pPr>
        <w:spacing w:after="0" w:line="240" w:lineRule="auto"/>
        <w:ind w:right="45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857DE">
        <w:rPr>
          <w:rFonts w:ascii="Times New Roman" w:hAnsi="Times New Roman" w:cs="Times New Roman"/>
          <w:sz w:val="28"/>
          <w:szCs w:val="28"/>
        </w:rPr>
        <w:t>П</w:t>
      </w:r>
      <w:r w:rsidRPr="003828E6">
        <w:rPr>
          <w:rFonts w:ascii="Times New Roman" w:hAnsi="Times New Roman" w:cs="Times New Roman"/>
          <w:sz w:val="28"/>
          <w:szCs w:val="28"/>
        </w:rPr>
        <w:t>орядка подготовки, утверждения местных нормативов градостроительного проектирования Сямженского муниципального округа и внесения изменений в них</w:t>
      </w:r>
    </w:p>
    <w:p w:rsidR="003828E6" w:rsidRPr="003828E6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828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828E6">
        <w:rPr>
          <w:rFonts w:ascii="Times New Roman" w:hAnsi="Times New Roman" w:cs="Times New Roman"/>
          <w:sz w:val="28"/>
          <w:szCs w:val="28"/>
        </w:rPr>
        <w:t xml:space="preserve">2003 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828E6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28E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57DE">
        <w:rPr>
          <w:rFonts w:ascii="Times New Roman" w:hAnsi="Times New Roman" w:cs="Times New Roman"/>
          <w:sz w:val="28"/>
          <w:szCs w:val="28"/>
        </w:rPr>
        <w:t>,</w:t>
      </w:r>
      <w:r w:rsidRPr="003828E6">
        <w:rPr>
          <w:rFonts w:ascii="Times New Roman" w:hAnsi="Times New Roman" w:cs="Times New Roman"/>
          <w:sz w:val="28"/>
          <w:szCs w:val="28"/>
        </w:rPr>
        <w:t xml:space="preserve"> в целях реализации статей 8, 29.2, 29.4 Градостроительного кодекса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Pr="00490848">
        <w:rPr>
          <w:rFonts w:ascii="Times New Roman" w:hAnsi="Times New Roman" w:cs="Times New Roman"/>
          <w:sz w:val="28"/>
          <w:szCs w:val="28"/>
        </w:rPr>
        <w:t xml:space="preserve">Представительное Собрание Сямженского муниципального округа Вологодской области </w:t>
      </w:r>
      <w:r w:rsidRPr="00490848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3828E6" w:rsidRPr="003828E6" w:rsidRDefault="003828E6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28E6">
        <w:rPr>
          <w:rFonts w:ascii="Times New Roman" w:hAnsi="Times New Roman" w:cs="Times New Roman"/>
          <w:sz w:val="28"/>
          <w:szCs w:val="28"/>
        </w:rPr>
        <w:t>орядок подготовки, утверждения местных нормативов градостроительного проектирования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внесения изменений в них согласно приложению к настоящему решению.</w:t>
      </w:r>
    </w:p>
    <w:p w:rsidR="003828E6" w:rsidRDefault="003828E6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28E6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28E6" w:rsidRDefault="003828E6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28E6">
        <w:rPr>
          <w:rFonts w:ascii="Times New Roman" w:hAnsi="Times New Roman" w:cs="Times New Roman"/>
          <w:sz w:val="28"/>
          <w:szCs w:val="28"/>
        </w:rPr>
        <w:t xml:space="preserve"> решение Представительного Собрания Сямженского муниципального района от 16.12.2014 № 261 «</w:t>
      </w:r>
      <w:r w:rsidRPr="003828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Pr="003828E6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о составе, порядке подготовки и утверждения местных нормативов градостроительного проектирования </w:t>
      </w:r>
      <w:r w:rsidRPr="003828E6">
        <w:rPr>
          <w:rFonts w:ascii="Times New Roman" w:hAnsi="Times New Roman" w:cs="Times New Roman"/>
          <w:sz w:val="28"/>
          <w:szCs w:val="28"/>
        </w:rPr>
        <w:t>Сямженского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62D" w:rsidRDefault="00C1362D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362D">
        <w:rPr>
          <w:rFonts w:ascii="Times New Roman" w:hAnsi="Times New Roman" w:cs="Times New Roman"/>
          <w:sz w:val="28"/>
          <w:szCs w:val="28"/>
        </w:rPr>
        <w:t>- решение Представительного Собрания Сямженского муниципального района от 01.03.2016 № 379 «</w:t>
      </w:r>
      <w:r w:rsidRPr="00C1362D">
        <w:rPr>
          <w:rFonts w:ascii="Times New Roman" w:eastAsia="Times New Roman" w:hAnsi="Times New Roman" w:cs="Times New Roman"/>
          <w:sz w:val="28"/>
          <w:szCs w:val="28"/>
        </w:rPr>
        <w:t>Об утверждении Порядка подготовки документации по планировке территории сельских поселений, входящих в состав Сямженского муниципального района, разрабатываемой на основании решений администрации района</w:t>
      </w:r>
      <w:r w:rsidRPr="00C136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62D" w:rsidRPr="00C1362D" w:rsidRDefault="00C1362D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 решения Представительного Собрания Сямженского муниципального района от 25.06.2021 № 464 «</w:t>
      </w:r>
      <w:r w:rsidRPr="00732D77">
        <w:rPr>
          <w:rFonts w:ascii="Times New Roman" w:hAnsi="Times New Roman" w:cs="Times New Roman"/>
          <w:sz w:val="28"/>
          <w:szCs w:val="28"/>
        </w:rPr>
        <w:t>О внесении дополнений в некоторые решения Представительного Собрания Сямженского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828E6" w:rsidRDefault="003828E6" w:rsidP="003828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- решение Совета сельского поселения Двиницкое от 29.07.2011 № 16 «</w:t>
      </w:r>
      <w:r w:rsidRPr="003828E6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составе, порядке подготовки и утверждения нормативов градостроительного проектирования муниципального образования сельское поселение Двиницкое</w:t>
      </w:r>
      <w:r w:rsidRPr="003828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8E6" w:rsidRPr="00D857DE" w:rsidRDefault="00D857DE" w:rsidP="00D857D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857D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решение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857DE">
        <w:rPr>
          <w:rFonts w:ascii="Times New Roman" w:hAnsi="Times New Roman" w:cs="Times New Roman"/>
          <w:b w:val="0"/>
          <w:sz w:val="28"/>
          <w:szCs w:val="28"/>
        </w:rPr>
        <w:t xml:space="preserve">овета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D857DE">
        <w:rPr>
          <w:rFonts w:ascii="Times New Roman" w:hAnsi="Times New Roman" w:cs="Times New Roman"/>
          <w:b w:val="0"/>
          <w:sz w:val="28"/>
          <w:szCs w:val="28"/>
        </w:rPr>
        <w:t>огинское от 29.07.2011 № 24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857DE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 составе, порядке подготовки и утверждения нормативов градостроительного проектирования муниципального образования сельское поселение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D857DE">
        <w:rPr>
          <w:rFonts w:ascii="Times New Roman" w:hAnsi="Times New Roman" w:cs="Times New Roman"/>
          <w:b w:val="0"/>
          <w:sz w:val="28"/>
          <w:szCs w:val="28"/>
        </w:rPr>
        <w:t>огинское»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28E6" w:rsidRPr="00490848" w:rsidRDefault="003828E6" w:rsidP="003828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084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3828E6" w:rsidRPr="00490848" w:rsidRDefault="003828E6" w:rsidP="003828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0848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3828E6" w:rsidRPr="00490848" w:rsidRDefault="003828E6" w:rsidP="003828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0848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3828E6" w:rsidRPr="00490848" w:rsidRDefault="003828E6" w:rsidP="003828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E6" w:rsidRPr="00490848" w:rsidRDefault="003828E6" w:rsidP="003828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3828E6" w:rsidRPr="00490848" w:rsidTr="00DA4EF0">
        <w:tc>
          <w:tcPr>
            <w:tcW w:w="6345" w:type="dxa"/>
          </w:tcPr>
          <w:p w:rsidR="003828E6" w:rsidRPr="00490848" w:rsidRDefault="003828E6" w:rsidP="00DA4E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3828E6" w:rsidRPr="00490848" w:rsidRDefault="003828E6" w:rsidP="00DA4E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3828E6" w:rsidRPr="00490848" w:rsidRDefault="003828E6" w:rsidP="00DA4EF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828E6" w:rsidRPr="00490848" w:rsidRDefault="003828E6" w:rsidP="00DA4E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828E6" w:rsidRPr="00490848" w:rsidRDefault="003828E6" w:rsidP="00DA4E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828E6" w:rsidRPr="00490848" w:rsidRDefault="003828E6" w:rsidP="00DA4E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3828E6" w:rsidRPr="00490848" w:rsidTr="00DA4EF0">
        <w:tc>
          <w:tcPr>
            <w:tcW w:w="6345" w:type="dxa"/>
            <w:hideMark/>
          </w:tcPr>
          <w:p w:rsidR="003828E6" w:rsidRPr="00490848" w:rsidRDefault="003828E6" w:rsidP="00DA4E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  <w:p w:rsidR="003828E6" w:rsidRPr="00490848" w:rsidRDefault="003828E6" w:rsidP="00DA4E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3828E6" w:rsidRPr="00490848" w:rsidRDefault="003828E6" w:rsidP="00DA4EF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3828E6" w:rsidRPr="00490848" w:rsidRDefault="003828E6" w:rsidP="00DA4E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828E6" w:rsidRPr="00490848" w:rsidRDefault="003828E6" w:rsidP="00DA4EF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62D" w:rsidRDefault="00C1362D" w:rsidP="00C136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6280" w:rsidRDefault="00066280" w:rsidP="00C136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02F1" w:rsidRDefault="00A602F1" w:rsidP="00D857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602F1" w:rsidRDefault="00A602F1" w:rsidP="00D857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57DE" w:rsidRPr="00490848" w:rsidRDefault="00D857DE" w:rsidP="00D857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08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857DE" w:rsidRPr="00490848" w:rsidRDefault="00D857DE" w:rsidP="00D857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0848">
        <w:rPr>
          <w:rFonts w:ascii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D857DE" w:rsidRPr="00490848" w:rsidRDefault="00D857DE" w:rsidP="00D857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0848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</w:p>
    <w:p w:rsidR="00D857DE" w:rsidRPr="00490848" w:rsidRDefault="00D857DE" w:rsidP="00D857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0848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828E6" w:rsidRDefault="00066280" w:rsidP="00D857D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D857DE" w:rsidRPr="00490848">
        <w:rPr>
          <w:rFonts w:ascii="Times New Roman" w:hAnsi="Times New Roman" w:cs="Times New Roman"/>
          <w:sz w:val="28"/>
          <w:szCs w:val="28"/>
        </w:rPr>
        <w:t xml:space="preserve">.03.2025 № </w:t>
      </w:r>
      <w:r w:rsidR="00A602F1">
        <w:rPr>
          <w:rFonts w:ascii="Times New Roman" w:hAnsi="Times New Roman" w:cs="Times New Roman"/>
          <w:sz w:val="28"/>
          <w:szCs w:val="28"/>
        </w:rPr>
        <w:t>297</w:t>
      </w:r>
      <w:bookmarkStart w:id="0" w:name="_GoBack"/>
      <w:bookmarkEnd w:id="0"/>
    </w:p>
    <w:p w:rsidR="003828E6" w:rsidRDefault="003828E6" w:rsidP="00AC4B7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8E6" w:rsidRPr="00D857DE" w:rsidRDefault="00D857DE" w:rsidP="003828E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57DE">
        <w:rPr>
          <w:rFonts w:ascii="Times New Roman" w:hAnsi="Times New Roman" w:cs="Times New Roman"/>
          <w:sz w:val="28"/>
          <w:szCs w:val="28"/>
        </w:rPr>
        <w:t>орядок</w:t>
      </w:r>
    </w:p>
    <w:p w:rsidR="00D857DE" w:rsidRDefault="00D857DE" w:rsidP="00D85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57DE">
        <w:rPr>
          <w:rFonts w:ascii="Times New Roman" w:hAnsi="Times New Roman" w:cs="Times New Roman"/>
          <w:sz w:val="28"/>
          <w:szCs w:val="28"/>
        </w:rPr>
        <w:t>подготовки, утверждения местных 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DE" w:rsidRDefault="00D857DE" w:rsidP="00D85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57DE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Сямженского муниципального округа</w:t>
      </w:r>
      <w:r w:rsidRPr="00D85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E6" w:rsidRPr="00D857DE" w:rsidRDefault="00D857DE" w:rsidP="00D857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57DE">
        <w:rPr>
          <w:rFonts w:ascii="Times New Roman" w:hAnsi="Times New Roman" w:cs="Times New Roman"/>
          <w:sz w:val="28"/>
          <w:szCs w:val="28"/>
        </w:rPr>
        <w:t>и внесения изменений в них</w:t>
      </w:r>
    </w:p>
    <w:p w:rsidR="003828E6" w:rsidRPr="003828E6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D857DE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857DE" w:rsidRPr="003828E6" w:rsidRDefault="00D857DE" w:rsidP="00D857DE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Градостроительным кодексом Российской Федерации и определяет процедуру подготовки и утверждения местных нормативов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(далее - местные нормативы) и внесения изменений в них.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1.2. Местные нормативы включают в себя нормативы градостроительного проектирования муниципального округа.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пункте 1 части 3 статьи 19 Градостроительного кодекса Российской Федерации, и иными объектами местного значения населения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округа, населенных пунктов в его составе и расчетных показателей максимально допустимого уровня территориальной доступности таких объектов для населения.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устанавливают совокупность расчетных показателей минимально допустимого уровня обеспеченности объектами местного значения поселений,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поселений, населения поселений, и расчетных показателей максимально допустимого уровня территориальной доступности таких объектов для населения.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1.3.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частью 3 статьи 29.2 Градостроительного кодекса Российской Федерации, населения муниципального округа, расчетные, устанавливаемые нормативами градостроительного проектирования муниципального округа, не могут быть ниже этих предельных значений.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lastRenderedPageBreak/>
        <w:t xml:space="preserve">1.4.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частью 3 статьи 29.2 Градостроительного кодекса Российской Федерации, для населения муниципального округа, расчетные показатели максимально допустимого уровня территориальной доступности таких объектов для населения муниципального </w:t>
      </w:r>
      <w:r w:rsidR="00325994">
        <w:rPr>
          <w:rFonts w:ascii="Times New Roman" w:hAnsi="Times New Roman" w:cs="Times New Roman"/>
          <w:sz w:val="28"/>
          <w:szCs w:val="28"/>
        </w:rPr>
        <w:t>округа</w:t>
      </w:r>
      <w:r w:rsidRPr="003828E6">
        <w:rPr>
          <w:rFonts w:ascii="Times New Roman" w:hAnsi="Times New Roman" w:cs="Times New Roman"/>
          <w:sz w:val="28"/>
          <w:szCs w:val="28"/>
        </w:rPr>
        <w:t xml:space="preserve"> не могут превышать эти предельные значения.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1.5. Расчетные показатели минимально допустимого уровня обеспеченности объектами местного значения муниципального округа населения округа и расчетные показатели максимально допустимого уровня территориальной доступности таких объектов для населения могут быть утверждены в отношении одного или нескольких видов объектов, предусмотренных частью 3 статьи 29.2 Градостроительного кодекса Российской Федерации.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1.6. Подготовка местных нормативов осуществляется с учетом: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1) социально-демографического состава и плотности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и населенных пунктов в его составе;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2) стратегии социально-экономического развития </w:t>
      </w:r>
      <w:r w:rsidR="00781D9A">
        <w:rPr>
          <w:rFonts w:ascii="Times New Roman" w:hAnsi="Times New Roman" w:cs="Times New Roman"/>
          <w:sz w:val="28"/>
          <w:szCs w:val="28"/>
        </w:rPr>
        <w:t>Сямженского</w:t>
      </w:r>
      <w:r w:rsidR="00781D9A"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828E6">
        <w:rPr>
          <w:rFonts w:ascii="Times New Roman" w:hAnsi="Times New Roman" w:cs="Times New Roman"/>
          <w:sz w:val="28"/>
          <w:szCs w:val="28"/>
        </w:rPr>
        <w:t xml:space="preserve"> и плана мероприятий по ее реализации (при наличии);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3) предложений органов местного самоуправления</w:t>
      </w:r>
      <w:r w:rsidR="00781D9A">
        <w:rPr>
          <w:rFonts w:ascii="Times New Roman" w:hAnsi="Times New Roman" w:cs="Times New Roman"/>
          <w:sz w:val="28"/>
          <w:szCs w:val="28"/>
        </w:rPr>
        <w:t xml:space="preserve"> Сямженского</w:t>
      </w:r>
      <w:r w:rsidR="00781D9A"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828E6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1.7. Местные нормативы включают в себя: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1) основную часть (расчетные показатели минимально допустимого уровня обеспеченности объектами населения соответствующего муниципального образования и расчетные показатели максимально допустимого уровня территориальной доступности таких объектов для населения соответствующего муниципального образования);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3) правила и область применения расчетных показателей, содержащихся в основной части местных нормативов.</w:t>
      </w:r>
    </w:p>
    <w:p w:rsidR="00D857DE" w:rsidRPr="003828E6" w:rsidRDefault="00D857DE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D857DE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2. Порядок подготовки и утверждения местных нормативов</w:t>
      </w:r>
    </w:p>
    <w:p w:rsidR="00D857DE" w:rsidRPr="003828E6" w:rsidRDefault="00D857DE" w:rsidP="003828E6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2.1. Разработка местных нормативов и внесение изменений в них, а также подготовка к утверждению документов осуществляется в соответствии с настоящим разделом Порядка.</w:t>
      </w:r>
    </w:p>
    <w:p w:rsidR="003828E6" w:rsidRPr="003828E6" w:rsidRDefault="003828E6" w:rsidP="00781D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2.2. Подготовка местных нормативов, внесение изменений в них осуществляется </w:t>
      </w:r>
      <w:r w:rsidR="00325994">
        <w:rPr>
          <w:rFonts w:ascii="Times New Roman" w:hAnsi="Times New Roman" w:cs="Times New Roman"/>
          <w:sz w:val="28"/>
          <w:szCs w:val="28"/>
        </w:rPr>
        <w:t>А</w:t>
      </w:r>
      <w:r w:rsidRPr="003828E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администрация) самостоятельно,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</w:t>
      </w:r>
      <w:r w:rsidRPr="003828E6">
        <w:rPr>
          <w:rFonts w:ascii="Times New Roman" w:hAnsi="Times New Roman" w:cs="Times New Roman"/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нужд.</w:t>
      </w:r>
      <w:r w:rsidR="0032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администрации, непосредственно осуществляющим работу по разработке и подготовке к утверждению местных нормативов и внесению изменений в такие документы, является отдел </w:t>
      </w:r>
      <w:r w:rsidR="00325994" w:rsidRPr="00397AC3">
        <w:rPr>
          <w:rFonts w:ascii="Times New Roman" w:hAnsi="Times New Roman" w:cs="Times New Roman"/>
          <w:bCs/>
          <w:kern w:val="2"/>
          <w:sz w:val="28"/>
          <w:szCs w:val="28"/>
        </w:rPr>
        <w:t>строительства, жилищно-коммунального хозяйства и архитектуры</w:t>
      </w:r>
      <w:r w:rsidR="00325994" w:rsidRPr="003828E6">
        <w:rPr>
          <w:rFonts w:ascii="Times New Roman" w:hAnsi="Times New Roman" w:cs="Times New Roman"/>
          <w:sz w:val="28"/>
          <w:szCs w:val="28"/>
        </w:rPr>
        <w:t xml:space="preserve"> </w:t>
      </w:r>
      <w:r w:rsidR="00781D9A">
        <w:rPr>
          <w:rFonts w:ascii="Times New Roman" w:hAnsi="Times New Roman" w:cs="Times New Roman"/>
          <w:sz w:val="28"/>
          <w:szCs w:val="28"/>
        </w:rPr>
        <w:t>а</w:t>
      </w:r>
      <w:r w:rsidRPr="003828E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81D9A" w:rsidRDefault="00781D9A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подготовке местных нормативов, внесению изменений в них могут быть возложены на иные органы местного самоуправления и (или) органы государственной власти Вологодской области в соответствии с действующим законодательством.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2.3. Решение о подготовке местных нормативов, а также внесении изменений в них принимается администрацией в форме постановления, в котором определяются сроки, условия финансирования и иные вопросы организации работ по подготовке местных нормативов и внесения в них изменений.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2.4. Проекты местных нормативов, а также изменения, вносимые в них, подлежат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</w:t>
      </w:r>
      <w:r w:rsidR="00781D9A">
        <w:rPr>
          <w:rFonts w:ascii="Times New Roman" w:hAnsi="Times New Roman" w:cs="Times New Roman"/>
          <w:sz w:val="28"/>
          <w:szCs w:val="28"/>
        </w:rPr>
        <w:t>«</w:t>
      </w:r>
      <w:r w:rsidRPr="003828E6">
        <w:rPr>
          <w:rFonts w:ascii="Times New Roman" w:hAnsi="Times New Roman" w:cs="Times New Roman"/>
          <w:sz w:val="28"/>
          <w:szCs w:val="28"/>
        </w:rPr>
        <w:t>Интернет</w:t>
      </w:r>
      <w:r w:rsidR="00781D9A">
        <w:rPr>
          <w:rFonts w:ascii="Times New Roman" w:hAnsi="Times New Roman" w:cs="Times New Roman"/>
          <w:sz w:val="28"/>
          <w:szCs w:val="28"/>
        </w:rPr>
        <w:t>»</w:t>
      </w:r>
      <w:r w:rsidRPr="003828E6">
        <w:rPr>
          <w:rFonts w:ascii="Times New Roman" w:hAnsi="Times New Roman" w:cs="Times New Roman"/>
          <w:sz w:val="28"/>
          <w:szCs w:val="28"/>
        </w:rPr>
        <w:t xml:space="preserve">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2.5. Предложения органов местного самоуправления и заинтересованных лиц по проекту местных нормативов, внесения изменений в них, направляются в администрацию в течение 30 календарных дней со дня официального опубликования указанного проекта на официальном сайте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2.6. Администрация в течение 10 календарных дней с момента поступления предложений по проекту местных нормативов, внесения изменений в них, готовит заключение о принятии решения или об отказе в принятии указанных предложений и направляет такое заключение органам местного самоуправления.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2.7. Основанием для отказа в принятии предложений по проекту местных нормативов, внесения изменений в них, является несоответствие содержания предложений действующему законодательству.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2.8. Отдел </w:t>
      </w:r>
      <w:r w:rsidR="00781D9A" w:rsidRPr="00397AC3">
        <w:rPr>
          <w:rFonts w:ascii="Times New Roman" w:hAnsi="Times New Roman" w:cs="Times New Roman"/>
          <w:bCs/>
          <w:kern w:val="2"/>
          <w:sz w:val="28"/>
          <w:szCs w:val="28"/>
        </w:rPr>
        <w:t>строительства, жилищно-коммунального хозяйства и архитектуры</w:t>
      </w:r>
      <w:r w:rsidRPr="003828E6">
        <w:rPr>
          <w:rFonts w:ascii="Times New Roman" w:hAnsi="Times New Roman" w:cs="Times New Roman"/>
          <w:sz w:val="28"/>
          <w:szCs w:val="28"/>
        </w:rPr>
        <w:t xml:space="preserve"> администрации представляет на рассмотрение главе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разработанный проект местных нормативов, а также изменения, вносимые в них.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2.9. Глава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принимает решение о направлении указанного проекта на утверждение.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 xml:space="preserve">2.10. Местные нормативы и внесенные в них изменения утверждаются решением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lastRenderedPageBreak/>
        <w:t xml:space="preserve">2.11. Решение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 об утверждении местных нормативов, о внесении изменений в них, подлежат официальному опубликованию в порядке, установленном для официального опубликования муниципальных правовых актов, иной официальной информации.</w:t>
      </w: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2.12. Утвержденные местные нормативы, а также изменения, вносимые в них, подлежат размещению в федеральной государственной информационной системе территориального планирования в срок, не превышающий пяти</w:t>
      </w:r>
      <w:r w:rsidR="00781D9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3828E6">
        <w:rPr>
          <w:rFonts w:ascii="Times New Roman" w:hAnsi="Times New Roman" w:cs="Times New Roman"/>
          <w:sz w:val="28"/>
          <w:szCs w:val="28"/>
        </w:rPr>
        <w:t xml:space="preserve"> дней со дня утверждения указанных нормативов.</w:t>
      </w:r>
    </w:p>
    <w:p w:rsidR="00D857DE" w:rsidRDefault="00D857DE" w:rsidP="003828E6">
      <w:pPr>
        <w:spacing w:after="0" w:line="240" w:lineRule="auto"/>
        <w:ind w:firstLine="54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28E6" w:rsidRDefault="003828E6" w:rsidP="00D857DE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3. Финансирование</w:t>
      </w:r>
    </w:p>
    <w:p w:rsidR="00D857DE" w:rsidRPr="003828E6" w:rsidRDefault="00D857DE" w:rsidP="00D857DE">
      <w:pPr>
        <w:spacing w:after="0" w:line="240" w:lineRule="auto"/>
        <w:ind w:firstLine="54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828E6" w:rsidRPr="003828E6" w:rsidRDefault="003828E6" w:rsidP="00D857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8E6">
        <w:rPr>
          <w:rFonts w:ascii="Times New Roman" w:hAnsi="Times New Roman" w:cs="Times New Roman"/>
          <w:sz w:val="28"/>
          <w:szCs w:val="28"/>
        </w:rPr>
        <w:t>3.1. Финансирование мероприятий по подготовке местных нормативов, внесение изменений в них осуществляется за счет средств, пред</w:t>
      </w:r>
      <w:r w:rsidR="00781D9A">
        <w:rPr>
          <w:rFonts w:ascii="Times New Roman" w:hAnsi="Times New Roman" w:cs="Times New Roman"/>
          <w:sz w:val="28"/>
          <w:szCs w:val="28"/>
        </w:rPr>
        <w:t>усмотренных</w:t>
      </w:r>
      <w:r w:rsidRPr="003828E6">
        <w:rPr>
          <w:rFonts w:ascii="Times New Roman" w:hAnsi="Times New Roman" w:cs="Times New Roman"/>
          <w:sz w:val="28"/>
          <w:szCs w:val="28"/>
        </w:rPr>
        <w:t xml:space="preserve"> на эти цели в бюджете </w:t>
      </w:r>
      <w:r>
        <w:rPr>
          <w:rFonts w:ascii="Times New Roman" w:hAnsi="Times New Roman" w:cs="Times New Roman"/>
          <w:sz w:val="28"/>
          <w:szCs w:val="28"/>
        </w:rPr>
        <w:t>Сямженского</w:t>
      </w:r>
      <w:r w:rsidRPr="003828E6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828E6" w:rsidRPr="003828E6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28E6" w:rsidRPr="003828E6" w:rsidRDefault="003828E6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2A37" w:rsidRPr="003828E6" w:rsidRDefault="00392A37" w:rsidP="003828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2A37" w:rsidRPr="003828E6" w:rsidSect="00D857DE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6B" w:rsidRDefault="00E74F6B" w:rsidP="00D857DE">
      <w:pPr>
        <w:spacing w:after="0" w:line="240" w:lineRule="auto"/>
      </w:pPr>
      <w:r>
        <w:separator/>
      </w:r>
    </w:p>
  </w:endnote>
  <w:endnote w:type="continuationSeparator" w:id="0">
    <w:p w:rsidR="00E74F6B" w:rsidRDefault="00E74F6B" w:rsidP="00D8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6B" w:rsidRDefault="00E74F6B" w:rsidP="00D857DE">
      <w:pPr>
        <w:spacing w:after="0" w:line="240" w:lineRule="auto"/>
      </w:pPr>
      <w:r>
        <w:separator/>
      </w:r>
    </w:p>
  </w:footnote>
  <w:footnote w:type="continuationSeparator" w:id="0">
    <w:p w:rsidR="00E74F6B" w:rsidRDefault="00E74F6B" w:rsidP="00D8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1330"/>
      <w:docPartObj>
        <w:docPartGallery w:val="Page Numbers (Top of Page)"/>
        <w:docPartUnique/>
      </w:docPartObj>
    </w:sdtPr>
    <w:sdtEndPr/>
    <w:sdtContent>
      <w:p w:rsidR="00D857DE" w:rsidRDefault="00F933A3">
        <w:pPr>
          <w:pStyle w:val="a7"/>
          <w:jc w:val="center"/>
        </w:pPr>
        <w:r w:rsidRPr="00D857DE">
          <w:rPr>
            <w:rFonts w:ascii="Times New Roman" w:hAnsi="Times New Roman" w:cs="Times New Roman"/>
            <w:sz w:val="24"/>
          </w:rPr>
          <w:fldChar w:fldCharType="begin"/>
        </w:r>
        <w:r w:rsidR="00D857DE" w:rsidRPr="00D857D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857DE">
          <w:rPr>
            <w:rFonts w:ascii="Times New Roman" w:hAnsi="Times New Roman" w:cs="Times New Roman"/>
            <w:sz w:val="24"/>
          </w:rPr>
          <w:fldChar w:fldCharType="separate"/>
        </w:r>
        <w:r w:rsidR="00A602F1">
          <w:rPr>
            <w:rFonts w:ascii="Times New Roman" w:hAnsi="Times New Roman" w:cs="Times New Roman"/>
            <w:noProof/>
            <w:sz w:val="24"/>
          </w:rPr>
          <w:t>6</w:t>
        </w:r>
        <w:r w:rsidRPr="00D857D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857DE" w:rsidRDefault="00D857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8E6"/>
    <w:rsid w:val="00066280"/>
    <w:rsid w:val="002D5F4A"/>
    <w:rsid w:val="00325994"/>
    <w:rsid w:val="003828E6"/>
    <w:rsid w:val="00392A37"/>
    <w:rsid w:val="00461561"/>
    <w:rsid w:val="00781D9A"/>
    <w:rsid w:val="00A602F1"/>
    <w:rsid w:val="00AC4B7D"/>
    <w:rsid w:val="00C1362D"/>
    <w:rsid w:val="00D857DE"/>
    <w:rsid w:val="00E74F6B"/>
    <w:rsid w:val="00F9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44E63-991A-4DCA-8FDD-686E8DA7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828E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828E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8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5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8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57DE"/>
  </w:style>
  <w:style w:type="paragraph" w:styleId="a9">
    <w:name w:val="footer"/>
    <w:basedOn w:val="a"/>
    <w:link w:val="aa"/>
    <w:uiPriority w:val="99"/>
    <w:semiHidden/>
    <w:unhideWhenUsed/>
    <w:rsid w:val="00D8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5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8</cp:revision>
  <cp:lastPrinted>2025-03-17T07:19:00Z</cp:lastPrinted>
  <dcterms:created xsi:type="dcterms:W3CDTF">2025-02-27T07:53:00Z</dcterms:created>
  <dcterms:modified xsi:type="dcterms:W3CDTF">2025-03-18T13:06:00Z</dcterms:modified>
</cp:coreProperties>
</file>