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F81" w:rsidRDefault="00CE1997" w:rsidP="00CE1997">
      <w:pPr>
        <w:snapToGrid w:val="0"/>
        <w:jc w:val="center"/>
        <w:rPr>
          <w:b/>
          <w:sz w:val="36"/>
          <w:szCs w:val="36"/>
        </w:rPr>
      </w:pPr>
      <w:r w:rsidRPr="00257CFC">
        <w:rPr>
          <w:b/>
          <w:sz w:val="36"/>
          <w:szCs w:val="36"/>
        </w:rPr>
        <w:t xml:space="preserve">Результаты реализации </w:t>
      </w:r>
      <w:r w:rsidR="00257CFC">
        <w:rPr>
          <w:b/>
          <w:sz w:val="36"/>
          <w:szCs w:val="36"/>
        </w:rPr>
        <w:t>м</w:t>
      </w:r>
      <w:r w:rsidRPr="00257CFC">
        <w:rPr>
          <w:b/>
          <w:sz w:val="36"/>
          <w:szCs w:val="36"/>
        </w:rPr>
        <w:t>униципаль</w:t>
      </w:r>
      <w:r w:rsidR="00257CFC" w:rsidRPr="00257CFC">
        <w:rPr>
          <w:b/>
          <w:sz w:val="36"/>
          <w:szCs w:val="36"/>
        </w:rPr>
        <w:t xml:space="preserve">ных программ </w:t>
      </w:r>
      <w:proofErr w:type="spellStart"/>
      <w:r w:rsidR="00257CFC" w:rsidRPr="00257CFC">
        <w:rPr>
          <w:b/>
          <w:sz w:val="36"/>
          <w:szCs w:val="36"/>
        </w:rPr>
        <w:t>Сямженского</w:t>
      </w:r>
      <w:proofErr w:type="spellEnd"/>
      <w:r w:rsidR="00257CFC" w:rsidRPr="00257CFC">
        <w:rPr>
          <w:b/>
          <w:sz w:val="36"/>
          <w:szCs w:val="36"/>
        </w:rPr>
        <w:t xml:space="preserve"> муниципального </w:t>
      </w:r>
      <w:r w:rsidR="000731AC">
        <w:rPr>
          <w:b/>
          <w:sz w:val="36"/>
          <w:szCs w:val="36"/>
        </w:rPr>
        <w:t>округа</w:t>
      </w:r>
    </w:p>
    <w:p w:rsidR="009529B0" w:rsidRDefault="00E05F81" w:rsidP="00CE1997">
      <w:pPr>
        <w:snapToGri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за</w:t>
      </w:r>
      <w:proofErr w:type="gramEnd"/>
      <w:r>
        <w:rPr>
          <w:b/>
          <w:sz w:val="36"/>
          <w:szCs w:val="36"/>
        </w:rPr>
        <w:t xml:space="preserve"> 2024 год</w:t>
      </w:r>
    </w:p>
    <w:p w:rsidR="00F906C3" w:rsidRPr="00E57F84" w:rsidRDefault="00F906C3" w:rsidP="00F906C3">
      <w:pPr>
        <w:snapToGrid w:val="0"/>
        <w:jc w:val="center"/>
        <w:rPr>
          <w:b/>
          <w:szCs w:val="28"/>
        </w:rPr>
      </w:pPr>
      <w:proofErr w:type="gramStart"/>
      <w:r w:rsidRPr="00E57F84">
        <w:rPr>
          <w:b/>
          <w:szCs w:val="28"/>
        </w:rPr>
        <w:t>Муниципальная  программа</w:t>
      </w:r>
      <w:proofErr w:type="gramEnd"/>
    </w:p>
    <w:p w:rsidR="00F906C3" w:rsidRPr="00F906C3" w:rsidRDefault="00F906C3" w:rsidP="00F906C3">
      <w:pPr>
        <w:snapToGrid w:val="0"/>
        <w:jc w:val="center"/>
        <w:rPr>
          <w:b/>
          <w:szCs w:val="28"/>
        </w:rPr>
      </w:pPr>
      <w:r w:rsidRPr="00F906C3">
        <w:rPr>
          <w:b/>
          <w:szCs w:val="28"/>
        </w:rPr>
        <w:t xml:space="preserve">«Развитие образования Сямженского </w:t>
      </w:r>
      <w:proofErr w:type="gramStart"/>
      <w:r w:rsidRPr="00F906C3">
        <w:rPr>
          <w:b/>
          <w:szCs w:val="28"/>
        </w:rPr>
        <w:t>муниципального  округа</w:t>
      </w:r>
      <w:proofErr w:type="gramEnd"/>
      <w:r w:rsidRPr="00F906C3">
        <w:rPr>
          <w:b/>
          <w:szCs w:val="28"/>
        </w:rPr>
        <w:t xml:space="preserve"> Вологодской области на 2023-2027 годы» за 202</w:t>
      </w:r>
      <w:r w:rsidR="00E57F84">
        <w:rPr>
          <w:b/>
          <w:szCs w:val="28"/>
        </w:rPr>
        <w:t>4</w:t>
      </w:r>
      <w:r w:rsidRPr="00F906C3">
        <w:rPr>
          <w:b/>
          <w:szCs w:val="28"/>
        </w:rPr>
        <w:t xml:space="preserve"> год</w:t>
      </w:r>
    </w:p>
    <w:p w:rsidR="00E57F84" w:rsidRPr="00E57F84" w:rsidRDefault="00E57F84" w:rsidP="00E57F84">
      <w:pPr>
        <w:snapToGrid w:val="0"/>
        <w:ind w:right="-284"/>
        <w:rPr>
          <w:szCs w:val="28"/>
        </w:rPr>
      </w:pPr>
      <w:proofErr w:type="gramStart"/>
      <w:r w:rsidRPr="00E57F84">
        <w:rPr>
          <w:szCs w:val="28"/>
        </w:rPr>
        <w:t>Муниципальная  программа</w:t>
      </w:r>
      <w:proofErr w:type="gramEnd"/>
      <w:r w:rsidRPr="00E57F84">
        <w:rPr>
          <w:szCs w:val="28"/>
        </w:rPr>
        <w:t xml:space="preserve"> «Развитие образования </w:t>
      </w:r>
      <w:proofErr w:type="spellStart"/>
      <w:r w:rsidRPr="00E57F84">
        <w:rPr>
          <w:szCs w:val="28"/>
        </w:rPr>
        <w:t>Сямженского</w:t>
      </w:r>
      <w:proofErr w:type="spellEnd"/>
      <w:r w:rsidRPr="00E57F84">
        <w:rPr>
          <w:szCs w:val="28"/>
        </w:rPr>
        <w:t xml:space="preserve"> муниципального  округа Вологодской области на 2023-2027 годы» (далее Программа) представляет собой комплекс мероприятий, направленных на решение приоритетных задач в сфере образования, отражающих изменения в структуре, содержании и технологиях образования, организационно-правовых формах субъектов образовательной деятельности и финансово-экономических механизмах.</w:t>
      </w:r>
    </w:p>
    <w:p w:rsidR="00E57F84" w:rsidRPr="00E57F84" w:rsidRDefault="00E57F84" w:rsidP="00E57F84">
      <w:pPr>
        <w:snapToGrid w:val="0"/>
        <w:ind w:right="-284"/>
        <w:rPr>
          <w:szCs w:val="28"/>
        </w:rPr>
      </w:pPr>
      <w:r w:rsidRPr="00E57F84">
        <w:rPr>
          <w:szCs w:val="28"/>
        </w:rPr>
        <w:t xml:space="preserve">Мероприятия Программы затрагивают </w:t>
      </w:r>
      <w:proofErr w:type="gramStart"/>
      <w:r w:rsidRPr="00E57F84">
        <w:rPr>
          <w:szCs w:val="28"/>
        </w:rPr>
        <w:t>субъекты  муниципальной</w:t>
      </w:r>
      <w:proofErr w:type="gramEnd"/>
      <w:r w:rsidRPr="00E57F84">
        <w:rPr>
          <w:szCs w:val="28"/>
        </w:rPr>
        <w:t xml:space="preserve"> системы образования и призваны решить проблему формирования единого образовательного и информационного пространства.</w:t>
      </w:r>
    </w:p>
    <w:p w:rsidR="00E57F84" w:rsidRPr="00E57F84" w:rsidRDefault="00E57F84" w:rsidP="00E57F84">
      <w:pPr>
        <w:snapToGrid w:val="0"/>
        <w:ind w:right="-284"/>
        <w:rPr>
          <w:szCs w:val="28"/>
        </w:rPr>
      </w:pPr>
      <w:proofErr w:type="gramStart"/>
      <w:r w:rsidRPr="00E57F84">
        <w:rPr>
          <w:szCs w:val="28"/>
        </w:rPr>
        <w:t>Цель  Программы</w:t>
      </w:r>
      <w:proofErr w:type="gramEnd"/>
      <w:r w:rsidRPr="00E57F84">
        <w:rPr>
          <w:szCs w:val="28"/>
        </w:rPr>
        <w:t>:</w:t>
      </w:r>
    </w:p>
    <w:p w:rsidR="00E57F84" w:rsidRPr="00E57F84" w:rsidRDefault="00E57F84" w:rsidP="00E57F84">
      <w:pPr>
        <w:snapToGrid w:val="0"/>
        <w:ind w:right="-284"/>
        <w:rPr>
          <w:szCs w:val="28"/>
        </w:rPr>
      </w:pPr>
      <w:proofErr w:type="gramStart"/>
      <w:r w:rsidRPr="00E57F84">
        <w:rPr>
          <w:szCs w:val="28"/>
        </w:rPr>
        <w:t>обеспечение</w:t>
      </w:r>
      <w:proofErr w:type="gramEnd"/>
      <w:r w:rsidRPr="00E57F84">
        <w:rPr>
          <w:szCs w:val="28"/>
        </w:rPr>
        <w:t xml:space="preserve">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 требованиям современного общества и экономики</w:t>
      </w:r>
    </w:p>
    <w:p w:rsidR="00E57F84" w:rsidRPr="00E57F84" w:rsidRDefault="00E57F84" w:rsidP="00E57F84">
      <w:pPr>
        <w:snapToGrid w:val="0"/>
        <w:ind w:right="-284"/>
        <w:rPr>
          <w:szCs w:val="28"/>
        </w:rPr>
      </w:pPr>
      <w:r w:rsidRPr="00E57F84">
        <w:rPr>
          <w:szCs w:val="28"/>
        </w:rPr>
        <w:t>Основные задачи:</w:t>
      </w:r>
    </w:p>
    <w:p w:rsidR="00E57F84" w:rsidRPr="00E57F84" w:rsidRDefault="00E57F84" w:rsidP="00E57F84">
      <w:pPr>
        <w:ind w:right="-284"/>
        <w:rPr>
          <w:color w:val="000000" w:themeColor="text1"/>
          <w:spacing w:val="2"/>
          <w:szCs w:val="28"/>
          <w:shd w:val="clear" w:color="auto" w:fill="FFFFFF"/>
        </w:rPr>
      </w:pPr>
      <w:r w:rsidRPr="00E57F84">
        <w:rPr>
          <w:color w:val="000000" w:themeColor="text1"/>
          <w:spacing w:val="2"/>
          <w:szCs w:val="28"/>
          <w:shd w:val="clear" w:color="auto" w:fill="FFFFFF"/>
        </w:rPr>
        <w:t>-Обеспечение доступности качественного общего и дополнительного образования детей, соответствующего требованиям развития экономики области, современным потребностям общества и каждого гражданина;</w:t>
      </w:r>
    </w:p>
    <w:p w:rsidR="00E57F84" w:rsidRPr="00E57F84" w:rsidRDefault="00E57F84" w:rsidP="00E57F84">
      <w:pPr>
        <w:ind w:right="-284"/>
        <w:rPr>
          <w:color w:val="000000" w:themeColor="text1"/>
          <w:spacing w:val="2"/>
          <w:szCs w:val="28"/>
          <w:shd w:val="clear" w:color="auto" w:fill="FFFFFF"/>
        </w:rPr>
      </w:pPr>
      <w:r w:rsidRPr="00E57F84">
        <w:rPr>
          <w:color w:val="000000" w:themeColor="text1"/>
          <w:spacing w:val="2"/>
          <w:szCs w:val="28"/>
          <w:shd w:val="clear" w:color="auto" w:fill="FFFFFF"/>
        </w:rPr>
        <w:t>-обеспечение современных требований к условиям пребывания и обучения детей в образовательных организациях округа и МАУ СМО «ДОЦ «Солнечный»</w:t>
      </w:r>
    </w:p>
    <w:p w:rsidR="00E57F84" w:rsidRPr="00E57F84" w:rsidRDefault="00E57F84" w:rsidP="00E57F84">
      <w:pPr>
        <w:snapToGrid w:val="0"/>
        <w:ind w:right="-284" w:firstLine="0"/>
        <w:rPr>
          <w:szCs w:val="28"/>
        </w:rPr>
      </w:pPr>
      <w:r w:rsidRPr="00E57F84">
        <w:rPr>
          <w:color w:val="000000" w:themeColor="text1"/>
          <w:spacing w:val="-2"/>
          <w:szCs w:val="28"/>
        </w:rPr>
        <w:t xml:space="preserve">-обеспечение сферы образования квалифицированными кадрами, повышение </w:t>
      </w:r>
      <w:r w:rsidRPr="00E57F84">
        <w:rPr>
          <w:color w:val="000000" w:themeColor="text1"/>
          <w:szCs w:val="28"/>
        </w:rPr>
        <w:t>социальной защищенности работников муниципальной системы образования</w:t>
      </w:r>
    </w:p>
    <w:p w:rsidR="00E57F84" w:rsidRPr="00E57F84" w:rsidRDefault="00E57F84" w:rsidP="00E57F84">
      <w:pPr>
        <w:snapToGrid w:val="0"/>
        <w:ind w:right="-284" w:firstLine="0"/>
        <w:rPr>
          <w:szCs w:val="28"/>
        </w:rPr>
      </w:pPr>
      <w:proofErr w:type="gramStart"/>
      <w:r w:rsidRPr="00E57F84">
        <w:rPr>
          <w:szCs w:val="28"/>
        </w:rPr>
        <w:t>Программа  состоит</w:t>
      </w:r>
      <w:proofErr w:type="gramEnd"/>
      <w:r w:rsidRPr="00E57F84">
        <w:rPr>
          <w:szCs w:val="28"/>
        </w:rPr>
        <w:t xml:space="preserve"> из трех подпрограмм:</w:t>
      </w:r>
    </w:p>
    <w:p w:rsidR="00E57F84" w:rsidRPr="00E57F84" w:rsidRDefault="00E57F84" w:rsidP="00E57F84">
      <w:pPr>
        <w:pStyle w:val="ConsPlusCell0"/>
        <w:ind w:right="-284"/>
        <w:rPr>
          <w:rFonts w:ascii="Times New Roman" w:hAnsi="Times New Roman" w:cs="Times New Roman"/>
          <w:sz w:val="28"/>
          <w:szCs w:val="28"/>
        </w:rPr>
      </w:pPr>
      <w:r w:rsidRPr="00E57F84">
        <w:rPr>
          <w:rFonts w:ascii="Times New Roman" w:hAnsi="Times New Roman" w:cs="Times New Roman"/>
          <w:sz w:val="28"/>
          <w:szCs w:val="28"/>
        </w:rPr>
        <w:tab/>
        <w:t>1. «Развитие общего и дополнительного образования детей»</w:t>
      </w:r>
    </w:p>
    <w:p w:rsidR="00E57F84" w:rsidRPr="00E57F84" w:rsidRDefault="00E57F84" w:rsidP="00E57F84">
      <w:pPr>
        <w:pStyle w:val="ConsPlusCell0"/>
        <w:ind w:right="-284" w:firstLine="708"/>
        <w:jc w:val="both"/>
        <w:rPr>
          <w:rStyle w:val="14pt"/>
        </w:rPr>
      </w:pPr>
      <w:r w:rsidRPr="00E57F84">
        <w:rPr>
          <w:rFonts w:ascii="Times New Roman" w:hAnsi="Times New Roman" w:cs="Times New Roman"/>
          <w:sz w:val="28"/>
          <w:szCs w:val="28"/>
        </w:rPr>
        <w:t xml:space="preserve">2. </w:t>
      </w:r>
      <w:r w:rsidRPr="00E57F84">
        <w:rPr>
          <w:rStyle w:val="14pt"/>
          <w:rFonts w:ascii="Times New Roman" w:hAnsi="Times New Roman" w:cs="Times New Roman"/>
        </w:rPr>
        <w:t>«Обеспечение создания условий для реализации программы</w:t>
      </w:r>
      <w:r w:rsidRPr="00E57F84">
        <w:rPr>
          <w:rFonts w:ascii="Times New Roman" w:hAnsi="Times New Roman" w:cs="Times New Roman"/>
          <w:sz w:val="28"/>
          <w:szCs w:val="28"/>
        </w:rPr>
        <w:t xml:space="preserve">, </w:t>
      </w:r>
      <w:r w:rsidRPr="00E57F84">
        <w:rPr>
          <w:rStyle w:val="14pt"/>
          <w:rFonts w:ascii="Times New Roman" w:hAnsi="Times New Roman" w:cs="Times New Roman"/>
        </w:rPr>
        <w:t>прочие мероприятия в области образования»</w:t>
      </w:r>
    </w:p>
    <w:p w:rsidR="00E57F84" w:rsidRPr="00E57F84" w:rsidRDefault="00E57F84" w:rsidP="00E57F84">
      <w:pPr>
        <w:pStyle w:val="ConsPlusCell0"/>
        <w:ind w:right="-284" w:firstLine="708"/>
        <w:rPr>
          <w:rStyle w:val="14pt"/>
          <w:rFonts w:ascii="Times New Roman" w:hAnsi="Times New Roman" w:cs="Times New Roman"/>
        </w:rPr>
      </w:pPr>
      <w:r w:rsidRPr="00E57F84">
        <w:rPr>
          <w:rStyle w:val="14pt"/>
          <w:rFonts w:ascii="Times New Roman" w:hAnsi="Times New Roman" w:cs="Times New Roman"/>
        </w:rPr>
        <w:t xml:space="preserve">3. «Привлечение молодых специалистов для работы в муниципальных образовательных организациях </w:t>
      </w:r>
      <w:proofErr w:type="spellStart"/>
      <w:r w:rsidRPr="00E57F84">
        <w:rPr>
          <w:rStyle w:val="14pt"/>
          <w:rFonts w:ascii="Times New Roman" w:hAnsi="Times New Roman" w:cs="Times New Roman"/>
        </w:rPr>
        <w:t>Сямженского</w:t>
      </w:r>
      <w:proofErr w:type="spellEnd"/>
      <w:r w:rsidRPr="00E57F84">
        <w:rPr>
          <w:rStyle w:val="14pt"/>
          <w:rFonts w:ascii="Times New Roman" w:hAnsi="Times New Roman" w:cs="Times New Roman"/>
        </w:rPr>
        <w:t xml:space="preserve"> муниципального округа»</w:t>
      </w:r>
    </w:p>
    <w:p w:rsidR="00E57F84" w:rsidRPr="00E57F84" w:rsidRDefault="00E57F84" w:rsidP="00E57F84">
      <w:pPr>
        <w:pStyle w:val="ConsPlusCell0"/>
        <w:ind w:right="-284"/>
        <w:jc w:val="both"/>
        <w:rPr>
          <w:sz w:val="28"/>
          <w:szCs w:val="28"/>
        </w:rPr>
      </w:pPr>
      <w:r w:rsidRPr="00E57F84">
        <w:rPr>
          <w:rFonts w:ascii="Times New Roman" w:hAnsi="Times New Roman" w:cs="Times New Roman"/>
          <w:bCs/>
          <w:sz w:val="28"/>
          <w:szCs w:val="28"/>
        </w:rPr>
        <w:t xml:space="preserve">Выполнение мероприятий, предусмотренных Программой, </w:t>
      </w:r>
      <w:proofErr w:type="gramStart"/>
      <w:r w:rsidRPr="00E57F84">
        <w:rPr>
          <w:rFonts w:ascii="Times New Roman" w:hAnsi="Times New Roman" w:cs="Times New Roman"/>
          <w:bCs/>
          <w:sz w:val="28"/>
          <w:szCs w:val="28"/>
        </w:rPr>
        <w:t>позволило  достичь</w:t>
      </w:r>
      <w:proofErr w:type="gramEnd"/>
      <w:r w:rsidRPr="00E57F84">
        <w:rPr>
          <w:rFonts w:ascii="Times New Roman" w:hAnsi="Times New Roman" w:cs="Times New Roman"/>
          <w:bCs/>
          <w:sz w:val="28"/>
          <w:szCs w:val="28"/>
        </w:rPr>
        <w:t xml:space="preserve"> следующих результатов.</w:t>
      </w:r>
    </w:p>
    <w:p w:rsidR="00E57F84" w:rsidRPr="00E57F84" w:rsidRDefault="00E57F84" w:rsidP="00E57F84">
      <w:pPr>
        <w:ind w:right="-284"/>
        <w:rPr>
          <w:spacing w:val="2"/>
          <w:szCs w:val="28"/>
        </w:rPr>
      </w:pPr>
      <w:r w:rsidRPr="00E57F84">
        <w:rPr>
          <w:spacing w:val="2"/>
          <w:szCs w:val="28"/>
        </w:rPr>
        <w:t>- Сохранение на уровне 100%</w:t>
      </w:r>
      <w:r w:rsidRPr="00E57F84">
        <w:rPr>
          <w:szCs w:val="28"/>
        </w:rPr>
        <w:t>доли детей дошкольного возраста, получающих услуги дошкольного образования в общей численности дошкольников</w:t>
      </w:r>
      <w:r w:rsidRPr="00E57F84">
        <w:rPr>
          <w:spacing w:val="2"/>
          <w:szCs w:val="28"/>
        </w:rPr>
        <w:t>.</w:t>
      </w:r>
    </w:p>
    <w:p w:rsidR="00E57F84" w:rsidRPr="00E57F84" w:rsidRDefault="00E57F84" w:rsidP="00E57F84">
      <w:pPr>
        <w:ind w:right="-284"/>
        <w:rPr>
          <w:szCs w:val="28"/>
        </w:rPr>
      </w:pPr>
      <w:r w:rsidRPr="00E57F84">
        <w:rPr>
          <w:szCs w:val="28"/>
        </w:rPr>
        <w:t>- увеличение доли детей в возрасте от 5 до 18 лет, получающих услуги по дополнительному образованию в общей численности детей этого возраста до 69,9%;</w:t>
      </w:r>
    </w:p>
    <w:p w:rsidR="00E57F84" w:rsidRPr="00E57F84" w:rsidRDefault="00E57F84" w:rsidP="00E57F84">
      <w:pPr>
        <w:ind w:right="-284"/>
        <w:rPr>
          <w:szCs w:val="28"/>
        </w:rPr>
      </w:pPr>
      <w:r w:rsidRPr="00E57F84">
        <w:rPr>
          <w:szCs w:val="28"/>
        </w:rPr>
        <w:lastRenderedPageBreak/>
        <w:t xml:space="preserve"> - увеличение доли обучающихся общеобразовательных организаций, которым предоставляется возможность обучаться в соответствии с основными современными требованиями, в общей </w:t>
      </w:r>
      <w:r w:rsidR="00C1338F">
        <w:rPr>
          <w:szCs w:val="28"/>
        </w:rPr>
        <w:t xml:space="preserve">численности обучающихся </w:t>
      </w:r>
      <w:proofErr w:type="gramStart"/>
      <w:r w:rsidR="00C1338F">
        <w:rPr>
          <w:szCs w:val="28"/>
        </w:rPr>
        <w:t>до  85</w:t>
      </w:r>
      <w:proofErr w:type="gramEnd"/>
      <w:r w:rsidR="00C1338F">
        <w:rPr>
          <w:szCs w:val="28"/>
        </w:rPr>
        <w:t>%</w:t>
      </w:r>
      <w:r w:rsidRPr="00E57F84">
        <w:rPr>
          <w:szCs w:val="28"/>
        </w:rPr>
        <w:t xml:space="preserve">; </w:t>
      </w:r>
    </w:p>
    <w:p w:rsidR="00E57F84" w:rsidRPr="00E57F84" w:rsidRDefault="00E57F84" w:rsidP="00E57F84">
      <w:pPr>
        <w:tabs>
          <w:tab w:val="num" w:pos="0"/>
        </w:tabs>
        <w:ind w:right="-284"/>
        <w:rPr>
          <w:szCs w:val="28"/>
        </w:rPr>
      </w:pPr>
      <w:r w:rsidRPr="00E57F84">
        <w:rPr>
          <w:szCs w:val="28"/>
        </w:rPr>
        <w:t xml:space="preserve">- </w:t>
      </w:r>
      <w:r w:rsidRPr="00E57F84">
        <w:rPr>
          <w:szCs w:val="28"/>
          <w:lang w:val="en-US"/>
        </w:rPr>
        <w:t>c</w:t>
      </w:r>
      <w:r w:rsidRPr="00E57F84">
        <w:rPr>
          <w:szCs w:val="28"/>
        </w:rPr>
        <w:t>охранение количества отдохнувших и оздоровленных детей в МАУ СМО «ДОЦ «Солнечный» и лагерях с дневным пребыванием – не менее 604 человек;</w:t>
      </w:r>
    </w:p>
    <w:p w:rsidR="00E57F84" w:rsidRPr="00E57F84" w:rsidRDefault="00E57F84" w:rsidP="00E57F8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rPr>
          <w:szCs w:val="28"/>
        </w:rPr>
      </w:pPr>
      <w:r w:rsidRPr="00E57F84">
        <w:rPr>
          <w:szCs w:val="28"/>
        </w:rPr>
        <w:t>- сохранение процента укомплектованности педагогическими кадрами – 100%</w:t>
      </w:r>
      <w:r w:rsidR="00C1338F">
        <w:rPr>
          <w:szCs w:val="28"/>
        </w:rPr>
        <w:t>.</w:t>
      </w:r>
    </w:p>
    <w:p w:rsidR="00E57F84" w:rsidRPr="00E57F84" w:rsidRDefault="00E57F84" w:rsidP="00E57F84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57F84">
        <w:rPr>
          <w:rFonts w:ascii="Times New Roman" w:hAnsi="Times New Roman" w:cs="Times New Roman"/>
          <w:sz w:val="28"/>
          <w:szCs w:val="28"/>
        </w:rPr>
        <w:t>Все запланированные результаты достигнуты.</w:t>
      </w:r>
    </w:p>
    <w:p w:rsidR="00E57F84" w:rsidRDefault="00E57F84" w:rsidP="00E57F84">
      <w:pPr>
        <w:ind w:firstLine="0"/>
        <w:jc w:val="left"/>
        <w:rPr>
          <w:szCs w:val="28"/>
        </w:rPr>
      </w:pPr>
    </w:p>
    <w:p w:rsidR="005B427F" w:rsidRPr="00782B22" w:rsidRDefault="009529B0" w:rsidP="005B427F">
      <w:pPr>
        <w:ind w:firstLine="0"/>
        <w:jc w:val="center"/>
        <w:rPr>
          <w:b/>
          <w:szCs w:val="28"/>
        </w:rPr>
      </w:pPr>
      <w:proofErr w:type="gramStart"/>
      <w:r w:rsidRPr="00782B22">
        <w:rPr>
          <w:b/>
          <w:szCs w:val="28"/>
        </w:rPr>
        <w:t>М</w:t>
      </w:r>
      <w:r w:rsidR="005B427F" w:rsidRPr="00782B22">
        <w:rPr>
          <w:b/>
          <w:szCs w:val="28"/>
        </w:rPr>
        <w:t>униципальная  программа</w:t>
      </w:r>
      <w:proofErr w:type="gramEnd"/>
    </w:p>
    <w:p w:rsidR="0046034C" w:rsidRPr="00782B22" w:rsidRDefault="0046034C" w:rsidP="0046034C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82B22">
        <w:rPr>
          <w:b/>
          <w:bCs/>
          <w:szCs w:val="28"/>
        </w:rPr>
        <w:t xml:space="preserve">«Сохранение и развитие культурного </w:t>
      </w:r>
      <w:proofErr w:type="gramStart"/>
      <w:r w:rsidRPr="00782B22">
        <w:rPr>
          <w:b/>
          <w:bCs/>
          <w:szCs w:val="28"/>
        </w:rPr>
        <w:t>потенциала,  развитие</w:t>
      </w:r>
      <w:proofErr w:type="gramEnd"/>
      <w:r w:rsidRPr="00782B22">
        <w:rPr>
          <w:b/>
          <w:bCs/>
          <w:szCs w:val="28"/>
        </w:rPr>
        <w:t xml:space="preserve"> туризма и архивного дела в </w:t>
      </w:r>
      <w:proofErr w:type="spellStart"/>
      <w:r w:rsidRPr="00782B22">
        <w:rPr>
          <w:b/>
          <w:bCs/>
          <w:szCs w:val="28"/>
        </w:rPr>
        <w:t>Сямженском</w:t>
      </w:r>
      <w:proofErr w:type="spellEnd"/>
      <w:r w:rsidRPr="00782B22">
        <w:rPr>
          <w:b/>
          <w:bCs/>
          <w:szCs w:val="28"/>
        </w:rPr>
        <w:t xml:space="preserve"> округе на 2023-2027 годы»</w:t>
      </w:r>
    </w:p>
    <w:p w:rsidR="0046034C" w:rsidRPr="00782B22" w:rsidRDefault="0046034C" w:rsidP="0046034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 w:rsidRPr="00782B22">
        <w:rPr>
          <w:b/>
          <w:szCs w:val="28"/>
        </w:rPr>
        <w:t>за</w:t>
      </w:r>
      <w:proofErr w:type="gramEnd"/>
      <w:r w:rsidRPr="00782B22">
        <w:rPr>
          <w:b/>
          <w:szCs w:val="28"/>
        </w:rPr>
        <w:t xml:space="preserve"> 202</w:t>
      </w:r>
      <w:r w:rsidR="00E052E8" w:rsidRPr="00782B22">
        <w:rPr>
          <w:b/>
          <w:szCs w:val="28"/>
        </w:rPr>
        <w:t>4</w:t>
      </w:r>
      <w:r w:rsidRPr="00782B22">
        <w:rPr>
          <w:b/>
          <w:szCs w:val="28"/>
        </w:rPr>
        <w:t xml:space="preserve"> год</w:t>
      </w:r>
    </w:p>
    <w:p w:rsidR="00E052E8" w:rsidRDefault="00E052E8" w:rsidP="00E57F84">
      <w:pPr>
        <w:widowControl w:val="0"/>
        <w:autoSpaceDE w:val="0"/>
        <w:autoSpaceDN w:val="0"/>
        <w:adjustRightInd w:val="0"/>
        <w:ind w:right="-284" w:firstLine="709"/>
        <w:rPr>
          <w:szCs w:val="28"/>
        </w:rPr>
      </w:pPr>
      <w:proofErr w:type="gramStart"/>
      <w:r>
        <w:rPr>
          <w:szCs w:val="28"/>
        </w:rPr>
        <w:t>Муниципальная  программа</w:t>
      </w:r>
      <w:proofErr w:type="gramEnd"/>
      <w:r>
        <w:rPr>
          <w:szCs w:val="28"/>
        </w:rPr>
        <w:t xml:space="preserve"> </w:t>
      </w:r>
      <w:r>
        <w:rPr>
          <w:bCs/>
          <w:shd w:val="clear" w:color="auto" w:fill="FFFFFF"/>
        </w:rPr>
        <w:t xml:space="preserve">«Сохранение и развитие культурного потенциала,  развитие туризма и архивного дела в </w:t>
      </w:r>
      <w:proofErr w:type="spellStart"/>
      <w:r>
        <w:rPr>
          <w:bCs/>
          <w:shd w:val="clear" w:color="auto" w:fill="FFFFFF"/>
        </w:rPr>
        <w:t>Сямженском</w:t>
      </w:r>
      <w:proofErr w:type="spellEnd"/>
      <w:r>
        <w:rPr>
          <w:bCs/>
          <w:shd w:val="clear" w:color="auto" w:fill="FFFFFF"/>
        </w:rPr>
        <w:t xml:space="preserve"> округе на 2023-2027 годы» </w:t>
      </w:r>
      <w:r>
        <w:rPr>
          <w:bCs/>
          <w:szCs w:val="28"/>
        </w:rPr>
        <w:t xml:space="preserve">утверждена Постановлением администрации </w:t>
      </w:r>
      <w:proofErr w:type="spellStart"/>
      <w:r>
        <w:rPr>
          <w:bCs/>
          <w:szCs w:val="28"/>
        </w:rPr>
        <w:t>Сямженского</w:t>
      </w:r>
      <w:proofErr w:type="spellEnd"/>
      <w:r>
        <w:rPr>
          <w:bCs/>
          <w:szCs w:val="28"/>
        </w:rPr>
        <w:t xml:space="preserve"> муниципального района от 09.11.2020г № 320 </w:t>
      </w:r>
      <w:r>
        <w:rPr>
          <w:szCs w:val="28"/>
        </w:rPr>
        <w:t xml:space="preserve">(далее Программа), представляет собой комплекс мероприятий, направленных на решение приоритетных задач в сфере культуры, туризма, молодежной политики и архивного дела в </w:t>
      </w:r>
      <w:proofErr w:type="spellStart"/>
      <w:r>
        <w:rPr>
          <w:szCs w:val="28"/>
        </w:rPr>
        <w:t>Сямженском</w:t>
      </w:r>
      <w:proofErr w:type="spellEnd"/>
      <w:r>
        <w:rPr>
          <w:szCs w:val="28"/>
        </w:rPr>
        <w:t xml:space="preserve"> муниципальном округе.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proofErr w:type="gramStart"/>
      <w:r>
        <w:rPr>
          <w:szCs w:val="28"/>
        </w:rPr>
        <w:t>Цель  Программы</w:t>
      </w:r>
      <w:proofErr w:type="gramEnd"/>
      <w:r>
        <w:rPr>
          <w:szCs w:val="28"/>
        </w:rPr>
        <w:t>: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r>
        <w:rPr>
          <w:szCs w:val="28"/>
        </w:rPr>
        <w:t xml:space="preserve">Достижение муниципальным </w:t>
      </w:r>
      <w:proofErr w:type="gramStart"/>
      <w:r>
        <w:rPr>
          <w:szCs w:val="28"/>
        </w:rPr>
        <w:t>архивом  уровня</w:t>
      </w:r>
      <w:proofErr w:type="gramEnd"/>
      <w:r>
        <w:rPr>
          <w:szCs w:val="28"/>
        </w:rPr>
        <w:t xml:space="preserve"> развития, отвечающего потребностям  современного информационного общества;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r>
        <w:rPr>
          <w:szCs w:val="28"/>
        </w:rPr>
        <w:t>Повышение роли культуры в процессе формирования и развития личности, сохранение и развитие единого культурного пространства как фактора социальной стабильности муниципального округа;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proofErr w:type="gramStart"/>
      <w:r>
        <w:rPr>
          <w:szCs w:val="28"/>
        </w:rPr>
        <w:t>Создание  благоприятных</w:t>
      </w:r>
      <w:proofErr w:type="gramEnd"/>
      <w:r>
        <w:rPr>
          <w:szCs w:val="28"/>
        </w:rPr>
        <w:t xml:space="preserve"> условий в </w:t>
      </w:r>
      <w:proofErr w:type="spellStart"/>
      <w:r>
        <w:rPr>
          <w:szCs w:val="28"/>
        </w:rPr>
        <w:t>Сямженском</w:t>
      </w:r>
      <w:proofErr w:type="spellEnd"/>
      <w:r>
        <w:rPr>
          <w:szCs w:val="28"/>
        </w:rPr>
        <w:t xml:space="preserve"> муниципальном округе для  устойчивого  развития туризма;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proofErr w:type="gramStart"/>
      <w:r>
        <w:rPr>
          <w:szCs w:val="28"/>
        </w:rPr>
        <w:t>Создание  благоприятных</w:t>
      </w:r>
      <w:proofErr w:type="gramEnd"/>
      <w:r>
        <w:rPr>
          <w:szCs w:val="28"/>
        </w:rPr>
        <w:t xml:space="preserve"> условий для проявления и развития инновационного потенциала, возможностей для успешной социализации и эффективной самореализации молодых людей в интересах социально-экономического развития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округа.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proofErr w:type="gramStart"/>
      <w:r>
        <w:rPr>
          <w:szCs w:val="28"/>
        </w:rPr>
        <w:t>Программа  состоит</w:t>
      </w:r>
      <w:proofErr w:type="gramEnd"/>
      <w:r>
        <w:rPr>
          <w:szCs w:val="28"/>
        </w:rPr>
        <w:t xml:space="preserve"> из подпрограмм: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r>
        <w:rPr>
          <w:szCs w:val="28"/>
        </w:rPr>
        <w:t xml:space="preserve">«Сохранение и развитие архивного </w:t>
      </w:r>
      <w:proofErr w:type="gramStart"/>
      <w:r>
        <w:rPr>
          <w:szCs w:val="28"/>
        </w:rPr>
        <w:t>дела  в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Сямженском</w:t>
      </w:r>
      <w:proofErr w:type="spellEnd"/>
      <w:r>
        <w:rPr>
          <w:szCs w:val="28"/>
        </w:rPr>
        <w:t xml:space="preserve"> муниципальном округе на 2023 – 2027 годы»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r>
        <w:rPr>
          <w:szCs w:val="28"/>
        </w:rPr>
        <w:t xml:space="preserve">«Сохранение и развитие культурного потенциала в </w:t>
      </w:r>
      <w:proofErr w:type="spellStart"/>
      <w:r>
        <w:rPr>
          <w:szCs w:val="28"/>
        </w:rPr>
        <w:t>Сямженском</w:t>
      </w:r>
      <w:proofErr w:type="spellEnd"/>
      <w:r>
        <w:rPr>
          <w:szCs w:val="28"/>
        </w:rPr>
        <w:t xml:space="preserve"> муниципальном округе на 2023-2027 годы»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r>
        <w:rPr>
          <w:szCs w:val="28"/>
        </w:rPr>
        <w:t xml:space="preserve">«Развитие туризма в </w:t>
      </w:r>
      <w:proofErr w:type="spellStart"/>
      <w:r>
        <w:rPr>
          <w:szCs w:val="28"/>
        </w:rPr>
        <w:t>Сямженском</w:t>
      </w:r>
      <w:proofErr w:type="spellEnd"/>
      <w:r>
        <w:rPr>
          <w:szCs w:val="28"/>
        </w:rPr>
        <w:t xml:space="preserve"> муниципальном округе» на 2023-2027 годы»</w:t>
      </w:r>
    </w:p>
    <w:p w:rsidR="00E052E8" w:rsidRDefault="00E052E8" w:rsidP="00E57F84">
      <w:pPr>
        <w:snapToGrid w:val="0"/>
        <w:ind w:right="-284" w:firstLine="709"/>
        <w:rPr>
          <w:bCs/>
          <w:szCs w:val="28"/>
        </w:rPr>
      </w:pPr>
      <w:r>
        <w:rPr>
          <w:bCs/>
          <w:szCs w:val="28"/>
        </w:rPr>
        <w:t xml:space="preserve">«Молодёжная политика в </w:t>
      </w:r>
      <w:proofErr w:type="spellStart"/>
      <w:r>
        <w:rPr>
          <w:bCs/>
          <w:szCs w:val="28"/>
        </w:rPr>
        <w:t>Сямженском</w:t>
      </w:r>
      <w:proofErr w:type="spellEnd"/>
      <w:r>
        <w:rPr>
          <w:bCs/>
          <w:szCs w:val="28"/>
        </w:rPr>
        <w:t xml:space="preserve"> муниципальном </w:t>
      </w:r>
      <w:proofErr w:type="gramStart"/>
      <w:r>
        <w:rPr>
          <w:bCs/>
          <w:szCs w:val="28"/>
        </w:rPr>
        <w:t>округе  на</w:t>
      </w:r>
      <w:proofErr w:type="gramEnd"/>
      <w:r>
        <w:rPr>
          <w:bCs/>
          <w:szCs w:val="28"/>
        </w:rPr>
        <w:t xml:space="preserve"> 2023-2027 годы»</w:t>
      </w:r>
    </w:p>
    <w:p w:rsidR="00E052E8" w:rsidRDefault="00E052E8" w:rsidP="00E57F84">
      <w:pPr>
        <w:snapToGrid w:val="0"/>
        <w:ind w:right="-284" w:firstLine="709"/>
        <w:rPr>
          <w:bCs/>
          <w:szCs w:val="28"/>
        </w:rPr>
      </w:pPr>
      <w:r>
        <w:rPr>
          <w:bCs/>
          <w:szCs w:val="28"/>
        </w:rPr>
        <w:t xml:space="preserve"> Объем бюджетных ассигнований на реализацию программы на 2024 </w:t>
      </w:r>
      <w:proofErr w:type="gramStart"/>
      <w:r>
        <w:rPr>
          <w:bCs/>
          <w:szCs w:val="28"/>
        </w:rPr>
        <w:t xml:space="preserve">год:   </w:t>
      </w:r>
      <w:proofErr w:type="gramEnd"/>
      <w:r>
        <w:t xml:space="preserve">41727,2 </w:t>
      </w:r>
      <w:r>
        <w:rPr>
          <w:bCs/>
          <w:szCs w:val="28"/>
        </w:rPr>
        <w:t>тыс. руб</w:t>
      </w:r>
      <w:r w:rsidR="00E57F84">
        <w:rPr>
          <w:bCs/>
          <w:szCs w:val="28"/>
        </w:rPr>
        <w:t>.</w:t>
      </w:r>
    </w:p>
    <w:p w:rsidR="00E052E8" w:rsidRDefault="00E052E8" w:rsidP="00E57F84">
      <w:pPr>
        <w:pStyle w:val="31"/>
        <w:shd w:val="clear" w:color="auto" w:fill="auto"/>
        <w:tabs>
          <w:tab w:val="left" w:pos="0"/>
        </w:tabs>
        <w:spacing w:before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052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052E8">
        <w:rPr>
          <w:rFonts w:ascii="Times New Roman" w:hAnsi="Times New Roman" w:cs="Times New Roman"/>
          <w:sz w:val="28"/>
          <w:szCs w:val="28"/>
        </w:rPr>
        <w:t>024 году в Программу были внесены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2E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E052E8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E052E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E052E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E052E8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E052E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052E8">
        <w:rPr>
          <w:rFonts w:ascii="Times New Roman" w:hAnsi="Times New Roman" w:cs="Times New Roman"/>
          <w:sz w:val="28"/>
          <w:szCs w:val="28"/>
        </w:rPr>
        <w:t xml:space="preserve"> </w:t>
      </w:r>
      <w:r w:rsidRPr="00E052E8">
        <w:rPr>
          <w:rStyle w:val="10"/>
          <w:rFonts w:ascii="Times New Roman" w:hAnsi="Times New Roman" w:cs="Times New Roman"/>
          <w:sz w:val="28"/>
          <w:szCs w:val="28"/>
        </w:rPr>
        <w:t>08.02.2024</w:t>
      </w:r>
      <w:r>
        <w:rPr>
          <w:rStyle w:val="10"/>
          <w:rFonts w:ascii="Times New Roman" w:hAnsi="Times New Roman" w:cs="Times New Roman"/>
          <w:sz w:val="28"/>
          <w:szCs w:val="28"/>
        </w:rPr>
        <w:t xml:space="preserve"> №65</w:t>
      </w:r>
      <w:r w:rsidRPr="00E052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38F" w:rsidRDefault="00C1338F" w:rsidP="00E57F84">
      <w:pPr>
        <w:pStyle w:val="31"/>
        <w:shd w:val="clear" w:color="auto" w:fill="auto"/>
        <w:tabs>
          <w:tab w:val="left" w:pos="0"/>
        </w:tabs>
        <w:spacing w:before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E052E8" w:rsidRPr="00E052E8" w:rsidRDefault="00E052E8" w:rsidP="00E57F84">
      <w:pPr>
        <w:pStyle w:val="31"/>
        <w:shd w:val="clear" w:color="auto" w:fill="auto"/>
        <w:tabs>
          <w:tab w:val="left" w:pos="0"/>
        </w:tabs>
        <w:spacing w:before="0" w:line="240" w:lineRule="auto"/>
        <w:ind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052E8">
        <w:rPr>
          <w:rFonts w:ascii="Times New Roman" w:hAnsi="Times New Roman" w:cs="Times New Roman"/>
          <w:sz w:val="28"/>
          <w:szCs w:val="28"/>
        </w:rPr>
        <w:lastRenderedPageBreak/>
        <w:t>Подпрограмма 1</w:t>
      </w:r>
    </w:p>
    <w:p w:rsidR="00E052E8" w:rsidRPr="00E052E8" w:rsidRDefault="00E052E8" w:rsidP="00E57F84">
      <w:pPr>
        <w:ind w:right="-284" w:firstLine="709"/>
        <w:jc w:val="center"/>
      </w:pPr>
      <w:r w:rsidRPr="00E052E8">
        <w:t xml:space="preserve">«Сохранение и развитие архивного </w:t>
      </w:r>
      <w:proofErr w:type="gramStart"/>
      <w:r w:rsidRPr="00E052E8">
        <w:t>дела  в</w:t>
      </w:r>
      <w:proofErr w:type="gramEnd"/>
      <w:r w:rsidRPr="00E052E8">
        <w:t xml:space="preserve"> </w:t>
      </w:r>
      <w:proofErr w:type="spellStart"/>
      <w:r w:rsidRPr="00E052E8">
        <w:t>Сямженском</w:t>
      </w:r>
      <w:proofErr w:type="spellEnd"/>
      <w:r w:rsidRPr="00E052E8">
        <w:t xml:space="preserve"> муниципальном округе»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r>
        <w:rPr>
          <w:bCs/>
          <w:szCs w:val="28"/>
        </w:rPr>
        <w:t xml:space="preserve">Целью реализации Подпрограммы 1 является </w:t>
      </w:r>
      <w:r>
        <w:rPr>
          <w:szCs w:val="28"/>
        </w:rPr>
        <w:t xml:space="preserve">достижение </w:t>
      </w:r>
      <w:r>
        <w:t xml:space="preserve">муниципальным архивом уровня развития, отвечающего потребностям современного </w:t>
      </w:r>
      <w:proofErr w:type="gramStart"/>
      <w:r>
        <w:t>информационного  общества</w:t>
      </w:r>
      <w:proofErr w:type="gramEnd"/>
      <w:r>
        <w:t>.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r>
        <w:rPr>
          <w:szCs w:val="28"/>
        </w:rPr>
        <w:t xml:space="preserve">Для достижения указанной цели решены следующие задачи: Сохранение и </w:t>
      </w:r>
      <w:proofErr w:type="gramStart"/>
      <w:r>
        <w:rPr>
          <w:szCs w:val="28"/>
        </w:rPr>
        <w:t>развитие  архивных</w:t>
      </w:r>
      <w:proofErr w:type="gramEnd"/>
      <w:r>
        <w:rPr>
          <w:szCs w:val="28"/>
        </w:rPr>
        <w:t xml:space="preserve">  информационных  ресурсов области.</w:t>
      </w:r>
    </w:p>
    <w:p w:rsidR="00E052E8" w:rsidRDefault="00E052E8" w:rsidP="00E57F84">
      <w:pPr>
        <w:snapToGrid w:val="0"/>
        <w:ind w:right="-284" w:firstLine="709"/>
        <w:rPr>
          <w:szCs w:val="28"/>
        </w:rPr>
      </w:pPr>
      <w:r>
        <w:rPr>
          <w:szCs w:val="28"/>
        </w:rPr>
        <w:t xml:space="preserve"> Основные показатели подпрограммы: Средняя </w:t>
      </w:r>
      <w:proofErr w:type="gramStart"/>
      <w:r>
        <w:rPr>
          <w:szCs w:val="28"/>
        </w:rPr>
        <w:t>численность  пользователей</w:t>
      </w:r>
      <w:proofErr w:type="gramEnd"/>
      <w:r>
        <w:rPr>
          <w:szCs w:val="28"/>
        </w:rPr>
        <w:t xml:space="preserve"> архивной информацией  на 7889 человек населения муниципального округа выполнен на 100%; доля физических и юридических лиц, удовлетворенных качеством оказания муниципальных  услуг в сфере архивного дела, от числа обратившихся – были выполнены в полном объеме, на 100%.</w:t>
      </w:r>
    </w:p>
    <w:p w:rsidR="00E052E8" w:rsidRDefault="00E052E8" w:rsidP="00E57F84">
      <w:pPr>
        <w:pStyle w:val="a9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программы: субвенции и субсидии из областного бюджета за счет собственных средств областного бюджета в размере </w:t>
      </w:r>
      <w:r>
        <w:rPr>
          <w:rFonts w:ascii="Times New Roman" w:eastAsia="Calibri" w:hAnsi="Times New Roman"/>
          <w:sz w:val="28"/>
          <w:szCs w:val="28"/>
        </w:rPr>
        <w:t>218,</w:t>
      </w:r>
      <w:proofErr w:type="gramStart"/>
      <w:r>
        <w:rPr>
          <w:rFonts w:ascii="Times New Roman" w:eastAsia="Calibri" w:hAnsi="Times New Roman"/>
          <w:sz w:val="28"/>
          <w:szCs w:val="28"/>
        </w:rPr>
        <w:t>7  тыс.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 Подпрограмма профинансирована на 100%.</w:t>
      </w:r>
    </w:p>
    <w:p w:rsidR="00E052E8" w:rsidRPr="00E052E8" w:rsidRDefault="00E052E8" w:rsidP="00E57F84">
      <w:pPr>
        <w:ind w:right="-284" w:firstLine="709"/>
        <w:jc w:val="center"/>
        <w:outlineLvl w:val="0"/>
        <w:rPr>
          <w:kern w:val="36"/>
          <w:szCs w:val="28"/>
        </w:rPr>
      </w:pPr>
      <w:r w:rsidRPr="00E052E8">
        <w:rPr>
          <w:szCs w:val="28"/>
        </w:rPr>
        <w:t>Подпрограмма 2</w:t>
      </w:r>
    </w:p>
    <w:p w:rsidR="00E052E8" w:rsidRPr="00E052E8" w:rsidRDefault="00E052E8" w:rsidP="00E57F84">
      <w:pPr>
        <w:ind w:right="-284" w:firstLine="709"/>
        <w:jc w:val="center"/>
        <w:outlineLvl w:val="0"/>
        <w:rPr>
          <w:kern w:val="36"/>
        </w:rPr>
      </w:pPr>
      <w:r w:rsidRPr="00E052E8">
        <w:rPr>
          <w:kern w:val="36"/>
        </w:rPr>
        <w:t xml:space="preserve">«Сохранение и развитие культурного потенциала в </w:t>
      </w:r>
      <w:proofErr w:type="spellStart"/>
      <w:r w:rsidRPr="00E052E8">
        <w:rPr>
          <w:kern w:val="36"/>
        </w:rPr>
        <w:t>Сямженском</w:t>
      </w:r>
      <w:proofErr w:type="spellEnd"/>
      <w:r w:rsidRPr="00E052E8">
        <w:rPr>
          <w:kern w:val="36"/>
        </w:rPr>
        <w:t xml:space="preserve"> муниципальном округе»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Цель подпрограммы 2:</w:t>
      </w:r>
      <w:r>
        <w:t xml:space="preserve"> Повышение роли культуры в процессе формирования и развития личности, сохранение и развитие единого культурного пространства как фактора социальной стабильности муниципального округа</w:t>
      </w:r>
    </w:p>
    <w:p w:rsidR="00E052E8" w:rsidRDefault="00E052E8" w:rsidP="00E57F84">
      <w:pPr>
        <w:ind w:right="-284" w:firstLine="709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Задачи подпрограммы 2:</w:t>
      </w:r>
    </w:p>
    <w:p w:rsidR="00E052E8" w:rsidRDefault="00E052E8" w:rsidP="00E57F84">
      <w:pPr>
        <w:pStyle w:val="a9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-сохранение и развитие культурного наследия муниципального округа, расширение доступа населения к культурным ценностям и информации;</w:t>
      </w:r>
    </w:p>
    <w:p w:rsidR="00E052E8" w:rsidRDefault="00E052E8" w:rsidP="00E57F84">
      <w:pPr>
        <w:pStyle w:val="a9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-содействие повышению доступности и качества услуг муниципальных учреждений культуры и образования в сфере культуры</w:t>
      </w:r>
    </w:p>
    <w:p w:rsidR="00E052E8" w:rsidRDefault="00E052E8" w:rsidP="00E57F84">
      <w:pPr>
        <w:pStyle w:val="a9"/>
        <w:ind w:righ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Целевые показатели подпрограммы 2: 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 xml:space="preserve">Целевой показатель: «доля библиотечных фондов, занесенных в электронные каталоги, в общем объеме фондов общедоступных библиотек муниципального округа» выполнен на </w:t>
      </w:r>
      <w:r>
        <w:rPr>
          <w:bCs/>
          <w:szCs w:val="28"/>
        </w:rPr>
        <w:t>100</w:t>
      </w:r>
      <w:r>
        <w:rPr>
          <w:szCs w:val="28"/>
        </w:rPr>
        <w:t xml:space="preserve"> %;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 xml:space="preserve">Целевой показатель: «доля музейных предметов, представленных зрителю на выставках, в экспозициях и в электронном виде, в общем количестве предметов музейного фонда учреждений» выполнен на </w:t>
      </w:r>
      <w:r>
        <w:rPr>
          <w:bCs/>
          <w:color w:val="000000"/>
          <w:szCs w:val="28"/>
          <w:shd w:val="clear" w:color="auto" w:fill="F2F9FF"/>
        </w:rPr>
        <w:t>100</w:t>
      </w:r>
      <w:r>
        <w:rPr>
          <w:szCs w:val="28"/>
        </w:rPr>
        <w:t>%;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 xml:space="preserve">Целевой показатель: «количество посещений организаций культуры по отношению к уровню 2010 года» выполнен на </w:t>
      </w:r>
      <w:r>
        <w:rPr>
          <w:bCs/>
          <w:color w:val="000000"/>
          <w:szCs w:val="28"/>
        </w:rPr>
        <w:t xml:space="preserve">100 </w:t>
      </w:r>
      <w:r>
        <w:rPr>
          <w:szCs w:val="28"/>
        </w:rPr>
        <w:t>%;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Целевой показатель: «</w:t>
      </w:r>
      <w:r>
        <w:t>количество отремонтированных объектов муниципальной собственности в сфере культуры</w:t>
      </w:r>
      <w:r>
        <w:rPr>
          <w:szCs w:val="28"/>
        </w:rPr>
        <w:t xml:space="preserve">» выполнен на </w:t>
      </w:r>
      <w:r>
        <w:rPr>
          <w:bCs/>
          <w:color w:val="000000"/>
          <w:szCs w:val="28"/>
        </w:rPr>
        <w:t>100</w:t>
      </w:r>
      <w:r>
        <w:rPr>
          <w:szCs w:val="28"/>
        </w:rPr>
        <w:t>%;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Целевой показатель: «</w:t>
      </w:r>
      <w:r>
        <w:t>увеличение числа посещений организаций культуры</w:t>
      </w:r>
      <w:r>
        <w:rPr>
          <w:szCs w:val="28"/>
        </w:rPr>
        <w:t>» выполнен на 100%;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Целевой показатель: «количество организаций культуры, получивших современное оборудование» выполнен на 100%;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Целевой показатель: «средняя численность участников клубных формирований на 1 тыс. чел</w:t>
      </w:r>
      <w:r w:rsidR="00E57F84">
        <w:rPr>
          <w:szCs w:val="28"/>
        </w:rPr>
        <w:t>.</w:t>
      </w:r>
      <w:r>
        <w:rPr>
          <w:szCs w:val="28"/>
        </w:rPr>
        <w:t xml:space="preserve">» выполнен на </w:t>
      </w:r>
      <w:r>
        <w:rPr>
          <w:bCs/>
          <w:color w:val="000000"/>
          <w:szCs w:val="28"/>
        </w:rPr>
        <w:t>100</w:t>
      </w:r>
      <w:r>
        <w:rPr>
          <w:szCs w:val="28"/>
        </w:rPr>
        <w:t>%.</w:t>
      </w:r>
    </w:p>
    <w:p w:rsidR="00E052E8" w:rsidRDefault="00E052E8" w:rsidP="00E57F84">
      <w:pPr>
        <w:pStyle w:val="a9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подпрограммы: 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lastRenderedPageBreak/>
        <w:t>Объем финансовых средств на реализацию подпрограммы составил: 41006,6 тыс. рублей: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34796,6 тыс. руб</w:t>
      </w:r>
      <w:r w:rsidR="00E57F84">
        <w:rPr>
          <w:szCs w:val="28"/>
        </w:rPr>
        <w:t>.</w:t>
      </w:r>
      <w:r>
        <w:rPr>
          <w:szCs w:val="28"/>
        </w:rPr>
        <w:t xml:space="preserve"> – собственные </w:t>
      </w:r>
      <w:proofErr w:type="gramStart"/>
      <w:r>
        <w:rPr>
          <w:szCs w:val="28"/>
        </w:rPr>
        <w:t>доходы  бюджета</w:t>
      </w:r>
      <w:proofErr w:type="gramEnd"/>
      <w:r>
        <w:rPr>
          <w:szCs w:val="28"/>
        </w:rPr>
        <w:t xml:space="preserve"> округа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6161,5 тыс. руб</w:t>
      </w:r>
      <w:r w:rsidR="00E57F84">
        <w:rPr>
          <w:szCs w:val="28"/>
        </w:rPr>
        <w:t>.</w:t>
      </w:r>
      <w:r>
        <w:rPr>
          <w:szCs w:val="28"/>
        </w:rPr>
        <w:t xml:space="preserve"> – субвенции и субсидии федерального, областного бюджета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48,5 тыс. руб</w:t>
      </w:r>
      <w:r w:rsidR="00E57F84">
        <w:rPr>
          <w:szCs w:val="28"/>
        </w:rPr>
        <w:t>.</w:t>
      </w:r>
      <w:r>
        <w:rPr>
          <w:szCs w:val="28"/>
        </w:rPr>
        <w:t xml:space="preserve"> – безвозмездные поступления физических и юридических лиц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Подпрограмма 2 профинансирована в полном объеме.</w:t>
      </w:r>
    </w:p>
    <w:p w:rsidR="00E052E8" w:rsidRPr="00E052E8" w:rsidRDefault="00E052E8" w:rsidP="00E57F84">
      <w:pPr>
        <w:ind w:right="-284" w:firstLine="709"/>
        <w:jc w:val="center"/>
        <w:outlineLvl w:val="0"/>
        <w:rPr>
          <w:szCs w:val="28"/>
        </w:rPr>
      </w:pPr>
      <w:proofErr w:type="gramStart"/>
      <w:r w:rsidRPr="00E052E8">
        <w:rPr>
          <w:szCs w:val="28"/>
        </w:rPr>
        <w:t>Подпрограмма  3</w:t>
      </w:r>
      <w:proofErr w:type="gramEnd"/>
    </w:p>
    <w:p w:rsidR="00E052E8" w:rsidRPr="00E052E8" w:rsidRDefault="00E052E8" w:rsidP="00E57F84">
      <w:pPr>
        <w:ind w:right="-284" w:firstLine="709"/>
        <w:jc w:val="center"/>
      </w:pPr>
      <w:r w:rsidRPr="00E052E8">
        <w:t xml:space="preserve">«Развитие туризма в </w:t>
      </w:r>
      <w:proofErr w:type="spellStart"/>
      <w:r w:rsidRPr="00E052E8">
        <w:t>Сямженском</w:t>
      </w:r>
      <w:proofErr w:type="spellEnd"/>
      <w:r w:rsidRPr="00E052E8">
        <w:t xml:space="preserve"> муниципальном округе»</w:t>
      </w:r>
    </w:p>
    <w:p w:rsidR="00E052E8" w:rsidRDefault="00E052E8" w:rsidP="00E57F84">
      <w:pPr>
        <w:ind w:right="-284" w:firstLine="709"/>
      </w:pPr>
      <w:r>
        <w:rPr>
          <w:szCs w:val="28"/>
        </w:rPr>
        <w:t xml:space="preserve">Цель подпрограммы: </w:t>
      </w:r>
      <w:proofErr w:type="gramStart"/>
      <w:r>
        <w:t>Создание  благоприятных</w:t>
      </w:r>
      <w:proofErr w:type="gramEnd"/>
      <w:r>
        <w:t xml:space="preserve"> условий в </w:t>
      </w:r>
      <w:proofErr w:type="spellStart"/>
      <w:r>
        <w:t>Сямженском</w:t>
      </w:r>
      <w:proofErr w:type="spellEnd"/>
      <w:r>
        <w:t xml:space="preserve"> муниципальном округе для  устойчивого  развития туризма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 xml:space="preserve">Задачи подпрограммы: </w:t>
      </w:r>
    </w:p>
    <w:p w:rsidR="00E052E8" w:rsidRDefault="00E052E8" w:rsidP="00E57F84">
      <w:pPr>
        <w:ind w:right="-284" w:firstLine="709"/>
      </w:pPr>
      <w:r>
        <w:t>- формирование комфортной туристской среды;</w:t>
      </w:r>
    </w:p>
    <w:p w:rsidR="00E052E8" w:rsidRDefault="00E052E8" w:rsidP="00E57F84">
      <w:pPr>
        <w:ind w:right="-284" w:firstLine="709"/>
      </w:pPr>
      <w:r>
        <w:t xml:space="preserve">- продвижение туристского продукта </w:t>
      </w:r>
      <w:proofErr w:type="spellStart"/>
      <w:r>
        <w:t>Сямженского</w:t>
      </w:r>
      <w:proofErr w:type="spellEnd"/>
      <w:r>
        <w:t xml:space="preserve"> муниципального округа.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В рамках реализации подпрограммы в 2024 году были выполнены программные мероприятия:</w:t>
      </w:r>
    </w:p>
    <w:p w:rsidR="00E052E8" w:rsidRDefault="00E052E8" w:rsidP="00E57F84">
      <w:pPr>
        <w:shd w:val="clear" w:color="auto" w:fill="FFFFFF"/>
        <w:ind w:right="-284" w:firstLine="709"/>
        <w:rPr>
          <w:szCs w:val="28"/>
        </w:rPr>
      </w:pPr>
      <w:r>
        <w:rPr>
          <w:szCs w:val="28"/>
        </w:rPr>
        <w:t>- День села Сямжа</w:t>
      </w:r>
    </w:p>
    <w:p w:rsidR="00E052E8" w:rsidRDefault="00E052E8" w:rsidP="00E57F84">
      <w:pPr>
        <w:shd w:val="clear" w:color="auto" w:fill="FFFFFF"/>
        <w:ind w:right="-284" w:firstLine="709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Бельтяевская</w:t>
      </w:r>
      <w:proofErr w:type="spellEnd"/>
      <w:r>
        <w:rPr>
          <w:szCs w:val="28"/>
        </w:rPr>
        <w:t xml:space="preserve"> ярмарка</w:t>
      </w:r>
    </w:p>
    <w:p w:rsidR="00E052E8" w:rsidRDefault="00E052E8" w:rsidP="00E57F84">
      <w:pPr>
        <w:shd w:val="clear" w:color="auto" w:fill="FFFFFF"/>
        <w:ind w:right="-284" w:firstLine="709"/>
        <w:rPr>
          <w:szCs w:val="28"/>
        </w:rPr>
      </w:pPr>
      <w:r>
        <w:rPr>
          <w:szCs w:val="28"/>
        </w:rPr>
        <w:t>- конкурс плотницкого ремесла «Честь и слава топору»</w:t>
      </w:r>
    </w:p>
    <w:p w:rsidR="00E052E8" w:rsidRDefault="00E052E8" w:rsidP="00E57F84">
      <w:pPr>
        <w:shd w:val="clear" w:color="auto" w:fill="FFFFFF"/>
        <w:ind w:right="-284" w:firstLine="709"/>
      </w:pPr>
      <w:r>
        <w:rPr>
          <w:szCs w:val="28"/>
        </w:rPr>
        <w:t xml:space="preserve">- интерактивная площадка «В гостях у </w:t>
      </w:r>
      <w:proofErr w:type="spellStart"/>
      <w:r>
        <w:rPr>
          <w:szCs w:val="28"/>
        </w:rPr>
        <w:t>Бельтяя</w:t>
      </w:r>
      <w:proofErr w:type="spellEnd"/>
      <w:r>
        <w:rPr>
          <w:szCs w:val="28"/>
        </w:rPr>
        <w:t>»</w:t>
      </w:r>
    </w:p>
    <w:p w:rsidR="00E052E8" w:rsidRDefault="00E052E8" w:rsidP="00E57F84">
      <w:pPr>
        <w:pStyle w:val="a9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подпрограммы: 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 xml:space="preserve">Объем финансовых средств на реализацию подпрограммы составил: </w:t>
      </w:r>
      <w:r>
        <w:t xml:space="preserve">349,7 </w:t>
      </w:r>
      <w:r>
        <w:rPr>
          <w:szCs w:val="28"/>
        </w:rPr>
        <w:t>тыс. руб.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Подпрограмма 3 профинансирована в полном объеме.</w:t>
      </w:r>
    </w:p>
    <w:p w:rsidR="00E052E8" w:rsidRPr="00E052E8" w:rsidRDefault="00E052E8" w:rsidP="00E57F84">
      <w:pPr>
        <w:ind w:right="-284" w:firstLine="709"/>
        <w:jc w:val="center"/>
        <w:rPr>
          <w:szCs w:val="28"/>
        </w:rPr>
      </w:pPr>
      <w:r>
        <w:rPr>
          <w:szCs w:val="28"/>
        </w:rPr>
        <w:t>Подпрог</w:t>
      </w:r>
      <w:r w:rsidRPr="00E052E8">
        <w:rPr>
          <w:szCs w:val="28"/>
        </w:rPr>
        <w:t>рамма 4</w:t>
      </w:r>
    </w:p>
    <w:p w:rsidR="00E052E8" w:rsidRPr="00E052E8" w:rsidRDefault="00E052E8" w:rsidP="00E57F84">
      <w:pPr>
        <w:widowControl w:val="0"/>
        <w:autoSpaceDE w:val="0"/>
        <w:autoSpaceDN w:val="0"/>
        <w:adjustRightInd w:val="0"/>
        <w:ind w:right="-284" w:firstLine="709"/>
        <w:jc w:val="center"/>
        <w:rPr>
          <w:bCs/>
        </w:rPr>
      </w:pPr>
      <w:r w:rsidRPr="00E052E8">
        <w:rPr>
          <w:bCs/>
        </w:rPr>
        <w:t xml:space="preserve">«Молодёжная политика в </w:t>
      </w:r>
      <w:proofErr w:type="spellStart"/>
      <w:r w:rsidRPr="00E052E8">
        <w:rPr>
          <w:bCs/>
        </w:rPr>
        <w:t>Сямженском</w:t>
      </w:r>
      <w:proofErr w:type="spellEnd"/>
      <w:r w:rsidRPr="00E052E8">
        <w:rPr>
          <w:bCs/>
        </w:rPr>
        <w:t xml:space="preserve"> муниципальном округе»</w:t>
      </w:r>
    </w:p>
    <w:p w:rsidR="00E052E8" w:rsidRDefault="00E052E8" w:rsidP="00E57F84">
      <w:pPr>
        <w:ind w:right="-284" w:firstLine="709"/>
      </w:pPr>
      <w:r>
        <w:rPr>
          <w:szCs w:val="28"/>
        </w:rPr>
        <w:t xml:space="preserve">Цель подпрограммы: </w:t>
      </w:r>
      <w:proofErr w:type="gramStart"/>
      <w:r>
        <w:t>Создание  благоприятных</w:t>
      </w:r>
      <w:proofErr w:type="gramEnd"/>
      <w:r>
        <w:t xml:space="preserve"> условий для проявления и развития инновационного потенциала, возможностей для успешной социализации и эффективной самореализации молодых людей в интересах социально-экономического развития </w:t>
      </w:r>
      <w:proofErr w:type="spellStart"/>
      <w:r>
        <w:t>Сямженского</w:t>
      </w:r>
      <w:proofErr w:type="spellEnd"/>
      <w:r>
        <w:t xml:space="preserve"> муниципального округа</w:t>
      </w:r>
    </w:p>
    <w:p w:rsidR="00E052E8" w:rsidRDefault="00E052E8" w:rsidP="00E57F84">
      <w:pPr>
        <w:pStyle w:val="a9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подпрограммы: </w:t>
      </w:r>
    </w:p>
    <w:p w:rsidR="00E052E8" w:rsidRDefault="00E052E8" w:rsidP="00E57F84">
      <w:pPr>
        <w:pStyle w:val="a9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Содействие формированию целостной системы (инфраструктуры) поддержки инициативной и талантливой молодежи, обладающей лидерскими навыками, научной, творческой и предпринимательской активностью; </w:t>
      </w:r>
    </w:p>
    <w:p w:rsidR="00E052E8" w:rsidRDefault="00E052E8" w:rsidP="00E57F84">
      <w:pPr>
        <w:pStyle w:val="a9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молодежи о потенциальных возможностях ее самоопределения, саморазвития и самоорганизации.</w:t>
      </w:r>
    </w:p>
    <w:p w:rsidR="00E57F84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В рамках реализации подпрограммы в 2024 году были выполнены программные мероприятия:</w:t>
      </w:r>
    </w:p>
    <w:p w:rsidR="00E052E8" w:rsidRDefault="00E052E8" w:rsidP="00E57F84">
      <w:pPr>
        <w:ind w:right="-284" w:firstLine="709"/>
        <w:rPr>
          <w:bCs/>
          <w:szCs w:val="28"/>
        </w:rPr>
      </w:pPr>
      <w:r>
        <w:rPr>
          <w:szCs w:val="28"/>
        </w:rPr>
        <w:t>-</w:t>
      </w:r>
      <w:r>
        <w:rPr>
          <w:bCs/>
          <w:szCs w:val="28"/>
        </w:rPr>
        <w:t xml:space="preserve">Духовно-нравственное, гражданско-правовое и патриотическое воспитание молодежи реализовывалось через проведение муниципальных мероприятий: </w:t>
      </w:r>
      <w:r>
        <w:rPr>
          <w:szCs w:val="28"/>
        </w:rPr>
        <w:t xml:space="preserve">«Декада добрых дел»; торжественные </w:t>
      </w:r>
      <w:proofErr w:type="gramStart"/>
      <w:r>
        <w:rPr>
          <w:szCs w:val="28"/>
        </w:rPr>
        <w:t>мероприятия  в</w:t>
      </w:r>
      <w:proofErr w:type="gramEnd"/>
      <w:r>
        <w:rPr>
          <w:szCs w:val="28"/>
        </w:rPr>
        <w:t xml:space="preserve"> День Победы, День памяти и скорби;</w:t>
      </w:r>
      <w:r>
        <w:rPr>
          <w:bCs/>
          <w:szCs w:val="28"/>
        </w:rPr>
        <w:t xml:space="preserve"> мероприятия и акции, посвященные государственным праздникам.</w:t>
      </w:r>
    </w:p>
    <w:p w:rsidR="00E052E8" w:rsidRDefault="00E052E8" w:rsidP="00E57F84">
      <w:pPr>
        <w:pStyle w:val="2"/>
        <w:spacing w:before="0" w:after="0"/>
        <w:ind w:left="0" w:right="-284" w:firstLine="709"/>
        <w:jc w:val="both"/>
        <w:rPr>
          <w:bCs/>
          <w:sz w:val="28"/>
          <w:szCs w:val="28"/>
        </w:rPr>
      </w:pPr>
      <w:r>
        <w:rPr>
          <w:b/>
          <w:bCs/>
          <w:sz w:val="24"/>
          <w:szCs w:val="24"/>
        </w:rPr>
        <w:lastRenderedPageBreak/>
        <w:t xml:space="preserve">- </w:t>
      </w:r>
      <w:r>
        <w:rPr>
          <w:bCs/>
          <w:sz w:val="28"/>
          <w:szCs w:val="28"/>
        </w:rPr>
        <w:t xml:space="preserve">Участие в общественном управлении региона через участие в деятельности детских и </w:t>
      </w:r>
      <w:proofErr w:type="gramStart"/>
      <w:r>
        <w:rPr>
          <w:bCs/>
          <w:sz w:val="28"/>
          <w:szCs w:val="28"/>
        </w:rPr>
        <w:t>молодежных общественных объединений</w:t>
      </w:r>
      <w:proofErr w:type="gramEnd"/>
      <w:r>
        <w:rPr>
          <w:bCs/>
          <w:sz w:val="28"/>
          <w:szCs w:val="28"/>
        </w:rPr>
        <w:t xml:space="preserve"> и органов молодежного самоуправления.</w:t>
      </w:r>
    </w:p>
    <w:p w:rsidR="00E052E8" w:rsidRDefault="00E052E8" w:rsidP="00E57F84">
      <w:pPr>
        <w:pStyle w:val="2"/>
        <w:spacing w:before="0" w:after="0"/>
        <w:ind w:left="0" w:right="-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Развитие волонтерского движения. В 2024 году на базе отдела культуры, спорта и молодежной политики продолжал работу муниципальный штаб общероссийской акции взаимопомощи «</w:t>
      </w:r>
      <w:proofErr w:type="spellStart"/>
      <w:r>
        <w:rPr>
          <w:bCs/>
          <w:sz w:val="28"/>
          <w:szCs w:val="28"/>
        </w:rPr>
        <w:t>МыВместе</w:t>
      </w:r>
      <w:proofErr w:type="spellEnd"/>
      <w:r>
        <w:rPr>
          <w:bCs/>
          <w:sz w:val="28"/>
          <w:szCs w:val="28"/>
        </w:rPr>
        <w:t xml:space="preserve">». </w:t>
      </w:r>
    </w:p>
    <w:p w:rsidR="00E052E8" w:rsidRDefault="00E052E8" w:rsidP="00E57F84">
      <w:pPr>
        <w:ind w:right="-284" w:firstLine="709"/>
        <w:rPr>
          <w:lang w:eastAsia="zh-CN"/>
        </w:rPr>
      </w:pPr>
      <w:r>
        <w:rPr>
          <w:lang w:eastAsia="zh-CN"/>
        </w:rPr>
        <w:t>- В 2024 году проведены муниципальные мероприятия для работающей молодежи: туристический слет</w:t>
      </w:r>
      <w:r>
        <w:t xml:space="preserve"> </w:t>
      </w:r>
      <w:r>
        <w:rPr>
          <w:lang w:eastAsia="zh-CN"/>
        </w:rPr>
        <w:t xml:space="preserve">«Кубок друзей», </w:t>
      </w:r>
      <w:proofErr w:type="spellStart"/>
      <w:r>
        <w:rPr>
          <w:lang w:eastAsia="zh-CN"/>
        </w:rPr>
        <w:t>Автоквест</w:t>
      </w:r>
      <w:proofErr w:type="spellEnd"/>
      <w:r>
        <w:rPr>
          <w:lang w:eastAsia="zh-CN"/>
        </w:rPr>
        <w:t xml:space="preserve"> «</w:t>
      </w:r>
      <w:proofErr w:type="spellStart"/>
      <w:r>
        <w:rPr>
          <w:lang w:eastAsia="zh-CN"/>
        </w:rPr>
        <w:t>Автологика</w:t>
      </w:r>
      <w:proofErr w:type="spellEnd"/>
      <w:r>
        <w:rPr>
          <w:lang w:eastAsia="zh-CN"/>
        </w:rPr>
        <w:t>», межмуниципальный фестиваль «Энергия будущего» и др.</w:t>
      </w:r>
    </w:p>
    <w:p w:rsidR="00E052E8" w:rsidRDefault="00E052E8" w:rsidP="00E57F84">
      <w:pPr>
        <w:snapToGrid w:val="0"/>
        <w:ind w:right="-284" w:firstLine="709"/>
        <w:rPr>
          <w:bCs/>
          <w:szCs w:val="28"/>
        </w:rPr>
      </w:pPr>
      <w:r>
        <w:rPr>
          <w:bCs/>
          <w:szCs w:val="28"/>
        </w:rPr>
        <w:t xml:space="preserve">Ожидаемым результатом реализации подпрограммы является выполнение плана работы отдела культуры, спорта и молодежной политики (раздел «молодежная политика») на 100%. В 2024 году план был выполнен на 100%. </w:t>
      </w:r>
    </w:p>
    <w:p w:rsidR="00E052E8" w:rsidRDefault="00E052E8" w:rsidP="00E57F84">
      <w:pPr>
        <w:pStyle w:val="a9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подпрограммы: </w:t>
      </w:r>
    </w:p>
    <w:p w:rsidR="00E052E8" w:rsidRDefault="009829FE" w:rsidP="00E57F84">
      <w:pPr>
        <w:ind w:right="-284" w:firstLine="709"/>
        <w:rPr>
          <w:szCs w:val="28"/>
        </w:rPr>
      </w:pPr>
      <w:r>
        <w:rPr>
          <w:szCs w:val="28"/>
        </w:rPr>
        <w:t>- о</w:t>
      </w:r>
      <w:r w:rsidR="00E052E8">
        <w:rPr>
          <w:szCs w:val="28"/>
        </w:rPr>
        <w:t xml:space="preserve">бъем финансовых средств на реализацию подпрограммы составил: </w:t>
      </w:r>
      <w:r w:rsidR="00E052E8">
        <w:t xml:space="preserve">152,2 </w:t>
      </w:r>
      <w:r w:rsidR="00E052E8">
        <w:rPr>
          <w:szCs w:val="28"/>
        </w:rPr>
        <w:t>тыс. руб.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Подпрограмма 3 профинансирована в полном объеме.</w:t>
      </w:r>
    </w:p>
    <w:p w:rsidR="00E052E8" w:rsidRPr="00C1338F" w:rsidRDefault="00E052E8" w:rsidP="00E57F84">
      <w:pPr>
        <w:ind w:right="-284" w:firstLine="709"/>
        <w:rPr>
          <w:szCs w:val="28"/>
        </w:rPr>
      </w:pPr>
      <w:r w:rsidRPr="00C1338F">
        <w:rPr>
          <w:szCs w:val="28"/>
        </w:rPr>
        <w:t xml:space="preserve">Оценка эффективности реализации </w:t>
      </w:r>
      <w:proofErr w:type="gramStart"/>
      <w:r w:rsidRPr="00C1338F">
        <w:rPr>
          <w:szCs w:val="28"/>
        </w:rPr>
        <w:t>муниципальной  программы</w:t>
      </w:r>
      <w:proofErr w:type="gramEnd"/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>Всего Программой предусмотрены 12 целевых показателей. Все показатели выполнены в полном объеме.</w:t>
      </w:r>
    </w:p>
    <w:p w:rsidR="00E052E8" w:rsidRDefault="00E052E8" w:rsidP="00E57F84">
      <w:pPr>
        <w:ind w:right="-284" w:firstLine="709"/>
        <w:rPr>
          <w:szCs w:val="28"/>
        </w:rPr>
      </w:pPr>
      <w:r>
        <w:rPr>
          <w:szCs w:val="28"/>
        </w:rPr>
        <w:t xml:space="preserve">В целом затраты </w:t>
      </w:r>
      <w:proofErr w:type="gramStart"/>
      <w:r>
        <w:rPr>
          <w:szCs w:val="28"/>
        </w:rPr>
        <w:t>на  реализацию</w:t>
      </w:r>
      <w:proofErr w:type="gramEnd"/>
      <w:r>
        <w:rPr>
          <w:szCs w:val="28"/>
        </w:rPr>
        <w:t xml:space="preserve"> программных мероприятий можно считать оправданными, так как они позволили достичь поставленных целей и задач.</w:t>
      </w:r>
    </w:p>
    <w:p w:rsidR="00E052E8" w:rsidRDefault="00E57F84" w:rsidP="00E57F84">
      <w:pPr>
        <w:ind w:right="-284" w:firstLine="709"/>
        <w:rPr>
          <w:szCs w:val="28"/>
        </w:rPr>
      </w:pPr>
      <w:r>
        <w:rPr>
          <w:szCs w:val="28"/>
        </w:rPr>
        <w:t>И</w:t>
      </w:r>
      <w:r w:rsidR="00E052E8">
        <w:rPr>
          <w:szCs w:val="28"/>
        </w:rPr>
        <w:t>тоговая оценка состояния составила 2</w:t>
      </w:r>
      <w:r>
        <w:rPr>
          <w:szCs w:val="28"/>
        </w:rPr>
        <w:t>,</w:t>
      </w:r>
      <w:r w:rsidR="00E052E8">
        <w:rPr>
          <w:szCs w:val="28"/>
        </w:rPr>
        <w:t>3</w:t>
      </w:r>
      <w:r>
        <w:rPr>
          <w:szCs w:val="28"/>
        </w:rPr>
        <w:t>,</w:t>
      </w:r>
      <w:r w:rsidR="00E052E8">
        <w:rPr>
          <w:szCs w:val="28"/>
        </w:rPr>
        <w:t xml:space="preserve"> </w:t>
      </w:r>
      <w:proofErr w:type="gramStart"/>
      <w:r>
        <w:rPr>
          <w:szCs w:val="28"/>
        </w:rPr>
        <w:t>о</w:t>
      </w:r>
      <w:r w:rsidR="00E052E8">
        <w:rPr>
          <w:szCs w:val="28"/>
        </w:rPr>
        <w:t>ценка  соответствует</w:t>
      </w:r>
      <w:proofErr w:type="gramEnd"/>
      <w:r w:rsidR="00E052E8">
        <w:rPr>
          <w:szCs w:val="28"/>
        </w:rPr>
        <w:t xml:space="preserve"> эффективности программы.</w:t>
      </w:r>
    </w:p>
    <w:p w:rsidR="00873CA6" w:rsidRPr="006F0D8D" w:rsidRDefault="00873CA6" w:rsidP="00873CA6">
      <w:pPr>
        <w:ind w:firstLine="0"/>
        <w:jc w:val="center"/>
        <w:rPr>
          <w:b/>
          <w:szCs w:val="28"/>
        </w:rPr>
      </w:pPr>
    </w:p>
    <w:p w:rsidR="00873CA6" w:rsidRPr="002012D8" w:rsidRDefault="00873CA6" w:rsidP="00873CA6">
      <w:pPr>
        <w:ind w:firstLine="0"/>
        <w:jc w:val="center"/>
        <w:rPr>
          <w:b/>
          <w:szCs w:val="28"/>
        </w:rPr>
      </w:pPr>
      <w:proofErr w:type="gramStart"/>
      <w:r w:rsidRPr="002012D8">
        <w:rPr>
          <w:b/>
          <w:szCs w:val="28"/>
        </w:rPr>
        <w:t>Муниципальная  программа</w:t>
      </w:r>
      <w:proofErr w:type="gramEnd"/>
    </w:p>
    <w:p w:rsidR="00873CA6" w:rsidRPr="002012D8" w:rsidRDefault="00873CA6" w:rsidP="00873CA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012D8">
        <w:rPr>
          <w:b/>
          <w:bCs/>
          <w:szCs w:val="28"/>
        </w:rPr>
        <w:t xml:space="preserve">«Развитие физической культуры и спорта в </w:t>
      </w:r>
      <w:proofErr w:type="spellStart"/>
      <w:r w:rsidRPr="002012D8">
        <w:rPr>
          <w:b/>
          <w:bCs/>
          <w:szCs w:val="28"/>
        </w:rPr>
        <w:t>Сямженском</w:t>
      </w:r>
      <w:proofErr w:type="spellEnd"/>
      <w:r w:rsidRPr="002012D8">
        <w:rPr>
          <w:b/>
          <w:bCs/>
          <w:szCs w:val="28"/>
        </w:rPr>
        <w:t xml:space="preserve"> </w:t>
      </w:r>
      <w:r w:rsidR="009233B4" w:rsidRPr="002012D8">
        <w:rPr>
          <w:b/>
          <w:bCs/>
          <w:szCs w:val="28"/>
        </w:rPr>
        <w:t>округе</w:t>
      </w:r>
      <w:r w:rsidRPr="002012D8">
        <w:rPr>
          <w:b/>
          <w:bCs/>
          <w:szCs w:val="28"/>
        </w:rPr>
        <w:t xml:space="preserve"> на 20</w:t>
      </w:r>
      <w:r w:rsidR="009233B4" w:rsidRPr="002012D8">
        <w:rPr>
          <w:b/>
          <w:bCs/>
          <w:szCs w:val="28"/>
        </w:rPr>
        <w:t>23</w:t>
      </w:r>
      <w:r w:rsidRPr="002012D8">
        <w:rPr>
          <w:b/>
          <w:bCs/>
          <w:szCs w:val="28"/>
        </w:rPr>
        <w:t xml:space="preserve"> – 202</w:t>
      </w:r>
      <w:r w:rsidR="009233B4" w:rsidRPr="002012D8">
        <w:rPr>
          <w:b/>
          <w:bCs/>
          <w:szCs w:val="28"/>
        </w:rPr>
        <w:t>7</w:t>
      </w:r>
      <w:r w:rsidRPr="002012D8">
        <w:rPr>
          <w:b/>
          <w:bCs/>
          <w:szCs w:val="28"/>
        </w:rPr>
        <w:t xml:space="preserve"> годы» </w:t>
      </w:r>
      <w:r w:rsidRPr="002012D8">
        <w:rPr>
          <w:b/>
          <w:szCs w:val="28"/>
        </w:rPr>
        <w:t>за 20</w:t>
      </w:r>
      <w:r w:rsidR="006F0D8D" w:rsidRPr="002012D8">
        <w:rPr>
          <w:b/>
          <w:szCs w:val="28"/>
        </w:rPr>
        <w:t>2</w:t>
      </w:r>
      <w:r w:rsidR="002012D8" w:rsidRPr="002012D8">
        <w:rPr>
          <w:b/>
          <w:szCs w:val="28"/>
        </w:rPr>
        <w:t>4</w:t>
      </w:r>
      <w:r w:rsidRPr="002012D8">
        <w:rPr>
          <w:b/>
          <w:szCs w:val="28"/>
        </w:rPr>
        <w:t xml:space="preserve"> год</w:t>
      </w:r>
    </w:p>
    <w:p w:rsidR="00873CA6" w:rsidRPr="00CE1997" w:rsidRDefault="00873CA6" w:rsidP="005B427F">
      <w:pPr>
        <w:snapToGrid w:val="0"/>
        <w:rPr>
          <w:b/>
          <w:color w:val="C00000"/>
          <w:szCs w:val="28"/>
        </w:rPr>
      </w:pPr>
    </w:p>
    <w:p w:rsidR="002012D8" w:rsidRPr="00D27D30" w:rsidRDefault="002012D8" w:rsidP="002012D8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D27D30">
        <w:rPr>
          <w:rFonts w:ascii="Times New Roman" w:hAnsi="Times New Roman"/>
          <w:b/>
          <w:sz w:val="24"/>
          <w:szCs w:val="24"/>
        </w:rPr>
        <w:t xml:space="preserve">Основные результаты, достигнутые в отчетном году (2024 год) </w:t>
      </w:r>
    </w:p>
    <w:p w:rsidR="002012D8" w:rsidRPr="00F50E00" w:rsidRDefault="002012D8" w:rsidP="002012D8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F50E00">
        <w:rPr>
          <w:sz w:val="24"/>
          <w:szCs w:val="24"/>
        </w:rPr>
        <w:t>Муниципальная  программа</w:t>
      </w:r>
      <w:proofErr w:type="gramEnd"/>
      <w:r w:rsidRPr="00F50E00">
        <w:rPr>
          <w:sz w:val="24"/>
          <w:szCs w:val="24"/>
        </w:rPr>
        <w:t xml:space="preserve"> </w:t>
      </w:r>
      <w:r w:rsidRPr="00F50E00">
        <w:rPr>
          <w:bCs/>
          <w:sz w:val="24"/>
          <w:szCs w:val="24"/>
        </w:rPr>
        <w:t xml:space="preserve">«Развитие физической культуры и спорта в </w:t>
      </w:r>
      <w:proofErr w:type="spellStart"/>
      <w:r w:rsidRPr="00F50E00">
        <w:rPr>
          <w:bCs/>
          <w:sz w:val="24"/>
          <w:szCs w:val="24"/>
        </w:rPr>
        <w:t>Сямженском</w:t>
      </w:r>
      <w:proofErr w:type="spellEnd"/>
      <w:r w:rsidRPr="00F50E00">
        <w:rPr>
          <w:bCs/>
          <w:sz w:val="24"/>
          <w:szCs w:val="24"/>
        </w:rPr>
        <w:t xml:space="preserve"> округе на 2023 – 2027 годы»</w:t>
      </w:r>
      <w:r w:rsidRPr="00F50E00">
        <w:rPr>
          <w:sz w:val="24"/>
          <w:szCs w:val="24"/>
        </w:rPr>
        <w:t xml:space="preserve"> (далее Программа) представляет собой комплекс мероприятий, направленных на решение приоритетных задач в сфере физической культуры и спорта в </w:t>
      </w:r>
      <w:proofErr w:type="spellStart"/>
      <w:r w:rsidRPr="00F50E00">
        <w:rPr>
          <w:sz w:val="24"/>
          <w:szCs w:val="24"/>
        </w:rPr>
        <w:t>Сямженском</w:t>
      </w:r>
      <w:proofErr w:type="spellEnd"/>
      <w:r w:rsidRPr="00F50E00">
        <w:rPr>
          <w:sz w:val="24"/>
          <w:szCs w:val="24"/>
        </w:rPr>
        <w:t xml:space="preserve"> муниципальном округе.</w:t>
      </w:r>
    </w:p>
    <w:p w:rsidR="002012D8" w:rsidRPr="006F0218" w:rsidRDefault="002012D8" w:rsidP="002012D8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6F0218">
        <w:rPr>
          <w:sz w:val="24"/>
          <w:szCs w:val="24"/>
        </w:rPr>
        <w:t xml:space="preserve">Мероприятия Программы способствуют созданию условий для укрепления здоровья жителей </w:t>
      </w:r>
      <w:r>
        <w:rPr>
          <w:sz w:val="24"/>
          <w:szCs w:val="24"/>
        </w:rPr>
        <w:t>округа</w:t>
      </w:r>
      <w:r w:rsidRPr="006F0218">
        <w:rPr>
          <w:sz w:val="24"/>
          <w:szCs w:val="24"/>
        </w:rPr>
        <w:t xml:space="preserve">, в первую очередь детей, подростков и молодёжи, путём развития инфраструктуры физической культуры и спорта, популяризации массового   спорта, приобщения различных слоев населения </w:t>
      </w:r>
      <w:r>
        <w:rPr>
          <w:sz w:val="24"/>
          <w:szCs w:val="24"/>
        </w:rPr>
        <w:t>округа</w:t>
      </w:r>
      <w:r w:rsidRPr="006F0218">
        <w:rPr>
          <w:sz w:val="24"/>
          <w:szCs w:val="24"/>
        </w:rPr>
        <w:t>, в том числе людей с ограниченными возможностями, к регулярным занятиям физической культурой и спортом.</w:t>
      </w:r>
    </w:p>
    <w:p w:rsidR="002012D8" w:rsidRPr="00FD42DB" w:rsidRDefault="002012D8" w:rsidP="002012D8">
      <w:pPr>
        <w:snapToGrid w:val="0"/>
        <w:rPr>
          <w:b/>
          <w:sz w:val="24"/>
          <w:szCs w:val="24"/>
        </w:rPr>
      </w:pPr>
      <w:proofErr w:type="gramStart"/>
      <w:r w:rsidRPr="00FD42DB">
        <w:rPr>
          <w:b/>
          <w:sz w:val="24"/>
          <w:szCs w:val="24"/>
        </w:rPr>
        <w:t>Цель  Программы</w:t>
      </w:r>
      <w:proofErr w:type="gramEnd"/>
      <w:r w:rsidRPr="00FD42DB">
        <w:rPr>
          <w:b/>
          <w:sz w:val="24"/>
          <w:szCs w:val="24"/>
        </w:rPr>
        <w:t>:</w:t>
      </w:r>
    </w:p>
    <w:p w:rsidR="002012D8" w:rsidRPr="00FD42DB" w:rsidRDefault="002012D8" w:rsidP="002012D8">
      <w:pPr>
        <w:snapToGrid w:val="0"/>
        <w:rPr>
          <w:sz w:val="24"/>
          <w:szCs w:val="24"/>
        </w:rPr>
      </w:pPr>
      <w:r w:rsidRPr="00FD42DB">
        <w:rPr>
          <w:sz w:val="24"/>
          <w:szCs w:val="24"/>
        </w:rPr>
        <w:t xml:space="preserve">Создание условий для развития физической культуры и спорта в </w:t>
      </w:r>
      <w:proofErr w:type="spellStart"/>
      <w:r w:rsidRPr="00FD42DB">
        <w:rPr>
          <w:sz w:val="24"/>
          <w:szCs w:val="24"/>
        </w:rPr>
        <w:t>Сямженском</w:t>
      </w:r>
      <w:proofErr w:type="spellEnd"/>
      <w:r w:rsidRPr="00FD42DB">
        <w:rPr>
          <w:sz w:val="24"/>
          <w:szCs w:val="24"/>
        </w:rPr>
        <w:t xml:space="preserve"> муниципальном округе.</w:t>
      </w:r>
    </w:p>
    <w:p w:rsidR="002012D8" w:rsidRPr="00FD42DB" w:rsidRDefault="002012D8" w:rsidP="002012D8">
      <w:pPr>
        <w:snapToGrid w:val="0"/>
        <w:rPr>
          <w:b/>
          <w:sz w:val="24"/>
          <w:szCs w:val="24"/>
        </w:rPr>
      </w:pPr>
      <w:r w:rsidRPr="00FD42DB">
        <w:rPr>
          <w:b/>
          <w:sz w:val="24"/>
          <w:szCs w:val="24"/>
        </w:rPr>
        <w:t>Основные задачи:</w:t>
      </w:r>
    </w:p>
    <w:p w:rsidR="002012D8" w:rsidRPr="00FD42DB" w:rsidRDefault="002012D8" w:rsidP="002012D8">
      <w:pPr>
        <w:contextualSpacing/>
        <w:rPr>
          <w:sz w:val="24"/>
          <w:szCs w:val="24"/>
        </w:rPr>
      </w:pPr>
      <w:r w:rsidRPr="00FD42DB">
        <w:rPr>
          <w:sz w:val="24"/>
          <w:szCs w:val="24"/>
        </w:rP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2012D8" w:rsidRPr="00FD42DB" w:rsidRDefault="002012D8" w:rsidP="002012D8">
      <w:pPr>
        <w:contextualSpacing/>
        <w:rPr>
          <w:sz w:val="24"/>
          <w:szCs w:val="24"/>
        </w:rPr>
      </w:pPr>
      <w:r w:rsidRPr="00FD42DB">
        <w:rPr>
          <w:sz w:val="24"/>
          <w:szCs w:val="24"/>
        </w:rPr>
        <w:t>- развитие спорта высших достижений и системы подготовки спортивного резерва;</w:t>
      </w:r>
    </w:p>
    <w:p w:rsidR="002012D8" w:rsidRPr="00FD42DB" w:rsidRDefault="002012D8" w:rsidP="002012D8">
      <w:pPr>
        <w:snapToGrid w:val="0"/>
        <w:rPr>
          <w:sz w:val="24"/>
          <w:szCs w:val="24"/>
        </w:rPr>
      </w:pPr>
      <w:r w:rsidRPr="00FD42DB">
        <w:rPr>
          <w:sz w:val="24"/>
          <w:szCs w:val="24"/>
        </w:rPr>
        <w:t>-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2012D8" w:rsidRPr="002012D8" w:rsidRDefault="002012D8" w:rsidP="002012D8">
      <w:pPr>
        <w:snapToGrid w:val="0"/>
        <w:rPr>
          <w:sz w:val="24"/>
          <w:szCs w:val="24"/>
        </w:rPr>
      </w:pPr>
      <w:proofErr w:type="gramStart"/>
      <w:r w:rsidRPr="00FD42DB">
        <w:rPr>
          <w:sz w:val="24"/>
          <w:szCs w:val="24"/>
        </w:rPr>
        <w:t>Программа  состоит</w:t>
      </w:r>
      <w:proofErr w:type="gramEnd"/>
      <w:r w:rsidRPr="00FD42DB">
        <w:rPr>
          <w:sz w:val="24"/>
          <w:szCs w:val="24"/>
        </w:rPr>
        <w:t xml:space="preserve"> из </w:t>
      </w:r>
      <w:r w:rsidRPr="002012D8">
        <w:rPr>
          <w:sz w:val="24"/>
          <w:szCs w:val="24"/>
        </w:rPr>
        <w:t>двух подпрограмм:</w:t>
      </w:r>
    </w:p>
    <w:p w:rsidR="002012D8" w:rsidRPr="00FD42DB" w:rsidRDefault="002012D8" w:rsidP="002012D8">
      <w:pPr>
        <w:autoSpaceDE w:val="0"/>
        <w:autoSpaceDN w:val="0"/>
        <w:adjustRightInd w:val="0"/>
        <w:ind w:firstLine="0"/>
        <w:contextualSpacing/>
        <w:rPr>
          <w:sz w:val="24"/>
          <w:szCs w:val="24"/>
        </w:rPr>
      </w:pPr>
      <w:r w:rsidRPr="00FD42DB">
        <w:rPr>
          <w:sz w:val="24"/>
          <w:szCs w:val="24"/>
        </w:rPr>
        <w:lastRenderedPageBreak/>
        <w:tab/>
        <w:t xml:space="preserve">1. «Физическая культура и массовый спорт в </w:t>
      </w:r>
      <w:proofErr w:type="spellStart"/>
      <w:r w:rsidRPr="00FD42DB">
        <w:rPr>
          <w:sz w:val="24"/>
          <w:szCs w:val="24"/>
        </w:rPr>
        <w:t>Сямженском</w:t>
      </w:r>
      <w:proofErr w:type="spellEnd"/>
      <w:r w:rsidRPr="00FD42DB">
        <w:rPr>
          <w:sz w:val="24"/>
          <w:szCs w:val="24"/>
        </w:rPr>
        <w:t xml:space="preserve"> округе на 2023 – 2027 годы»</w:t>
      </w:r>
    </w:p>
    <w:p w:rsidR="002012D8" w:rsidRPr="00FD42DB" w:rsidRDefault="002012D8" w:rsidP="002012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FD42DB">
        <w:rPr>
          <w:sz w:val="24"/>
          <w:szCs w:val="24"/>
        </w:rPr>
        <w:tab/>
        <w:t xml:space="preserve">2. «Система подготовки спортивного резерва в </w:t>
      </w:r>
      <w:proofErr w:type="spellStart"/>
      <w:r w:rsidRPr="00FD42DB">
        <w:rPr>
          <w:sz w:val="24"/>
          <w:szCs w:val="24"/>
        </w:rPr>
        <w:t>Сямженском</w:t>
      </w:r>
      <w:proofErr w:type="spellEnd"/>
      <w:r w:rsidRPr="00FD42DB">
        <w:rPr>
          <w:sz w:val="24"/>
          <w:szCs w:val="24"/>
        </w:rPr>
        <w:t xml:space="preserve"> округе на 2023 – 2027 годы»</w:t>
      </w:r>
    </w:p>
    <w:p w:rsidR="002012D8" w:rsidRPr="004A21CE" w:rsidRDefault="002012D8" w:rsidP="002012D8">
      <w:pPr>
        <w:pStyle w:val="ConsPlusCell0"/>
        <w:jc w:val="both"/>
        <w:rPr>
          <w:rFonts w:ascii="Times New Roman" w:hAnsi="Times New Roman" w:cs="Times New Roman"/>
          <w:sz w:val="24"/>
          <w:szCs w:val="24"/>
        </w:rPr>
      </w:pPr>
      <w:r w:rsidRPr="00FD42DB">
        <w:rPr>
          <w:rFonts w:ascii="Times New Roman" w:hAnsi="Times New Roman" w:cs="Times New Roman"/>
          <w:bCs/>
          <w:sz w:val="24"/>
          <w:szCs w:val="24"/>
        </w:rPr>
        <w:tab/>
        <w:t xml:space="preserve">Выполнение мероприятий, предусмотренных Программой, </w:t>
      </w:r>
      <w:proofErr w:type="gramStart"/>
      <w:r w:rsidRPr="00FD42DB">
        <w:rPr>
          <w:rFonts w:ascii="Times New Roman" w:hAnsi="Times New Roman" w:cs="Times New Roman"/>
          <w:bCs/>
          <w:sz w:val="24"/>
          <w:szCs w:val="24"/>
        </w:rPr>
        <w:t>позволило  достичь</w:t>
      </w:r>
      <w:proofErr w:type="gramEnd"/>
      <w:r w:rsidRPr="00FD42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21CE">
        <w:rPr>
          <w:rFonts w:ascii="Times New Roman" w:hAnsi="Times New Roman" w:cs="Times New Roman"/>
          <w:bCs/>
          <w:sz w:val="24"/>
          <w:szCs w:val="24"/>
        </w:rPr>
        <w:t xml:space="preserve">следующих </w:t>
      </w:r>
      <w:r w:rsidRPr="002012D8">
        <w:rPr>
          <w:rFonts w:ascii="Times New Roman" w:hAnsi="Times New Roman" w:cs="Times New Roman"/>
          <w:bCs/>
          <w:sz w:val="24"/>
          <w:szCs w:val="24"/>
        </w:rPr>
        <w:t>результатов.</w:t>
      </w:r>
    </w:p>
    <w:p w:rsidR="002012D8" w:rsidRPr="00EE162D" w:rsidRDefault="002012D8" w:rsidP="002012D8">
      <w:pPr>
        <w:contextualSpacing/>
        <w:rPr>
          <w:sz w:val="24"/>
          <w:szCs w:val="24"/>
        </w:rPr>
      </w:pPr>
      <w:r w:rsidRPr="00EE162D">
        <w:rPr>
          <w:sz w:val="24"/>
          <w:szCs w:val="24"/>
        </w:rPr>
        <w:t xml:space="preserve">- доля лиц, систематически занимающихся физической культурой и спортом в общей численности населения выросла с планируемого </w:t>
      </w:r>
      <w:r w:rsidRPr="00106A68">
        <w:rPr>
          <w:sz w:val="24"/>
          <w:szCs w:val="24"/>
        </w:rPr>
        <w:t>49,5% до 58,9%;</w:t>
      </w:r>
    </w:p>
    <w:p w:rsidR="002012D8" w:rsidRPr="00EE162D" w:rsidRDefault="002012D8" w:rsidP="002012D8">
      <w:pPr>
        <w:contextualSpacing/>
        <w:rPr>
          <w:sz w:val="24"/>
          <w:szCs w:val="24"/>
        </w:rPr>
      </w:pPr>
      <w:r w:rsidRPr="00EE162D">
        <w:rPr>
          <w:sz w:val="24"/>
          <w:szCs w:val="24"/>
        </w:rPr>
        <w:t>- доля лиц, имеющих спортивные разряды и звания, в организациях, осуществляющих спортивную подготовку, в общей численности лиц, занимающихся в организациях, осуществляющих спортивную подготовку выросла с планируемого 1</w:t>
      </w:r>
      <w:r>
        <w:rPr>
          <w:sz w:val="24"/>
          <w:szCs w:val="24"/>
        </w:rPr>
        <w:t>2</w:t>
      </w:r>
      <w:r w:rsidRPr="00EE162D">
        <w:rPr>
          <w:sz w:val="24"/>
          <w:szCs w:val="24"/>
        </w:rPr>
        <w:t>% до 13%;</w:t>
      </w:r>
    </w:p>
    <w:p w:rsidR="002012D8" w:rsidRDefault="002012D8" w:rsidP="00201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E162D">
        <w:rPr>
          <w:rFonts w:ascii="Times New Roman" w:hAnsi="Times New Roman" w:cs="Times New Roman"/>
          <w:sz w:val="24"/>
          <w:szCs w:val="24"/>
        </w:rPr>
        <w:t xml:space="preserve">        - уровень обеспеченности населения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EE162D">
        <w:rPr>
          <w:rFonts w:ascii="Times New Roman" w:hAnsi="Times New Roman" w:cs="Times New Roman"/>
          <w:sz w:val="24"/>
          <w:szCs w:val="24"/>
        </w:rPr>
        <w:t xml:space="preserve"> спортивными сооружениями исходя из единовременной пропускной способности объектов спорта составила </w:t>
      </w:r>
      <w:r>
        <w:rPr>
          <w:rFonts w:ascii="Times New Roman" w:hAnsi="Times New Roman" w:cs="Times New Roman"/>
          <w:sz w:val="24"/>
          <w:szCs w:val="24"/>
        </w:rPr>
        <w:t xml:space="preserve">101,8 </w:t>
      </w:r>
      <w:r w:rsidRPr="00EE162D">
        <w:rPr>
          <w:rFonts w:ascii="Times New Roman" w:hAnsi="Times New Roman" w:cs="Times New Roman"/>
          <w:sz w:val="24"/>
          <w:szCs w:val="24"/>
        </w:rPr>
        <w:t>%.</w:t>
      </w:r>
    </w:p>
    <w:p w:rsidR="002012D8" w:rsidRPr="00FD42DB" w:rsidRDefault="002012D8" w:rsidP="002012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D42DB">
        <w:rPr>
          <w:rFonts w:ascii="Times New Roman" w:hAnsi="Times New Roman" w:cs="Times New Roman"/>
          <w:sz w:val="24"/>
          <w:szCs w:val="24"/>
        </w:rPr>
        <w:t>Все запланированные результаты достигнуты.</w:t>
      </w:r>
    </w:p>
    <w:p w:rsidR="009233B4" w:rsidRDefault="009233B4" w:rsidP="009233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53A" w:rsidRPr="00E05F81" w:rsidRDefault="0016253A" w:rsidP="0016253A">
      <w:pPr>
        <w:jc w:val="center"/>
        <w:rPr>
          <w:b/>
          <w:szCs w:val="28"/>
        </w:rPr>
      </w:pPr>
      <w:r w:rsidRPr="00E05F81">
        <w:rPr>
          <w:b/>
          <w:szCs w:val="28"/>
        </w:rPr>
        <w:t>Муниципальная программа</w:t>
      </w:r>
    </w:p>
    <w:p w:rsidR="0016253A" w:rsidRPr="00AA1555" w:rsidRDefault="0016253A" w:rsidP="0016253A">
      <w:pPr>
        <w:jc w:val="center"/>
        <w:rPr>
          <w:b/>
          <w:szCs w:val="28"/>
          <w:u w:val="single"/>
        </w:rPr>
      </w:pPr>
      <w:r w:rsidRPr="00E05F81">
        <w:rPr>
          <w:b/>
          <w:szCs w:val="28"/>
        </w:rPr>
        <w:t>«</w:t>
      </w:r>
      <w:r w:rsidR="007D2B8B" w:rsidRPr="00E05F81">
        <w:rPr>
          <w:b/>
          <w:bCs/>
          <w:szCs w:val="28"/>
        </w:rPr>
        <w:t xml:space="preserve">Обеспечение доступным и комфортным жильём </w:t>
      </w:r>
      <w:proofErr w:type="gramStart"/>
      <w:r w:rsidR="007D2B8B" w:rsidRPr="00E05F81">
        <w:rPr>
          <w:b/>
          <w:bCs/>
          <w:szCs w:val="28"/>
        </w:rPr>
        <w:t xml:space="preserve">граждан </w:t>
      </w:r>
      <w:r w:rsidR="007D2B8B" w:rsidRPr="00E05F81">
        <w:rPr>
          <w:b/>
          <w:w w:val="105"/>
          <w:szCs w:val="28"/>
        </w:rPr>
        <w:t xml:space="preserve"> </w:t>
      </w:r>
      <w:r w:rsidR="007D2B8B" w:rsidRPr="00E05F81">
        <w:rPr>
          <w:b/>
          <w:szCs w:val="28"/>
        </w:rPr>
        <w:t>Сямженского</w:t>
      </w:r>
      <w:proofErr w:type="gramEnd"/>
      <w:r w:rsidR="007D2B8B" w:rsidRPr="00E05F81">
        <w:rPr>
          <w:b/>
          <w:szCs w:val="28"/>
        </w:rPr>
        <w:t xml:space="preserve"> муниципального округа на 2023-2027 годы</w:t>
      </w:r>
      <w:r w:rsidRPr="00E05F81">
        <w:rPr>
          <w:b/>
          <w:szCs w:val="28"/>
        </w:rPr>
        <w:t>»</w:t>
      </w:r>
      <w:r w:rsidR="00AA1555" w:rsidRPr="00E05F81">
        <w:rPr>
          <w:b/>
          <w:szCs w:val="28"/>
        </w:rPr>
        <w:t xml:space="preserve"> в 202</w:t>
      </w:r>
      <w:r w:rsidR="00E05F81" w:rsidRPr="00E05F81">
        <w:rPr>
          <w:b/>
          <w:szCs w:val="28"/>
        </w:rPr>
        <w:t>4</w:t>
      </w:r>
      <w:r w:rsidR="00AA1555" w:rsidRPr="00E05F81">
        <w:rPr>
          <w:b/>
          <w:szCs w:val="28"/>
        </w:rPr>
        <w:t xml:space="preserve"> году</w:t>
      </w:r>
    </w:p>
    <w:p w:rsidR="00E05F81" w:rsidRPr="008A43F1" w:rsidRDefault="00E05F81" w:rsidP="00E05F81">
      <w:pPr>
        <w:ind w:firstLine="426"/>
        <w:rPr>
          <w:szCs w:val="28"/>
        </w:rPr>
      </w:pPr>
      <w:r>
        <w:rPr>
          <w:szCs w:val="28"/>
        </w:rPr>
        <w:t>М</w:t>
      </w:r>
      <w:r w:rsidRPr="008A43F1">
        <w:rPr>
          <w:szCs w:val="28"/>
        </w:rPr>
        <w:t>униципальная программа «</w:t>
      </w:r>
      <w:r w:rsidRPr="008A43F1">
        <w:rPr>
          <w:bCs/>
          <w:szCs w:val="28"/>
        </w:rPr>
        <w:t xml:space="preserve">Обеспечение доступным и комфортным жильём </w:t>
      </w:r>
      <w:proofErr w:type="gramStart"/>
      <w:r w:rsidRPr="008A43F1">
        <w:rPr>
          <w:bCs/>
          <w:szCs w:val="28"/>
        </w:rPr>
        <w:t>граждан</w:t>
      </w:r>
      <w:r w:rsidRPr="008A43F1">
        <w:rPr>
          <w:b/>
          <w:bCs/>
          <w:szCs w:val="28"/>
        </w:rPr>
        <w:t xml:space="preserve"> </w:t>
      </w:r>
      <w:r w:rsidRPr="008A43F1">
        <w:rPr>
          <w:w w:val="105"/>
          <w:szCs w:val="28"/>
        </w:rPr>
        <w:t xml:space="preserve"> </w:t>
      </w:r>
      <w:proofErr w:type="spellStart"/>
      <w:r w:rsidRPr="008A43F1">
        <w:rPr>
          <w:szCs w:val="28"/>
        </w:rPr>
        <w:t>Сямженского</w:t>
      </w:r>
      <w:proofErr w:type="spellEnd"/>
      <w:proofErr w:type="gramEnd"/>
      <w:r w:rsidRPr="008A43F1">
        <w:rPr>
          <w:szCs w:val="28"/>
        </w:rPr>
        <w:t xml:space="preserve"> муниципального округа на 2023-2027 годы», утверждена</w:t>
      </w:r>
      <w:r>
        <w:rPr>
          <w:szCs w:val="28"/>
        </w:rPr>
        <w:t xml:space="preserve"> </w:t>
      </w:r>
      <w:r w:rsidRPr="008A43F1">
        <w:rPr>
          <w:szCs w:val="28"/>
        </w:rPr>
        <w:t xml:space="preserve">постановлением </w:t>
      </w:r>
      <w:r>
        <w:rPr>
          <w:szCs w:val="28"/>
        </w:rPr>
        <w:t>А</w:t>
      </w:r>
      <w:r w:rsidRPr="008A43F1">
        <w:rPr>
          <w:szCs w:val="28"/>
        </w:rPr>
        <w:t xml:space="preserve">дминистрации </w:t>
      </w:r>
      <w:proofErr w:type="spellStart"/>
      <w:r w:rsidRPr="008A43F1">
        <w:rPr>
          <w:szCs w:val="28"/>
        </w:rPr>
        <w:t>Сямженского</w:t>
      </w:r>
      <w:proofErr w:type="spellEnd"/>
      <w:r w:rsidRPr="008A43F1">
        <w:rPr>
          <w:szCs w:val="28"/>
        </w:rPr>
        <w:t xml:space="preserve"> муниципального  района от 29.10.2020   № 287. </w:t>
      </w:r>
    </w:p>
    <w:p w:rsidR="00E05F81" w:rsidRDefault="00E05F81" w:rsidP="00E05F81">
      <w:pPr>
        <w:ind w:firstLine="426"/>
        <w:rPr>
          <w:szCs w:val="28"/>
        </w:rPr>
      </w:pPr>
      <w:r w:rsidRPr="00CE4218">
        <w:rPr>
          <w:szCs w:val="28"/>
        </w:rPr>
        <w:t xml:space="preserve">Целью программы является оказание поддержки в решении     </w:t>
      </w:r>
      <w:r w:rsidRPr="00CE4218">
        <w:rPr>
          <w:szCs w:val="28"/>
        </w:rPr>
        <w:br/>
        <w:t xml:space="preserve">жилищной проблемы молодым семьям, признанным      </w:t>
      </w:r>
      <w:r w:rsidRPr="00CE4218">
        <w:rPr>
          <w:szCs w:val="28"/>
        </w:rPr>
        <w:br/>
        <w:t xml:space="preserve">нуждающимися в улучшении жилищных условий в       </w:t>
      </w:r>
      <w:r w:rsidRPr="00CE4218">
        <w:rPr>
          <w:szCs w:val="28"/>
        </w:rPr>
        <w:br/>
        <w:t xml:space="preserve">установленном порядке, улучшение </w:t>
      </w:r>
      <w:proofErr w:type="gramStart"/>
      <w:r w:rsidRPr="00CE4218">
        <w:rPr>
          <w:szCs w:val="28"/>
        </w:rPr>
        <w:t xml:space="preserve">демографической  </w:t>
      </w:r>
      <w:r w:rsidRPr="00CE4218">
        <w:rPr>
          <w:szCs w:val="28"/>
        </w:rPr>
        <w:br/>
        <w:t>ситуации</w:t>
      </w:r>
      <w:proofErr w:type="gramEnd"/>
      <w:r w:rsidRPr="00CE4218">
        <w:rPr>
          <w:szCs w:val="28"/>
        </w:rPr>
        <w:t xml:space="preserve">. </w:t>
      </w:r>
    </w:p>
    <w:p w:rsidR="00E05F81" w:rsidRPr="00CE4218" w:rsidRDefault="00E05F81" w:rsidP="00E05F81">
      <w:pPr>
        <w:ind w:firstLine="426"/>
        <w:rPr>
          <w:szCs w:val="28"/>
        </w:rPr>
      </w:pPr>
      <w:r>
        <w:rPr>
          <w:szCs w:val="28"/>
        </w:rPr>
        <w:t>За отчетный период 2024</w:t>
      </w:r>
      <w:r w:rsidRPr="00CE4218">
        <w:rPr>
          <w:szCs w:val="28"/>
        </w:rPr>
        <w:t xml:space="preserve"> года молодые семьи не принимали участие в данной программе.</w:t>
      </w:r>
      <w:r>
        <w:rPr>
          <w:szCs w:val="28"/>
        </w:rPr>
        <w:t xml:space="preserve"> </w:t>
      </w:r>
      <w:r w:rsidRPr="00CE4218">
        <w:rPr>
          <w:szCs w:val="28"/>
        </w:rPr>
        <w:t>Финансирование программы на 202</w:t>
      </w:r>
      <w:r>
        <w:rPr>
          <w:szCs w:val="28"/>
        </w:rPr>
        <w:t>4</w:t>
      </w:r>
      <w:r w:rsidRPr="00CE4218">
        <w:rPr>
          <w:szCs w:val="28"/>
        </w:rPr>
        <w:t xml:space="preserve"> год </w:t>
      </w:r>
      <w:proofErr w:type="gramStart"/>
      <w:r w:rsidRPr="00CE4218">
        <w:rPr>
          <w:szCs w:val="28"/>
        </w:rPr>
        <w:t>составило  0</w:t>
      </w:r>
      <w:proofErr w:type="gramEnd"/>
      <w:r w:rsidRPr="00CE4218">
        <w:rPr>
          <w:szCs w:val="28"/>
        </w:rPr>
        <w:t xml:space="preserve">  рублей.</w:t>
      </w:r>
    </w:p>
    <w:p w:rsidR="00E05F81" w:rsidRDefault="00E05F81" w:rsidP="00E05F81">
      <w:pPr>
        <w:ind w:firstLine="426"/>
        <w:rPr>
          <w:szCs w:val="28"/>
        </w:rPr>
      </w:pPr>
      <w:r w:rsidRPr="00CE4218">
        <w:rPr>
          <w:szCs w:val="28"/>
        </w:rPr>
        <w:t xml:space="preserve">Основной задачей программы является разработка и внедрение в практику правовых, финансовых и организационных механизмов оказания поддержки молодым семьям в улучшении жилищных условий. </w:t>
      </w:r>
      <w:r>
        <w:rPr>
          <w:szCs w:val="28"/>
        </w:rPr>
        <w:t xml:space="preserve"> </w:t>
      </w:r>
    </w:p>
    <w:p w:rsidR="00E05F81" w:rsidRDefault="00E05F81" w:rsidP="00E05F81">
      <w:pPr>
        <w:ind w:firstLine="426"/>
        <w:rPr>
          <w:szCs w:val="28"/>
        </w:rPr>
      </w:pPr>
      <w:proofErr w:type="gramStart"/>
      <w:r>
        <w:rPr>
          <w:szCs w:val="28"/>
        </w:rPr>
        <w:t xml:space="preserve">Программа  </w:t>
      </w:r>
      <w:r w:rsidRPr="008A43F1">
        <w:rPr>
          <w:szCs w:val="28"/>
        </w:rPr>
        <w:t>«</w:t>
      </w:r>
      <w:proofErr w:type="gramEnd"/>
      <w:r w:rsidRPr="008A43F1">
        <w:rPr>
          <w:bCs/>
          <w:szCs w:val="28"/>
        </w:rPr>
        <w:t>Обеспечение доступным и комфортным жильём граждан</w:t>
      </w:r>
      <w:r w:rsidRPr="008A43F1">
        <w:rPr>
          <w:b/>
          <w:bCs/>
          <w:szCs w:val="28"/>
        </w:rPr>
        <w:t xml:space="preserve"> </w:t>
      </w:r>
      <w:r w:rsidRPr="008A43F1">
        <w:rPr>
          <w:w w:val="105"/>
          <w:szCs w:val="28"/>
        </w:rPr>
        <w:t xml:space="preserve"> </w:t>
      </w:r>
      <w:proofErr w:type="spellStart"/>
      <w:r w:rsidRPr="008A43F1">
        <w:rPr>
          <w:szCs w:val="28"/>
        </w:rPr>
        <w:t>Сямженского</w:t>
      </w:r>
      <w:proofErr w:type="spellEnd"/>
      <w:r w:rsidRPr="008A43F1">
        <w:rPr>
          <w:szCs w:val="28"/>
        </w:rPr>
        <w:t xml:space="preserve"> муниципального округа на 2023-2027 годы», </w:t>
      </w:r>
      <w:r>
        <w:rPr>
          <w:szCs w:val="28"/>
        </w:rPr>
        <w:t xml:space="preserve"> эффективна при наличии участников и финансирования программы. </w:t>
      </w:r>
    </w:p>
    <w:p w:rsidR="00C1338F" w:rsidRDefault="00C1338F" w:rsidP="00E05F81">
      <w:pPr>
        <w:rPr>
          <w:szCs w:val="28"/>
        </w:rPr>
      </w:pPr>
      <w:bookmarkStart w:id="0" w:name="_GoBack"/>
      <w:bookmarkEnd w:id="0"/>
    </w:p>
    <w:p w:rsidR="00FB462A" w:rsidRPr="008061D4" w:rsidRDefault="00FB462A" w:rsidP="00FB462A">
      <w:pPr>
        <w:jc w:val="center"/>
        <w:rPr>
          <w:b/>
          <w:szCs w:val="28"/>
        </w:rPr>
      </w:pPr>
      <w:r w:rsidRPr="008061D4">
        <w:rPr>
          <w:b/>
          <w:szCs w:val="28"/>
        </w:rPr>
        <w:t xml:space="preserve">Муниципальная программа </w:t>
      </w:r>
    </w:p>
    <w:p w:rsidR="007877B6" w:rsidRPr="008061D4" w:rsidRDefault="00FB462A" w:rsidP="007877B6">
      <w:pPr>
        <w:ind w:firstLine="0"/>
        <w:jc w:val="center"/>
        <w:rPr>
          <w:b/>
          <w:szCs w:val="28"/>
        </w:rPr>
      </w:pPr>
      <w:r w:rsidRPr="008061D4">
        <w:rPr>
          <w:b/>
          <w:szCs w:val="28"/>
        </w:rPr>
        <w:t xml:space="preserve"> «Формирование современной городской среды на территории сел</w:t>
      </w:r>
      <w:r w:rsidR="007877B6" w:rsidRPr="008061D4">
        <w:rPr>
          <w:b/>
          <w:szCs w:val="28"/>
        </w:rPr>
        <w:t>а Сямжа Сямж</w:t>
      </w:r>
      <w:r w:rsidRPr="008061D4">
        <w:rPr>
          <w:b/>
          <w:szCs w:val="28"/>
        </w:rPr>
        <w:t xml:space="preserve">енского муниципального </w:t>
      </w:r>
      <w:r w:rsidR="007877B6" w:rsidRPr="008061D4">
        <w:rPr>
          <w:b/>
          <w:szCs w:val="28"/>
        </w:rPr>
        <w:t>округа</w:t>
      </w:r>
      <w:r w:rsidRPr="008061D4">
        <w:rPr>
          <w:b/>
          <w:szCs w:val="28"/>
        </w:rPr>
        <w:t xml:space="preserve"> на 2018-20</w:t>
      </w:r>
      <w:r w:rsidR="007877B6" w:rsidRPr="008061D4">
        <w:rPr>
          <w:b/>
          <w:szCs w:val="28"/>
        </w:rPr>
        <w:t>30</w:t>
      </w:r>
      <w:r w:rsidRPr="008061D4">
        <w:rPr>
          <w:b/>
          <w:szCs w:val="28"/>
        </w:rPr>
        <w:t xml:space="preserve"> годы»</w:t>
      </w:r>
      <w:r w:rsidR="00057FE9" w:rsidRPr="008061D4">
        <w:rPr>
          <w:b/>
          <w:szCs w:val="28"/>
        </w:rPr>
        <w:t xml:space="preserve"> </w:t>
      </w:r>
    </w:p>
    <w:p w:rsidR="00FB462A" w:rsidRPr="008061D4" w:rsidRDefault="00057FE9" w:rsidP="007877B6">
      <w:pPr>
        <w:ind w:firstLine="0"/>
        <w:jc w:val="center"/>
        <w:rPr>
          <w:b/>
          <w:szCs w:val="28"/>
        </w:rPr>
      </w:pPr>
      <w:proofErr w:type="gramStart"/>
      <w:r w:rsidRPr="008061D4">
        <w:rPr>
          <w:b/>
          <w:szCs w:val="28"/>
        </w:rPr>
        <w:t>за</w:t>
      </w:r>
      <w:proofErr w:type="gramEnd"/>
      <w:r w:rsidRPr="008061D4">
        <w:rPr>
          <w:b/>
          <w:szCs w:val="28"/>
        </w:rPr>
        <w:t xml:space="preserve"> 202</w:t>
      </w:r>
      <w:r w:rsidR="008061D4" w:rsidRPr="008061D4">
        <w:rPr>
          <w:b/>
          <w:szCs w:val="28"/>
        </w:rPr>
        <w:t>4</w:t>
      </w:r>
      <w:r w:rsidRPr="008061D4">
        <w:rPr>
          <w:b/>
          <w:szCs w:val="28"/>
        </w:rPr>
        <w:t xml:space="preserve"> год</w:t>
      </w:r>
    </w:p>
    <w:p w:rsidR="008061D4" w:rsidRDefault="008061D4" w:rsidP="008061D4">
      <w:pPr>
        <w:ind w:firstLine="426"/>
        <w:rPr>
          <w:szCs w:val="28"/>
        </w:rPr>
      </w:pPr>
      <w:r>
        <w:rPr>
          <w:szCs w:val="28"/>
        </w:rPr>
        <w:t xml:space="preserve">Муниципальная программа </w:t>
      </w:r>
      <w:r w:rsidRPr="00D10D69">
        <w:rPr>
          <w:szCs w:val="28"/>
        </w:rPr>
        <w:t xml:space="preserve">«Формирование современной городской среды на территории села Сямжа </w:t>
      </w:r>
      <w:proofErr w:type="spellStart"/>
      <w:r w:rsidRPr="00D10D69">
        <w:rPr>
          <w:szCs w:val="28"/>
        </w:rPr>
        <w:t>Сямженского</w:t>
      </w:r>
      <w:proofErr w:type="spellEnd"/>
      <w:r w:rsidRPr="00D10D69">
        <w:rPr>
          <w:szCs w:val="28"/>
        </w:rPr>
        <w:t xml:space="preserve"> муниципального округа на 2018-2030 годы»</w:t>
      </w:r>
      <w:r>
        <w:rPr>
          <w:szCs w:val="28"/>
        </w:rPr>
        <w:t xml:space="preserve"> разработана и принята Постановлением администрации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района </w:t>
      </w:r>
      <w:r w:rsidR="00C1338F">
        <w:rPr>
          <w:szCs w:val="28"/>
        </w:rPr>
        <w:t xml:space="preserve">от 27.03.2018 </w:t>
      </w:r>
      <w:r>
        <w:rPr>
          <w:szCs w:val="28"/>
        </w:rPr>
        <w:t xml:space="preserve">№ 162. </w:t>
      </w:r>
    </w:p>
    <w:p w:rsidR="008061D4" w:rsidRDefault="008061D4" w:rsidP="008061D4">
      <w:pPr>
        <w:ind w:firstLine="426"/>
        <w:rPr>
          <w:szCs w:val="28"/>
        </w:rPr>
      </w:pPr>
      <w:r>
        <w:rPr>
          <w:szCs w:val="28"/>
        </w:rPr>
        <w:t xml:space="preserve">Основная цель программы – повышение уровня благоустройства территории села Сямжа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округа.</w:t>
      </w:r>
    </w:p>
    <w:p w:rsidR="008061D4" w:rsidRDefault="008061D4" w:rsidP="008061D4">
      <w:pPr>
        <w:ind w:firstLine="426"/>
        <w:rPr>
          <w:szCs w:val="28"/>
        </w:rPr>
      </w:pPr>
      <w:r>
        <w:rPr>
          <w:szCs w:val="28"/>
        </w:rPr>
        <w:t>Основные задачи программы:</w:t>
      </w:r>
    </w:p>
    <w:p w:rsidR="008061D4" w:rsidRDefault="008061D4" w:rsidP="008061D4">
      <w:pPr>
        <w:ind w:firstLine="426"/>
        <w:rPr>
          <w:szCs w:val="28"/>
        </w:rPr>
      </w:pPr>
      <w:r>
        <w:rPr>
          <w:szCs w:val="28"/>
        </w:rPr>
        <w:lastRenderedPageBreak/>
        <w:t xml:space="preserve"> - </w:t>
      </w:r>
      <w:r w:rsidRPr="005E0F11">
        <w:rPr>
          <w:szCs w:val="28"/>
        </w:rPr>
        <w:t xml:space="preserve">повышение уровня благоустройства дворовых территорий </w:t>
      </w:r>
      <w:r>
        <w:rPr>
          <w:szCs w:val="28"/>
        </w:rPr>
        <w:t>села Сямжа</w:t>
      </w:r>
      <w:r w:rsidRPr="005E0F11">
        <w:rPr>
          <w:szCs w:val="28"/>
        </w:rPr>
        <w:t>;</w:t>
      </w:r>
    </w:p>
    <w:p w:rsidR="008061D4" w:rsidRDefault="008061D4" w:rsidP="008061D4">
      <w:pPr>
        <w:ind w:firstLine="426"/>
        <w:rPr>
          <w:szCs w:val="28"/>
        </w:rPr>
      </w:pPr>
      <w:r w:rsidRPr="005E0F11">
        <w:rPr>
          <w:szCs w:val="28"/>
        </w:rPr>
        <w:t xml:space="preserve"> </w:t>
      </w:r>
      <w:r>
        <w:rPr>
          <w:szCs w:val="28"/>
        </w:rPr>
        <w:t xml:space="preserve">- </w:t>
      </w:r>
      <w:r w:rsidRPr="005E0F11">
        <w:rPr>
          <w:szCs w:val="28"/>
        </w:rPr>
        <w:t xml:space="preserve">повышение уровня благоустройства территорий общего пользования </w:t>
      </w:r>
      <w:r>
        <w:rPr>
          <w:szCs w:val="28"/>
        </w:rPr>
        <w:t>села Сямжа</w:t>
      </w:r>
      <w:r w:rsidRPr="005E0F11">
        <w:rPr>
          <w:szCs w:val="28"/>
        </w:rPr>
        <w:t xml:space="preserve">; </w:t>
      </w:r>
    </w:p>
    <w:p w:rsidR="008061D4" w:rsidRDefault="008061D4" w:rsidP="008061D4">
      <w:pPr>
        <w:ind w:firstLine="426"/>
      </w:pPr>
      <w:r>
        <w:rPr>
          <w:szCs w:val="28"/>
        </w:rPr>
        <w:t xml:space="preserve"> - </w:t>
      </w:r>
      <w:r w:rsidRPr="005E0F11">
        <w:rPr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территории </w:t>
      </w:r>
      <w:r>
        <w:rPr>
          <w:szCs w:val="28"/>
        </w:rPr>
        <w:t>села Сямжа</w:t>
      </w:r>
      <w:r w:rsidRPr="005E0F11">
        <w:rPr>
          <w:szCs w:val="28"/>
        </w:rPr>
        <w:t>.</w:t>
      </w:r>
      <w:r>
        <w:t xml:space="preserve"> </w:t>
      </w:r>
    </w:p>
    <w:p w:rsidR="008061D4" w:rsidRPr="005E0F11" w:rsidRDefault="008061D4" w:rsidP="008061D4">
      <w:pPr>
        <w:ind w:firstLine="426"/>
      </w:pPr>
      <w:r>
        <w:rPr>
          <w:szCs w:val="28"/>
        </w:rPr>
        <w:t>За отчётный период 2024</w:t>
      </w:r>
      <w:r w:rsidRPr="007E045B">
        <w:rPr>
          <w:szCs w:val="28"/>
        </w:rPr>
        <w:t xml:space="preserve"> года в ходе реализации программы были</w:t>
      </w:r>
      <w:r>
        <w:rPr>
          <w:szCs w:val="28"/>
        </w:rPr>
        <w:t xml:space="preserve"> </w:t>
      </w:r>
      <w:r w:rsidRPr="008F5476">
        <w:rPr>
          <w:szCs w:val="28"/>
        </w:rPr>
        <w:t>отремонтированы</w:t>
      </w:r>
      <w:r>
        <w:rPr>
          <w:szCs w:val="28"/>
        </w:rPr>
        <w:t xml:space="preserve"> 3</w:t>
      </w:r>
      <w:r w:rsidRPr="000B14B7">
        <w:rPr>
          <w:szCs w:val="28"/>
        </w:rPr>
        <w:t xml:space="preserve"> дворовы</w:t>
      </w:r>
      <w:r>
        <w:rPr>
          <w:szCs w:val="28"/>
        </w:rPr>
        <w:t>е</w:t>
      </w:r>
      <w:r w:rsidRPr="000B14B7">
        <w:rPr>
          <w:szCs w:val="28"/>
        </w:rPr>
        <w:t xml:space="preserve"> территори</w:t>
      </w:r>
      <w:r>
        <w:rPr>
          <w:szCs w:val="28"/>
        </w:rPr>
        <w:t>и</w:t>
      </w:r>
      <w:r w:rsidRPr="000B14B7">
        <w:rPr>
          <w:szCs w:val="28"/>
        </w:rPr>
        <w:t xml:space="preserve"> многоквартирных домов по адресу: с. Сямжа, ул. Парковая, д.12, ул. Парковая, д.12а, ул. Пролетарская, д.13</w:t>
      </w:r>
      <w:r>
        <w:rPr>
          <w:szCs w:val="28"/>
        </w:rPr>
        <w:t xml:space="preserve"> и общественная территория, а именно б</w:t>
      </w:r>
      <w:r w:rsidRPr="006A4679">
        <w:rPr>
          <w:szCs w:val="28"/>
        </w:rPr>
        <w:t xml:space="preserve">лагоустройство территории у памятника воинам, погибшим в годы Великой Отечественной войны в </w:t>
      </w:r>
      <w:proofErr w:type="spellStart"/>
      <w:r w:rsidRPr="006A4679">
        <w:rPr>
          <w:szCs w:val="28"/>
        </w:rPr>
        <w:t>с.Сямжа</w:t>
      </w:r>
      <w:proofErr w:type="spellEnd"/>
      <w:r w:rsidRPr="007E045B">
        <w:rPr>
          <w:szCs w:val="28"/>
        </w:rPr>
        <w:t xml:space="preserve">. </w:t>
      </w:r>
    </w:p>
    <w:p w:rsidR="008061D4" w:rsidRDefault="008061D4" w:rsidP="008061D4">
      <w:pPr>
        <w:ind w:firstLine="426"/>
        <w:rPr>
          <w:bCs/>
          <w:color w:val="000000"/>
          <w:szCs w:val="28"/>
        </w:rPr>
      </w:pPr>
      <w:r w:rsidRPr="000B02C1">
        <w:rPr>
          <w:szCs w:val="28"/>
        </w:rPr>
        <w:t>Стоимость мероприятий</w:t>
      </w:r>
      <w:r>
        <w:rPr>
          <w:szCs w:val="28"/>
        </w:rPr>
        <w:t xml:space="preserve"> </w:t>
      </w:r>
      <w:r w:rsidRPr="000B02C1">
        <w:rPr>
          <w:szCs w:val="28"/>
        </w:rPr>
        <w:t xml:space="preserve">по ремонту </w:t>
      </w:r>
      <w:r w:rsidRPr="00D4065E">
        <w:rPr>
          <w:szCs w:val="28"/>
        </w:rPr>
        <w:t>дворовы</w:t>
      </w:r>
      <w:r>
        <w:rPr>
          <w:szCs w:val="28"/>
        </w:rPr>
        <w:t>х</w:t>
      </w:r>
      <w:r w:rsidRPr="00D4065E">
        <w:rPr>
          <w:szCs w:val="28"/>
        </w:rPr>
        <w:t xml:space="preserve"> территори</w:t>
      </w:r>
      <w:r>
        <w:rPr>
          <w:szCs w:val="28"/>
        </w:rPr>
        <w:t>й</w:t>
      </w:r>
      <w:r w:rsidRPr="00D4065E">
        <w:rPr>
          <w:szCs w:val="28"/>
        </w:rPr>
        <w:t xml:space="preserve"> многоквартирных домов</w:t>
      </w:r>
      <w:r>
        <w:rPr>
          <w:szCs w:val="28"/>
        </w:rPr>
        <w:t xml:space="preserve"> составила 2527275,96</w:t>
      </w:r>
      <w:r w:rsidRPr="000B02C1">
        <w:rPr>
          <w:szCs w:val="28"/>
        </w:rPr>
        <w:t xml:space="preserve"> </w:t>
      </w:r>
      <w:r>
        <w:rPr>
          <w:szCs w:val="28"/>
        </w:rPr>
        <w:t xml:space="preserve">руб. (в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>. 2274548,36</w:t>
      </w:r>
      <w:r w:rsidRPr="000B02C1">
        <w:rPr>
          <w:szCs w:val="28"/>
        </w:rPr>
        <w:t xml:space="preserve"> </w:t>
      </w:r>
      <w:r w:rsidRPr="00F17F51">
        <w:rPr>
          <w:szCs w:val="28"/>
        </w:rPr>
        <w:t xml:space="preserve">– </w:t>
      </w:r>
      <w:r w:rsidRPr="000B02C1">
        <w:rPr>
          <w:szCs w:val="28"/>
        </w:rPr>
        <w:t xml:space="preserve">ОБ, </w:t>
      </w:r>
      <w:r>
        <w:rPr>
          <w:szCs w:val="28"/>
        </w:rPr>
        <w:t>252727,60 – М</w:t>
      </w:r>
      <w:r w:rsidRPr="000B02C1">
        <w:rPr>
          <w:szCs w:val="28"/>
        </w:rPr>
        <w:t>Б).</w:t>
      </w:r>
      <w:r>
        <w:rPr>
          <w:szCs w:val="28"/>
        </w:rPr>
        <w:t xml:space="preserve"> Стоимость мероприятий по ремонту общественной территории составила 1799383,81 руб. (в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 xml:space="preserve">. 1036338,32 – ФБ, 583107,11 – ОБ, 179938,38 – МБ).  </w:t>
      </w:r>
    </w:p>
    <w:p w:rsidR="008061D4" w:rsidRDefault="008061D4" w:rsidP="008061D4">
      <w:pPr>
        <w:ind w:firstLine="426"/>
        <w:rPr>
          <w:szCs w:val="28"/>
        </w:rPr>
      </w:pPr>
      <w:r>
        <w:rPr>
          <w:szCs w:val="28"/>
        </w:rPr>
        <w:t xml:space="preserve">Данная программа </w:t>
      </w:r>
      <w:r w:rsidRPr="00D36EF5">
        <w:rPr>
          <w:szCs w:val="28"/>
        </w:rPr>
        <w:t xml:space="preserve">«Формирование современной городской среды на территории села Сямжа </w:t>
      </w:r>
      <w:proofErr w:type="spellStart"/>
      <w:r w:rsidRPr="00D36EF5">
        <w:rPr>
          <w:szCs w:val="28"/>
        </w:rPr>
        <w:t>Сямженского</w:t>
      </w:r>
      <w:proofErr w:type="spellEnd"/>
      <w:r w:rsidRPr="00D36EF5">
        <w:rPr>
          <w:szCs w:val="28"/>
        </w:rPr>
        <w:t xml:space="preserve"> муниципального округа на 2018-2030 годы»</w:t>
      </w:r>
      <w:r>
        <w:rPr>
          <w:szCs w:val="28"/>
        </w:rPr>
        <w:t xml:space="preserve"> должна действовать на территории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округа, но эффективна, при наличии денежных средств.</w:t>
      </w:r>
    </w:p>
    <w:p w:rsidR="009829FE" w:rsidRPr="00C10EE0" w:rsidRDefault="009829FE" w:rsidP="008061D4">
      <w:pPr>
        <w:ind w:firstLine="426"/>
        <w:rPr>
          <w:bCs/>
          <w:color w:val="000000"/>
          <w:szCs w:val="28"/>
        </w:rPr>
      </w:pPr>
    </w:p>
    <w:p w:rsidR="0016253A" w:rsidRPr="008640BD" w:rsidRDefault="0016253A" w:rsidP="0016253A">
      <w:pPr>
        <w:jc w:val="center"/>
        <w:rPr>
          <w:b/>
        </w:rPr>
      </w:pPr>
      <w:r w:rsidRPr="008640BD">
        <w:rPr>
          <w:b/>
        </w:rPr>
        <w:t xml:space="preserve">Муниципальная программа </w:t>
      </w:r>
    </w:p>
    <w:p w:rsidR="008640BD" w:rsidRDefault="0016253A" w:rsidP="0016253A">
      <w:pPr>
        <w:jc w:val="center"/>
        <w:rPr>
          <w:b/>
        </w:rPr>
      </w:pPr>
      <w:r w:rsidRPr="008640BD">
        <w:rPr>
          <w:b/>
          <w:bCs/>
        </w:rPr>
        <w:t xml:space="preserve">«Комплексное </w:t>
      </w:r>
      <w:proofErr w:type="gramStart"/>
      <w:r w:rsidRPr="008640BD">
        <w:rPr>
          <w:b/>
          <w:bCs/>
        </w:rPr>
        <w:t>развитие  сельских</w:t>
      </w:r>
      <w:proofErr w:type="gramEnd"/>
      <w:r w:rsidRPr="008640BD">
        <w:rPr>
          <w:b/>
          <w:bCs/>
        </w:rPr>
        <w:t xml:space="preserve"> территорий </w:t>
      </w:r>
      <w:r w:rsidRPr="008640BD">
        <w:rPr>
          <w:b/>
        </w:rPr>
        <w:t>Сямженского муниципального района на  2020-</w:t>
      </w:r>
      <w:smartTag w:uri="urn:schemas-microsoft-com:office:smarttags" w:element="metricconverter">
        <w:smartTagPr>
          <w:attr w:name="ProductID" w:val="2022 г"/>
        </w:smartTagPr>
        <w:r w:rsidRPr="008640BD">
          <w:rPr>
            <w:b/>
          </w:rPr>
          <w:t>2022 г</w:t>
        </w:r>
      </w:smartTag>
      <w:r w:rsidRPr="008640BD">
        <w:rPr>
          <w:b/>
        </w:rPr>
        <w:t>. и на период до 2025 года»</w:t>
      </w:r>
      <w:r w:rsidR="00257CFC" w:rsidRPr="008640BD">
        <w:rPr>
          <w:b/>
        </w:rPr>
        <w:t xml:space="preserve"> </w:t>
      </w:r>
    </w:p>
    <w:p w:rsidR="0016253A" w:rsidRPr="008640BD" w:rsidRDefault="00257CFC" w:rsidP="0016253A">
      <w:pPr>
        <w:jc w:val="center"/>
        <w:rPr>
          <w:b/>
        </w:rPr>
      </w:pPr>
      <w:proofErr w:type="gramStart"/>
      <w:r w:rsidRPr="008640BD">
        <w:rPr>
          <w:b/>
        </w:rPr>
        <w:t>за</w:t>
      </w:r>
      <w:proofErr w:type="gramEnd"/>
      <w:r w:rsidRPr="008640BD">
        <w:rPr>
          <w:b/>
        </w:rPr>
        <w:t xml:space="preserve"> 202</w:t>
      </w:r>
      <w:r w:rsidR="008640BD">
        <w:rPr>
          <w:b/>
        </w:rPr>
        <w:t>4</w:t>
      </w:r>
      <w:r w:rsidRPr="008640BD">
        <w:rPr>
          <w:b/>
        </w:rPr>
        <w:t xml:space="preserve"> год</w:t>
      </w:r>
    </w:p>
    <w:p w:rsidR="008640BD" w:rsidRPr="004D4B04" w:rsidRDefault="008640BD" w:rsidP="008640BD">
      <w:pPr>
        <w:ind w:firstLine="708"/>
        <w:rPr>
          <w:szCs w:val="28"/>
        </w:rPr>
      </w:pPr>
      <w:r w:rsidRPr="004D4B04">
        <w:rPr>
          <w:szCs w:val="28"/>
        </w:rPr>
        <w:t xml:space="preserve">Муниципальная программа </w:t>
      </w:r>
      <w:r w:rsidRPr="004D4B04">
        <w:rPr>
          <w:bCs/>
          <w:color w:val="000000"/>
          <w:szCs w:val="28"/>
        </w:rPr>
        <w:t xml:space="preserve">«Комплексное </w:t>
      </w:r>
      <w:proofErr w:type="gramStart"/>
      <w:r w:rsidRPr="004D4B04">
        <w:rPr>
          <w:bCs/>
          <w:color w:val="000000"/>
          <w:szCs w:val="28"/>
        </w:rPr>
        <w:t>развитие  сельских</w:t>
      </w:r>
      <w:proofErr w:type="gramEnd"/>
      <w:r w:rsidRPr="004D4B04">
        <w:rPr>
          <w:bCs/>
          <w:color w:val="000000"/>
          <w:szCs w:val="28"/>
        </w:rPr>
        <w:t xml:space="preserve"> территорий </w:t>
      </w:r>
      <w:proofErr w:type="spellStart"/>
      <w:r w:rsidRPr="004D4B04">
        <w:rPr>
          <w:szCs w:val="28"/>
        </w:rPr>
        <w:t>Сямженского</w:t>
      </w:r>
      <w:proofErr w:type="spellEnd"/>
      <w:r w:rsidRPr="004D4B04">
        <w:rPr>
          <w:szCs w:val="28"/>
        </w:rPr>
        <w:t xml:space="preserve"> муниципального </w:t>
      </w:r>
      <w:r>
        <w:rPr>
          <w:szCs w:val="28"/>
        </w:rPr>
        <w:t>округа</w:t>
      </w:r>
      <w:r w:rsidRPr="004D4B04">
        <w:rPr>
          <w:szCs w:val="28"/>
        </w:rPr>
        <w:t xml:space="preserve"> на  2020-</w:t>
      </w:r>
      <w:smartTag w:uri="urn:schemas-microsoft-com:office:smarttags" w:element="metricconverter">
        <w:smartTagPr>
          <w:attr w:name="ProductID" w:val="2022 г"/>
        </w:smartTagPr>
        <w:r w:rsidRPr="004D4B04">
          <w:rPr>
            <w:szCs w:val="28"/>
          </w:rPr>
          <w:t>2022 г</w:t>
        </w:r>
      </w:smartTag>
      <w:r w:rsidRPr="004D4B04">
        <w:rPr>
          <w:szCs w:val="28"/>
        </w:rPr>
        <w:t xml:space="preserve">. и на период до 2025 года» разработана и принята Постановлением администрации  </w:t>
      </w:r>
      <w:proofErr w:type="spellStart"/>
      <w:r w:rsidRPr="004D4B04">
        <w:rPr>
          <w:szCs w:val="28"/>
        </w:rPr>
        <w:t>Сямженского</w:t>
      </w:r>
      <w:proofErr w:type="spellEnd"/>
      <w:r w:rsidRPr="004D4B04">
        <w:rPr>
          <w:szCs w:val="28"/>
        </w:rPr>
        <w:t xml:space="preserve"> муниципального района </w:t>
      </w:r>
      <w:r w:rsidR="00C1338F" w:rsidRPr="004D4B04">
        <w:rPr>
          <w:szCs w:val="28"/>
        </w:rPr>
        <w:t>от 11.10. 2019</w:t>
      </w:r>
      <w:r w:rsidR="00C1338F">
        <w:rPr>
          <w:szCs w:val="28"/>
        </w:rPr>
        <w:t xml:space="preserve"> </w:t>
      </w:r>
      <w:r w:rsidRPr="004D4B04">
        <w:rPr>
          <w:szCs w:val="28"/>
        </w:rPr>
        <w:t xml:space="preserve">№ 449. </w:t>
      </w:r>
    </w:p>
    <w:p w:rsidR="008640BD" w:rsidRPr="004D4B04" w:rsidRDefault="008640BD" w:rsidP="008640BD">
      <w:pPr>
        <w:ind w:firstLine="708"/>
        <w:rPr>
          <w:szCs w:val="28"/>
        </w:rPr>
      </w:pPr>
      <w:r w:rsidRPr="004D4B04">
        <w:rPr>
          <w:szCs w:val="28"/>
        </w:rPr>
        <w:t xml:space="preserve">1. Основное мероприятие программы – </w:t>
      </w:r>
      <w:r>
        <w:rPr>
          <w:szCs w:val="28"/>
        </w:rPr>
        <w:t xml:space="preserve">оказание содействия в обеспечении сельского населения доступным, комфортным жильём </w:t>
      </w:r>
      <w:r w:rsidRPr="004D4B04">
        <w:rPr>
          <w:szCs w:val="28"/>
        </w:rPr>
        <w:t xml:space="preserve">и осуществления трудовой деятельности    на </w:t>
      </w:r>
      <w:proofErr w:type="gramStart"/>
      <w:r w:rsidRPr="004D4B04">
        <w:rPr>
          <w:szCs w:val="28"/>
        </w:rPr>
        <w:t>сельских  территориях</w:t>
      </w:r>
      <w:proofErr w:type="gramEnd"/>
      <w:r w:rsidRPr="004D4B04">
        <w:rPr>
          <w:szCs w:val="28"/>
        </w:rPr>
        <w:t>.</w:t>
      </w:r>
    </w:p>
    <w:p w:rsidR="008640BD" w:rsidRPr="004D4B04" w:rsidRDefault="008640BD" w:rsidP="008640BD">
      <w:pPr>
        <w:ind w:firstLine="708"/>
        <w:rPr>
          <w:szCs w:val="28"/>
        </w:rPr>
      </w:pPr>
      <w:r w:rsidRPr="004D4B04">
        <w:rPr>
          <w:szCs w:val="28"/>
        </w:rPr>
        <w:t>За отчётный период 202</w:t>
      </w:r>
      <w:r>
        <w:rPr>
          <w:szCs w:val="28"/>
        </w:rPr>
        <w:t>4</w:t>
      </w:r>
      <w:r w:rsidRPr="004D4B04">
        <w:rPr>
          <w:szCs w:val="28"/>
        </w:rPr>
        <w:t xml:space="preserve"> года в ходе реализации </w:t>
      </w:r>
      <w:proofErr w:type="gramStart"/>
      <w:r w:rsidRPr="004D4B04">
        <w:rPr>
          <w:szCs w:val="28"/>
        </w:rPr>
        <w:t xml:space="preserve">программы  </w:t>
      </w:r>
      <w:r>
        <w:rPr>
          <w:szCs w:val="28"/>
        </w:rPr>
        <w:t>одна</w:t>
      </w:r>
      <w:proofErr w:type="gramEnd"/>
      <w:r>
        <w:rPr>
          <w:szCs w:val="28"/>
        </w:rPr>
        <w:t xml:space="preserve"> многодетная семья</w:t>
      </w:r>
      <w:r w:rsidRPr="004D4B04">
        <w:rPr>
          <w:szCs w:val="28"/>
        </w:rPr>
        <w:t xml:space="preserve">, </w:t>
      </w:r>
      <w:r>
        <w:rPr>
          <w:szCs w:val="28"/>
        </w:rPr>
        <w:t xml:space="preserve"> </w:t>
      </w:r>
      <w:r w:rsidRPr="004D4B04">
        <w:rPr>
          <w:szCs w:val="28"/>
        </w:rPr>
        <w:t xml:space="preserve"> получил</w:t>
      </w:r>
      <w:r>
        <w:rPr>
          <w:szCs w:val="28"/>
        </w:rPr>
        <w:t>а</w:t>
      </w:r>
      <w:r w:rsidRPr="004D4B04">
        <w:rPr>
          <w:szCs w:val="28"/>
        </w:rPr>
        <w:t xml:space="preserve"> социальн</w:t>
      </w:r>
      <w:r>
        <w:rPr>
          <w:szCs w:val="28"/>
        </w:rPr>
        <w:t>ую</w:t>
      </w:r>
      <w:r w:rsidRPr="004D4B04">
        <w:rPr>
          <w:szCs w:val="28"/>
        </w:rPr>
        <w:t xml:space="preserve"> выплат</w:t>
      </w:r>
      <w:r>
        <w:rPr>
          <w:szCs w:val="28"/>
        </w:rPr>
        <w:t>у</w:t>
      </w:r>
      <w:r w:rsidRPr="004D4B04">
        <w:rPr>
          <w:szCs w:val="28"/>
        </w:rPr>
        <w:t xml:space="preserve"> на улучшение жилищных условий, на строительство   жил</w:t>
      </w:r>
      <w:r>
        <w:rPr>
          <w:szCs w:val="28"/>
        </w:rPr>
        <w:t>ого</w:t>
      </w:r>
      <w:r w:rsidRPr="004D4B04">
        <w:rPr>
          <w:szCs w:val="28"/>
        </w:rPr>
        <w:t xml:space="preserve"> </w:t>
      </w:r>
      <w:r>
        <w:rPr>
          <w:szCs w:val="28"/>
        </w:rPr>
        <w:t>дома</w:t>
      </w:r>
      <w:r w:rsidRPr="004D4B04">
        <w:rPr>
          <w:szCs w:val="28"/>
        </w:rPr>
        <w:t xml:space="preserve">.  </w:t>
      </w:r>
    </w:p>
    <w:p w:rsidR="008640BD" w:rsidRDefault="008640BD" w:rsidP="008640BD">
      <w:pPr>
        <w:rPr>
          <w:szCs w:val="28"/>
        </w:rPr>
      </w:pPr>
      <w:r w:rsidRPr="004D4B04">
        <w:rPr>
          <w:szCs w:val="28"/>
        </w:rPr>
        <w:t>Финансирование программы на 202</w:t>
      </w:r>
      <w:r>
        <w:rPr>
          <w:szCs w:val="28"/>
        </w:rPr>
        <w:t>4</w:t>
      </w:r>
      <w:r w:rsidRPr="004D4B04">
        <w:rPr>
          <w:szCs w:val="28"/>
        </w:rPr>
        <w:t xml:space="preserve"> год составило</w:t>
      </w:r>
      <w:r>
        <w:t xml:space="preserve"> </w:t>
      </w:r>
      <w:r>
        <w:rPr>
          <w:szCs w:val="28"/>
        </w:rPr>
        <w:t>3 923 640</w:t>
      </w:r>
      <w:r w:rsidRPr="002E10C1">
        <w:rPr>
          <w:szCs w:val="28"/>
        </w:rPr>
        <w:t xml:space="preserve"> </w:t>
      </w:r>
      <w:r w:rsidRPr="004D4B04">
        <w:rPr>
          <w:szCs w:val="28"/>
        </w:rPr>
        <w:t xml:space="preserve">рублей, в том числе: </w:t>
      </w:r>
    </w:p>
    <w:p w:rsidR="008640BD" w:rsidRPr="004D4B04" w:rsidRDefault="008640BD" w:rsidP="008640BD">
      <w:pPr>
        <w:rPr>
          <w:szCs w:val="28"/>
        </w:rPr>
      </w:pPr>
      <w:proofErr w:type="gramStart"/>
      <w:r>
        <w:rPr>
          <w:szCs w:val="28"/>
        </w:rPr>
        <w:t>р</w:t>
      </w:r>
      <w:r w:rsidRPr="004D4B04">
        <w:rPr>
          <w:szCs w:val="28"/>
        </w:rPr>
        <w:t>айонный</w:t>
      </w:r>
      <w:proofErr w:type="gramEnd"/>
      <w:r w:rsidRPr="004D4B04">
        <w:rPr>
          <w:szCs w:val="28"/>
        </w:rPr>
        <w:t xml:space="preserve"> бюджет – </w:t>
      </w:r>
      <w:r w:rsidRPr="001B67D6">
        <w:rPr>
          <w:szCs w:val="28"/>
        </w:rPr>
        <w:t>196</w:t>
      </w:r>
      <w:r>
        <w:rPr>
          <w:szCs w:val="28"/>
        </w:rPr>
        <w:t xml:space="preserve"> </w:t>
      </w:r>
      <w:r w:rsidRPr="001B67D6">
        <w:rPr>
          <w:szCs w:val="28"/>
        </w:rPr>
        <w:t>182</w:t>
      </w:r>
      <w:r>
        <w:rPr>
          <w:szCs w:val="28"/>
        </w:rPr>
        <w:t xml:space="preserve"> </w:t>
      </w:r>
      <w:r w:rsidRPr="004D4B04">
        <w:rPr>
          <w:szCs w:val="28"/>
        </w:rPr>
        <w:t>рубл</w:t>
      </w:r>
      <w:r>
        <w:rPr>
          <w:szCs w:val="28"/>
        </w:rPr>
        <w:t>я</w:t>
      </w:r>
      <w:r w:rsidRPr="004D4B04">
        <w:rPr>
          <w:szCs w:val="28"/>
        </w:rPr>
        <w:t xml:space="preserve"> 00 копеек, что составляет </w:t>
      </w:r>
      <w:r>
        <w:rPr>
          <w:szCs w:val="28"/>
        </w:rPr>
        <w:t>5</w:t>
      </w:r>
      <w:r w:rsidRPr="004D4B04">
        <w:rPr>
          <w:szCs w:val="28"/>
        </w:rPr>
        <w:t xml:space="preserve"> %;</w:t>
      </w:r>
    </w:p>
    <w:p w:rsidR="008640BD" w:rsidRPr="004D4B04" w:rsidRDefault="008640BD" w:rsidP="008640BD">
      <w:pPr>
        <w:rPr>
          <w:szCs w:val="28"/>
        </w:rPr>
      </w:pPr>
      <w:proofErr w:type="gramStart"/>
      <w:r>
        <w:rPr>
          <w:szCs w:val="28"/>
        </w:rPr>
        <w:t>о</w:t>
      </w:r>
      <w:r w:rsidRPr="004D4B04">
        <w:rPr>
          <w:szCs w:val="28"/>
        </w:rPr>
        <w:t>бластной</w:t>
      </w:r>
      <w:proofErr w:type="gramEnd"/>
      <w:r w:rsidRPr="004D4B04">
        <w:rPr>
          <w:szCs w:val="28"/>
        </w:rPr>
        <w:t xml:space="preserve"> бюджет </w:t>
      </w:r>
      <w:r w:rsidRPr="001B67D6">
        <w:rPr>
          <w:szCs w:val="28"/>
        </w:rPr>
        <w:t>3</w:t>
      </w:r>
      <w:r>
        <w:rPr>
          <w:szCs w:val="28"/>
        </w:rPr>
        <w:t> </w:t>
      </w:r>
      <w:r w:rsidRPr="001B67D6">
        <w:rPr>
          <w:szCs w:val="28"/>
        </w:rPr>
        <w:t>527</w:t>
      </w:r>
      <w:r>
        <w:rPr>
          <w:szCs w:val="28"/>
        </w:rPr>
        <w:t xml:space="preserve"> 904 рубля </w:t>
      </w:r>
      <w:r w:rsidRPr="001B67D6">
        <w:rPr>
          <w:szCs w:val="28"/>
        </w:rPr>
        <w:t>02</w:t>
      </w:r>
      <w:r>
        <w:rPr>
          <w:szCs w:val="28"/>
        </w:rPr>
        <w:t xml:space="preserve"> копейки </w:t>
      </w:r>
      <w:r w:rsidRPr="004D4B04">
        <w:rPr>
          <w:szCs w:val="28"/>
        </w:rPr>
        <w:t xml:space="preserve">– </w:t>
      </w:r>
      <w:r>
        <w:rPr>
          <w:szCs w:val="28"/>
        </w:rPr>
        <w:t>89,9</w:t>
      </w:r>
      <w:r w:rsidRPr="004D4B04">
        <w:rPr>
          <w:szCs w:val="28"/>
        </w:rPr>
        <w:t xml:space="preserve"> %;</w:t>
      </w:r>
    </w:p>
    <w:p w:rsidR="008640BD" w:rsidRDefault="008640BD" w:rsidP="008640BD">
      <w:pPr>
        <w:rPr>
          <w:szCs w:val="28"/>
        </w:rPr>
      </w:pPr>
      <w:proofErr w:type="gramStart"/>
      <w:r>
        <w:rPr>
          <w:szCs w:val="28"/>
        </w:rPr>
        <w:t>ф</w:t>
      </w:r>
      <w:r w:rsidRPr="004D4B04">
        <w:rPr>
          <w:szCs w:val="28"/>
        </w:rPr>
        <w:t>едеральный</w:t>
      </w:r>
      <w:proofErr w:type="gramEnd"/>
      <w:r w:rsidRPr="004D4B04">
        <w:rPr>
          <w:szCs w:val="28"/>
        </w:rPr>
        <w:t xml:space="preserve"> бюджет – </w:t>
      </w:r>
      <w:r w:rsidRPr="001B67D6">
        <w:rPr>
          <w:szCs w:val="28"/>
        </w:rPr>
        <w:t>199</w:t>
      </w:r>
      <w:r>
        <w:rPr>
          <w:szCs w:val="28"/>
        </w:rPr>
        <w:t> </w:t>
      </w:r>
      <w:r w:rsidRPr="001B67D6">
        <w:rPr>
          <w:szCs w:val="28"/>
        </w:rPr>
        <w:t>553</w:t>
      </w:r>
      <w:r>
        <w:rPr>
          <w:szCs w:val="28"/>
        </w:rPr>
        <w:t xml:space="preserve"> рубля </w:t>
      </w:r>
      <w:r w:rsidRPr="001B67D6">
        <w:rPr>
          <w:szCs w:val="28"/>
        </w:rPr>
        <w:t>98</w:t>
      </w:r>
      <w:r>
        <w:rPr>
          <w:szCs w:val="28"/>
        </w:rPr>
        <w:t xml:space="preserve"> копеек </w:t>
      </w:r>
      <w:r w:rsidRPr="004D4B04">
        <w:rPr>
          <w:szCs w:val="28"/>
        </w:rPr>
        <w:t xml:space="preserve">– </w:t>
      </w:r>
      <w:r>
        <w:rPr>
          <w:szCs w:val="28"/>
        </w:rPr>
        <w:t>5,1 %.</w:t>
      </w:r>
    </w:p>
    <w:p w:rsidR="008640BD" w:rsidRPr="004D4B04" w:rsidRDefault="008640BD" w:rsidP="008640BD">
      <w:pPr>
        <w:ind w:firstLine="708"/>
        <w:rPr>
          <w:szCs w:val="28"/>
        </w:rPr>
      </w:pPr>
      <w:r>
        <w:rPr>
          <w:szCs w:val="28"/>
        </w:rPr>
        <w:t xml:space="preserve">Средства </w:t>
      </w:r>
      <w:proofErr w:type="gramStart"/>
      <w:r>
        <w:rPr>
          <w:szCs w:val="28"/>
        </w:rPr>
        <w:t>граждан</w:t>
      </w:r>
      <w:r w:rsidRPr="004D4B04">
        <w:rPr>
          <w:szCs w:val="28"/>
        </w:rPr>
        <w:t xml:space="preserve"> </w:t>
      </w:r>
      <w:r>
        <w:rPr>
          <w:szCs w:val="28"/>
        </w:rPr>
        <w:t xml:space="preserve"> </w:t>
      </w:r>
      <w:r w:rsidRPr="004D4B04">
        <w:rPr>
          <w:szCs w:val="28"/>
        </w:rPr>
        <w:t>–</w:t>
      </w:r>
      <w:proofErr w:type="gramEnd"/>
      <w:r w:rsidRPr="004D4B04">
        <w:rPr>
          <w:szCs w:val="28"/>
        </w:rPr>
        <w:t xml:space="preserve"> </w:t>
      </w:r>
      <w:r>
        <w:rPr>
          <w:szCs w:val="28"/>
        </w:rPr>
        <w:t xml:space="preserve">2 602 121 рубль </w:t>
      </w:r>
      <w:r w:rsidRPr="001B67D6">
        <w:rPr>
          <w:szCs w:val="28"/>
        </w:rPr>
        <w:t>54</w:t>
      </w:r>
      <w:r>
        <w:rPr>
          <w:szCs w:val="28"/>
        </w:rPr>
        <w:t xml:space="preserve">  копейки.</w:t>
      </w:r>
    </w:p>
    <w:p w:rsidR="008640BD" w:rsidRDefault="008640BD" w:rsidP="008640BD">
      <w:pPr>
        <w:rPr>
          <w:szCs w:val="28"/>
        </w:rPr>
      </w:pPr>
      <w:r>
        <w:rPr>
          <w:szCs w:val="28"/>
        </w:rPr>
        <w:t xml:space="preserve"> Социальная </w:t>
      </w:r>
      <w:proofErr w:type="gramStart"/>
      <w:r>
        <w:rPr>
          <w:szCs w:val="28"/>
        </w:rPr>
        <w:t xml:space="preserve">выплата </w:t>
      </w:r>
      <w:r w:rsidRPr="004D4B04">
        <w:rPr>
          <w:szCs w:val="28"/>
        </w:rPr>
        <w:t xml:space="preserve"> перечислен</w:t>
      </w:r>
      <w:r>
        <w:rPr>
          <w:szCs w:val="28"/>
        </w:rPr>
        <w:t>а</w:t>
      </w:r>
      <w:proofErr w:type="gramEnd"/>
      <w:r w:rsidRPr="004D4B04">
        <w:rPr>
          <w:szCs w:val="28"/>
        </w:rPr>
        <w:t xml:space="preserve"> гражданам</w:t>
      </w:r>
      <w:r>
        <w:rPr>
          <w:szCs w:val="28"/>
        </w:rPr>
        <w:t>,</w:t>
      </w:r>
      <w:r w:rsidRPr="00124DB4">
        <w:rPr>
          <w:szCs w:val="28"/>
        </w:rPr>
        <w:t xml:space="preserve"> </w:t>
      </w:r>
      <w:r>
        <w:rPr>
          <w:szCs w:val="28"/>
        </w:rPr>
        <w:t>участникам программы на специальный расчетный счет.</w:t>
      </w:r>
    </w:p>
    <w:p w:rsidR="008640BD" w:rsidRDefault="008640BD" w:rsidP="008640BD">
      <w:pPr>
        <w:rPr>
          <w:szCs w:val="28"/>
        </w:rPr>
      </w:pPr>
      <w:r w:rsidRPr="004D4B04">
        <w:rPr>
          <w:szCs w:val="28"/>
        </w:rPr>
        <w:tab/>
      </w:r>
      <w:r w:rsidRPr="0021388D">
        <w:rPr>
          <w:szCs w:val="28"/>
        </w:rPr>
        <w:t>2. В рамках программы проведены следующие мероприятия:</w:t>
      </w:r>
    </w:p>
    <w:p w:rsidR="008640BD" w:rsidRPr="0021388D" w:rsidRDefault="008640BD" w:rsidP="008640BD">
      <w:pPr>
        <w:rPr>
          <w:szCs w:val="28"/>
        </w:rPr>
      </w:pPr>
      <w:r w:rsidRPr="0021388D">
        <w:rPr>
          <w:szCs w:val="28"/>
        </w:rPr>
        <w:t xml:space="preserve">1) </w:t>
      </w:r>
      <w:r w:rsidRPr="002905E4">
        <w:rPr>
          <w:bCs/>
          <w:szCs w:val="28"/>
        </w:rPr>
        <w:t>создание и развитие социальной, инженерной и транспортной инфраструктур на сельских территориях</w:t>
      </w:r>
      <w:r>
        <w:rPr>
          <w:bCs/>
          <w:szCs w:val="28"/>
        </w:rPr>
        <w:t>;</w:t>
      </w:r>
    </w:p>
    <w:p w:rsidR="008640BD" w:rsidRPr="002905E4" w:rsidRDefault="00C1338F" w:rsidP="008640BD">
      <w:pPr>
        <w:pStyle w:val="ConsPlus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640BD" w:rsidRPr="002905E4">
        <w:rPr>
          <w:rFonts w:ascii="Times New Roman" w:hAnsi="Times New Roman" w:cs="Times New Roman"/>
          <w:sz w:val="28"/>
          <w:szCs w:val="28"/>
        </w:rPr>
        <w:t>2)</w:t>
      </w:r>
      <w:r w:rsidR="008640BD">
        <w:rPr>
          <w:sz w:val="28"/>
          <w:szCs w:val="28"/>
        </w:rPr>
        <w:t xml:space="preserve">  </w:t>
      </w:r>
      <w:r w:rsidR="008640BD" w:rsidRPr="002905E4">
        <w:rPr>
          <w:rFonts w:ascii="Times New Roman" w:hAnsi="Times New Roman" w:cs="Times New Roman"/>
          <w:sz w:val="28"/>
          <w:szCs w:val="28"/>
        </w:rPr>
        <w:t>подготовка объектов теплоэнергетики к работе в осенне-зимний период;</w:t>
      </w:r>
    </w:p>
    <w:p w:rsidR="008640BD" w:rsidRDefault="008640BD" w:rsidP="008640BD">
      <w:pPr>
        <w:ind w:left="20"/>
        <w:rPr>
          <w:szCs w:val="28"/>
        </w:rPr>
      </w:pPr>
      <w:r>
        <w:rPr>
          <w:szCs w:val="28"/>
        </w:rPr>
        <w:t>3) укрепление материально-технической базы организаций коммунального хозяйства;</w:t>
      </w:r>
    </w:p>
    <w:p w:rsidR="008640BD" w:rsidRDefault="008640BD" w:rsidP="008640BD">
      <w:pPr>
        <w:ind w:left="20"/>
        <w:rPr>
          <w:szCs w:val="28"/>
        </w:rPr>
      </w:pPr>
      <w:r w:rsidRPr="002905E4">
        <w:rPr>
          <w:szCs w:val="28"/>
        </w:rPr>
        <w:t>4)</w:t>
      </w:r>
      <w:r>
        <w:rPr>
          <w:sz w:val="22"/>
          <w:szCs w:val="22"/>
        </w:rPr>
        <w:t xml:space="preserve"> </w:t>
      </w:r>
      <w:r w:rsidRPr="002905E4">
        <w:rPr>
          <w:szCs w:val="28"/>
        </w:rPr>
        <w:t>укрепление материально-технической базы организаций коммунального хозяйства</w:t>
      </w:r>
      <w:r w:rsidR="00C1338F">
        <w:rPr>
          <w:szCs w:val="28"/>
        </w:rPr>
        <w:t>;</w:t>
      </w:r>
    </w:p>
    <w:p w:rsidR="008640BD" w:rsidRDefault="00C1338F" w:rsidP="008640BD">
      <w:pPr>
        <w:ind w:left="20"/>
        <w:rPr>
          <w:szCs w:val="28"/>
        </w:rPr>
      </w:pPr>
      <w:r>
        <w:rPr>
          <w:szCs w:val="28"/>
        </w:rPr>
        <w:t>5</w:t>
      </w:r>
      <w:r w:rsidR="008640BD">
        <w:rPr>
          <w:szCs w:val="28"/>
        </w:rPr>
        <w:t>) уличное освещение;</w:t>
      </w:r>
    </w:p>
    <w:p w:rsidR="008640BD" w:rsidRPr="00124DB4" w:rsidRDefault="00C1338F" w:rsidP="008640BD">
      <w:pPr>
        <w:ind w:left="20"/>
        <w:rPr>
          <w:szCs w:val="28"/>
        </w:rPr>
      </w:pPr>
      <w:r>
        <w:rPr>
          <w:szCs w:val="28"/>
        </w:rPr>
        <w:t>6</w:t>
      </w:r>
      <w:r w:rsidR="008640BD">
        <w:rPr>
          <w:szCs w:val="28"/>
        </w:rPr>
        <w:t>)</w:t>
      </w:r>
      <w:r>
        <w:rPr>
          <w:szCs w:val="28"/>
        </w:rPr>
        <w:t xml:space="preserve"> </w:t>
      </w:r>
      <w:r w:rsidR="008640BD">
        <w:rPr>
          <w:szCs w:val="28"/>
        </w:rPr>
        <w:t>благоустройство сельских территорий;</w:t>
      </w:r>
    </w:p>
    <w:p w:rsidR="008640BD" w:rsidRPr="004D4B04" w:rsidRDefault="00C1338F" w:rsidP="008640BD">
      <w:pPr>
        <w:tabs>
          <w:tab w:val="left" w:pos="567"/>
        </w:tabs>
        <w:rPr>
          <w:szCs w:val="28"/>
        </w:rPr>
      </w:pPr>
      <w:r>
        <w:rPr>
          <w:szCs w:val="28"/>
        </w:rPr>
        <w:t>7</w:t>
      </w:r>
      <w:r w:rsidR="008640BD">
        <w:rPr>
          <w:szCs w:val="28"/>
        </w:rPr>
        <w:t xml:space="preserve">)  </w:t>
      </w:r>
      <w:r w:rsidR="008640BD">
        <w:rPr>
          <w:rStyle w:val="ab"/>
          <w:i w:val="0"/>
          <w:szCs w:val="28"/>
        </w:rPr>
        <w:t>с</w:t>
      </w:r>
      <w:r w:rsidR="008640BD" w:rsidRPr="001E6AE4">
        <w:rPr>
          <w:rStyle w:val="ab"/>
          <w:i w:val="0"/>
          <w:szCs w:val="28"/>
        </w:rPr>
        <w:t xml:space="preserve">убсидия юридическим лицам </w:t>
      </w:r>
      <w:r w:rsidR="008640BD" w:rsidRPr="001E6AE4">
        <w:rPr>
          <w:szCs w:val="28"/>
        </w:rPr>
        <w:t>(за исключением субсидий муни</w:t>
      </w:r>
      <w:r w:rsidR="008640BD" w:rsidRPr="001E6AE4">
        <w:rPr>
          <w:szCs w:val="28"/>
        </w:rPr>
        <w:softHyphen/>
        <w:t>ципальным учреждениям), индивидуальным предприни</w:t>
      </w:r>
      <w:r w:rsidR="008640BD" w:rsidRPr="001E6AE4">
        <w:rPr>
          <w:szCs w:val="28"/>
        </w:rPr>
        <w:softHyphen/>
        <w:t>мателям, а также физическим лицам-производителям товаров, работ, услуг в целях финансового обеспечения (возмещения) затрат организаций коммунального комплекса на приобретение топливно-энергетических ресурсов (твёрдого топлива)</w:t>
      </w:r>
      <w:r w:rsidR="008640BD">
        <w:rPr>
          <w:szCs w:val="28"/>
        </w:rPr>
        <w:t>.</w:t>
      </w:r>
    </w:p>
    <w:p w:rsidR="008640BD" w:rsidRPr="004D4B04" w:rsidRDefault="008640BD" w:rsidP="008640BD">
      <w:pPr>
        <w:ind w:firstLine="708"/>
        <w:rPr>
          <w:szCs w:val="28"/>
        </w:rPr>
      </w:pPr>
      <w:r w:rsidRPr="004D4B04">
        <w:rPr>
          <w:szCs w:val="28"/>
        </w:rPr>
        <w:t xml:space="preserve">   Программа </w:t>
      </w:r>
      <w:r w:rsidRPr="004D4B04">
        <w:rPr>
          <w:bCs/>
          <w:color w:val="000000"/>
          <w:szCs w:val="28"/>
        </w:rPr>
        <w:t xml:space="preserve">«Комплексное развитие сельских территорий </w:t>
      </w:r>
      <w:proofErr w:type="spellStart"/>
      <w:r w:rsidRPr="004D4B04">
        <w:rPr>
          <w:szCs w:val="28"/>
        </w:rPr>
        <w:t>Сямженского</w:t>
      </w:r>
      <w:proofErr w:type="spellEnd"/>
      <w:r w:rsidRPr="004D4B04">
        <w:rPr>
          <w:szCs w:val="28"/>
        </w:rPr>
        <w:t xml:space="preserve"> муниципального </w:t>
      </w:r>
      <w:r>
        <w:rPr>
          <w:szCs w:val="28"/>
        </w:rPr>
        <w:t xml:space="preserve">округа </w:t>
      </w:r>
      <w:proofErr w:type="gramStart"/>
      <w:r w:rsidRPr="004D4B04">
        <w:rPr>
          <w:szCs w:val="28"/>
        </w:rPr>
        <w:t>на  2020</w:t>
      </w:r>
      <w:proofErr w:type="gramEnd"/>
      <w:r w:rsidRPr="004D4B04">
        <w:rPr>
          <w:szCs w:val="28"/>
        </w:rPr>
        <w:t>-</w:t>
      </w:r>
      <w:smartTag w:uri="urn:schemas-microsoft-com:office:smarttags" w:element="metricconverter">
        <w:smartTagPr>
          <w:attr w:name="ProductID" w:val="2022 г"/>
        </w:smartTagPr>
        <w:r w:rsidRPr="004D4B04">
          <w:rPr>
            <w:szCs w:val="28"/>
          </w:rPr>
          <w:t>2022 г</w:t>
        </w:r>
      </w:smartTag>
      <w:r w:rsidRPr="004D4B04">
        <w:rPr>
          <w:szCs w:val="28"/>
        </w:rPr>
        <w:t xml:space="preserve">. и на период до 2025 года» эффективна при наличии участников, </w:t>
      </w:r>
      <w:r>
        <w:rPr>
          <w:szCs w:val="28"/>
        </w:rPr>
        <w:t xml:space="preserve">которые планируют улучшить жилищные условия путем строительства и приобретения жилья, увеличение количества </w:t>
      </w:r>
      <w:r w:rsidRPr="004D4B04">
        <w:rPr>
          <w:szCs w:val="28"/>
        </w:rPr>
        <w:t>запланированных мероприятий  и финансирования программы.</w:t>
      </w:r>
    </w:p>
    <w:p w:rsidR="0016253A" w:rsidRPr="00B62906" w:rsidRDefault="0016253A" w:rsidP="00257CFC">
      <w:pPr>
        <w:ind w:firstLine="708"/>
      </w:pPr>
      <w:r w:rsidRPr="00B62906">
        <w:t xml:space="preserve">    </w:t>
      </w:r>
      <w:r w:rsidRPr="00B62906">
        <w:tab/>
      </w:r>
    </w:p>
    <w:p w:rsidR="00BB2A83" w:rsidRPr="001D5C90" w:rsidRDefault="00BB2A83" w:rsidP="00BB2A83">
      <w:pPr>
        <w:pStyle w:val="ConsPlusNormal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D5C9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</w:p>
    <w:p w:rsidR="00257CFC" w:rsidRPr="001D5C90" w:rsidRDefault="00BB2A83" w:rsidP="00BB2A83">
      <w:pPr>
        <w:pStyle w:val="ConsPlusNormal"/>
        <w:ind w:firstLine="708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D5C90">
        <w:rPr>
          <w:rFonts w:ascii="Times New Roman" w:hAnsi="Times New Roman" w:cs="Times New Roman"/>
          <w:b/>
          <w:sz w:val="28"/>
          <w:szCs w:val="28"/>
        </w:rPr>
        <w:t>«Обеспечение профилактики правонарушений, безопасности населения и территории Сямженского муниципального округа в 2023-2027 годах» отчет за 202</w:t>
      </w:r>
      <w:r w:rsidR="001D5C90">
        <w:rPr>
          <w:rFonts w:ascii="Times New Roman" w:hAnsi="Times New Roman" w:cs="Times New Roman"/>
          <w:b/>
          <w:sz w:val="28"/>
          <w:szCs w:val="28"/>
        </w:rPr>
        <w:t>4</w:t>
      </w:r>
      <w:r w:rsidRPr="001D5C9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225B7" w:rsidRPr="00021250" w:rsidRDefault="00E225B7" w:rsidP="00E225B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1250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1D5C90">
        <w:rPr>
          <w:rFonts w:ascii="Times New Roman" w:hAnsi="Times New Roman" w:cs="Times New Roman"/>
          <w:sz w:val="28"/>
          <w:szCs w:val="28"/>
        </w:rPr>
        <w:t xml:space="preserve"> </w:t>
      </w:r>
      <w:r w:rsidRPr="00021250">
        <w:rPr>
          <w:rFonts w:ascii="Times New Roman" w:hAnsi="Times New Roman" w:cs="Times New Roman"/>
          <w:sz w:val="28"/>
          <w:szCs w:val="28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021250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21250">
        <w:rPr>
          <w:rFonts w:ascii="Times New Roman" w:hAnsi="Times New Roman" w:cs="Times New Roman"/>
          <w:sz w:val="28"/>
          <w:szCs w:val="28"/>
        </w:rPr>
        <w:t xml:space="preserve"> муниципального округа в 2023-2027 годах» утверждена Постановлением администрации </w:t>
      </w:r>
      <w:proofErr w:type="spellStart"/>
      <w:r w:rsidRPr="00021250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21250">
        <w:rPr>
          <w:rFonts w:ascii="Times New Roman" w:hAnsi="Times New Roman" w:cs="Times New Roman"/>
          <w:sz w:val="28"/>
          <w:szCs w:val="28"/>
        </w:rPr>
        <w:t xml:space="preserve"> муниципального района от 05.11.2020 № 304, с последующими изменениями и дополнениями. </w:t>
      </w:r>
    </w:p>
    <w:p w:rsidR="00E225B7" w:rsidRPr="00021250" w:rsidRDefault="00E225B7" w:rsidP="00E225B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1250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</w:t>
      </w:r>
      <w:r w:rsidRPr="00021250">
        <w:rPr>
          <w:rFonts w:ascii="Times New Roman" w:hAnsi="Times New Roman" w:cs="Times New Roman"/>
          <w:spacing w:val="3"/>
          <w:sz w:val="28"/>
          <w:szCs w:val="28"/>
        </w:rPr>
        <w:t>повышение общего уровня общественной безопасности, правопорядка и безопасности среды обитания.</w:t>
      </w:r>
    </w:p>
    <w:p w:rsidR="00E225B7" w:rsidRPr="00021250" w:rsidRDefault="00E225B7" w:rsidP="00E225B7">
      <w:pPr>
        <w:ind w:left="65" w:firstLine="709"/>
        <w:contextualSpacing/>
        <w:rPr>
          <w:szCs w:val="28"/>
        </w:rPr>
      </w:pPr>
      <w:r w:rsidRPr="00021250">
        <w:rPr>
          <w:szCs w:val="28"/>
        </w:rPr>
        <w:t xml:space="preserve">Задачи муниципальной программы: </w:t>
      </w:r>
    </w:p>
    <w:p w:rsidR="00E225B7" w:rsidRPr="00021250" w:rsidRDefault="00E225B7" w:rsidP="00E225B7">
      <w:pPr>
        <w:ind w:left="65" w:firstLine="709"/>
        <w:contextualSpacing/>
        <w:rPr>
          <w:szCs w:val="28"/>
        </w:rPr>
      </w:pPr>
      <w:r w:rsidRPr="00021250">
        <w:rPr>
          <w:szCs w:val="28"/>
        </w:rPr>
        <w:t>- 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E225B7" w:rsidRPr="00021250" w:rsidRDefault="00E225B7" w:rsidP="00E225B7">
      <w:pPr>
        <w:ind w:left="65" w:firstLine="709"/>
        <w:contextualSpacing/>
        <w:rPr>
          <w:szCs w:val="28"/>
        </w:rPr>
      </w:pPr>
      <w:r w:rsidRPr="00021250">
        <w:rPr>
          <w:szCs w:val="28"/>
        </w:rPr>
        <w:t>- повышение безопасности дорожного движения;</w:t>
      </w:r>
    </w:p>
    <w:p w:rsidR="00E225B7" w:rsidRPr="00021250" w:rsidRDefault="00E225B7" w:rsidP="00E225B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1250">
        <w:rPr>
          <w:rFonts w:ascii="Times New Roman" w:hAnsi="Times New Roman" w:cs="Times New Roman"/>
          <w:sz w:val="28"/>
          <w:szCs w:val="28"/>
        </w:rPr>
        <w:t xml:space="preserve">- создание системы эффективных мер и условий, обеспечивающих сокращение уровня потребления </w:t>
      </w:r>
      <w:proofErr w:type="spellStart"/>
      <w:r w:rsidRPr="0002125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21250">
        <w:rPr>
          <w:rFonts w:ascii="Times New Roman" w:hAnsi="Times New Roman" w:cs="Times New Roman"/>
          <w:sz w:val="28"/>
          <w:szCs w:val="28"/>
        </w:rPr>
        <w:t xml:space="preserve"> веществ населением округа.</w:t>
      </w:r>
    </w:p>
    <w:p w:rsidR="00E225B7" w:rsidRPr="00021250" w:rsidRDefault="00E225B7" w:rsidP="00E225B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1250">
        <w:rPr>
          <w:rFonts w:ascii="Times New Roman" w:hAnsi="Times New Roman" w:cs="Times New Roman"/>
          <w:sz w:val="28"/>
          <w:szCs w:val="28"/>
        </w:rPr>
        <w:t xml:space="preserve">Муниципальная программа имеет </w:t>
      </w:r>
      <w:proofErr w:type="gramStart"/>
      <w:r w:rsidRPr="00021250">
        <w:rPr>
          <w:rFonts w:ascii="Times New Roman" w:hAnsi="Times New Roman" w:cs="Times New Roman"/>
          <w:sz w:val="28"/>
          <w:szCs w:val="28"/>
        </w:rPr>
        <w:t>пять  подпрограмм</w:t>
      </w:r>
      <w:proofErr w:type="gramEnd"/>
      <w:r w:rsidRPr="00021250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25B7" w:rsidRPr="00021250" w:rsidRDefault="00E225B7" w:rsidP="00E225B7">
      <w:pPr>
        <w:ind w:left="65" w:firstLine="709"/>
        <w:contextualSpacing/>
        <w:rPr>
          <w:szCs w:val="28"/>
        </w:rPr>
      </w:pPr>
      <w:proofErr w:type="gramStart"/>
      <w:r w:rsidRPr="00021250">
        <w:rPr>
          <w:szCs w:val="28"/>
        </w:rPr>
        <w:t>подпрограмма</w:t>
      </w:r>
      <w:proofErr w:type="gramEnd"/>
      <w:r w:rsidRPr="00021250">
        <w:rPr>
          <w:szCs w:val="28"/>
        </w:rPr>
        <w:t xml:space="preserve"> 1 «Профилактика прес</w:t>
      </w:r>
      <w:r w:rsidR="001D5C90">
        <w:rPr>
          <w:szCs w:val="28"/>
        </w:rPr>
        <w:t>туплений и иных правонарушений»</w:t>
      </w:r>
      <w:r w:rsidRPr="00021250">
        <w:rPr>
          <w:szCs w:val="28"/>
        </w:rPr>
        <w:t>;</w:t>
      </w:r>
    </w:p>
    <w:p w:rsidR="00E225B7" w:rsidRPr="00021250" w:rsidRDefault="00E225B7" w:rsidP="00E225B7">
      <w:pPr>
        <w:ind w:left="65" w:firstLine="709"/>
        <w:contextualSpacing/>
        <w:rPr>
          <w:szCs w:val="28"/>
        </w:rPr>
      </w:pPr>
      <w:proofErr w:type="gramStart"/>
      <w:r w:rsidRPr="00021250">
        <w:rPr>
          <w:szCs w:val="28"/>
        </w:rPr>
        <w:t>подпрограмма</w:t>
      </w:r>
      <w:proofErr w:type="gramEnd"/>
      <w:r w:rsidRPr="00021250">
        <w:rPr>
          <w:szCs w:val="28"/>
        </w:rPr>
        <w:t xml:space="preserve"> 2 «Профилактика безнадзорности, правонарушений и преступлений несовершеннолетних»;</w:t>
      </w:r>
    </w:p>
    <w:p w:rsidR="00E225B7" w:rsidRPr="00021250" w:rsidRDefault="00E225B7" w:rsidP="00E225B7">
      <w:pPr>
        <w:ind w:left="65" w:firstLine="709"/>
        <w:contextualSpacing/>
        <w:rPr>
          <w:szCs w:val="28"/>
        </w:rPr>
      </w:pPr>
      <w:proofErr w:type="gramStart"/>
      <w:r w:rsidRPr="00021250">
        <w:rPr>
          <w:szCs w:val="28"/>
        </w:rPr>
        <w:t>подпрограмма</w:t>
      </w:r>
      <w:proofErr w:type="gramEnd"/>
      <w:r w:rsidRPr="00021250">
        <w:rPr>
          <w:szCs w:val="28"/>
        </w:rPr>
        <w:t xml:space="preserve"> 3 «Безопасность дорожного движения»;</w:t>
      </w:r>
    </w:p>
    <w:p w:rsidR="00E225B7" w:rsidRPr="00021250" w:rsidRDefault="00E225B7" w:rsidP="00E225B7">
      <w:pPr>
        <w:ind w:left="65" w:firstLine="709"/>
        <w:contextualSpacing/>
        <w:rPr>
          <w:szCs w:val="28"/>
        </w:rPr>
      </w:pPr>
      <w:proofErr w:type="gramStart"/>
      <w:r w:rsidRPr="00021250">
        <w:rPr>
          <w:szCs w:val="28"/>
        </w:rPr>
        <w:t>подпрограмма</w:t>
      </w:r>
      <w:proofErr w:type="gramEnd"/>
      <w:r w:rsidRPr="00021250">
        <w:rPr>
          <w:szCs w:val="28"/>
        </w:rPr>
        <w:t xml:space="preserve"> 4 «Социальная реабилитация лиц, освободившихся из мест лишения свободы, и осужденных без изоляции от общества»;</w:t>
      </w:r>
    </w:p>
    <w:p w:rsidR="00E225B7" w:rsidRPr="00021250" w:rsidRDefault="00E225B7" w:rsidP="00E225B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021250">
        <w:rPr>
          <w:rFonts w:ascii="Times New Roman" w:hAnsi="Times New Roman" w:cs="Times New Roman"/>
          <w:sz w:val="28"/>
          <w:szCs w:val="28"/>
        </w:rPr>
        <w:t>подпрограмма</w:t>
      </w:r>
      <w:proofErr w:type="gramEnd"/>
      <w:r w:rsidRPr="00021250">
        <w:rPr>
          <w:rFonts w:ascii="Times New Roman" w:hAnsi="Times New Roman" w:cs="Times New Roman"/>
          <w:sz w:val="28"/>
          <w:szCs w:val="28"/>
        </w:rPr>
        <w:t xml:space="preserve"> 5 «Противодействие незаконному обороту наркотиков, </w:t>
      </w:r>
      <w:r w:rsidRPr="00021250">
        <w:rPr>
          <w:rFonts w:ascii="Times New Roman" w:hAnsi="Times New Roman" w:cs="Times New Roman"/>
          <w:sz w:val="28"/>
          <w:szCs w:val="28"/>
        </w:rPr>
        <w:lastRenderedPageBreak/>
        <w:t>снижение масштабов злоупотребления алкогольной продукцией, профилактика алкоголизма и наркомании».</w:t>
      </w:r>
    </w:p>
    <w:p w:rsidR="00E225B7" w:rsidRPr="00021250" w:rsidRDefault="00E225B7" w:rsidP="00E225B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1250">
        <w:rPr>
          <w:rFonts w:ascii="Times New Roman" w:hAnsi="Times New Roman" w:cs="Times New Roman"/>
          <w:sz w:val="28"/>
          <w:szCs w:val="28"/>
        </w:rPr>
        <w:t xml:space="preserve">Основными целевыми показателями Муниципальной программы являются:  </w:t>
      </w:r>
    </w:p>
    <w:p w:rsidR="00E225B7" w:rsidRPr="00021250" w:rsidRDefault="00E225B7" w:rsidP="00E225B7">
      <w:pPr>
        <w:ind w:firstLine="709"/>
        <w:contextualSpacing/>
        <w:rPr>
          <w:szCs w:val="28"/>
        </w:rPr>
      </w:pPr>
      <w:r w:rsidRPr="00021250">
        <w:rPr>
          <w:szCs w:val="28"/>
        </w:rPr>
        <w:t>- уровень преступности (количество   зарегистрированных преступлений на 100 тыс. населения);</w:t>
      </w:r>
    </w:p>
    <w:p w:rsidR="00E225B7" w:rsidRPr="00021250" w:rsidRDefault="00E225B7" w:rsidP="00E225B7">
      <w:pPr>
        <w:ind w:firstLine="709"/>
        <w:contextualSpacing/>
        <w:rPr>
          <w:szCs w:val="28"/>
        </w:rPr>
      </w:pPr>
      <w:r w:rsidRPr="00021250">
        <w:rPr>
          <w:szCs w:val="28"/>
        </w:rPr>
        <w:t>- доля 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лет;</w:t>
      </w:r>
    </w:p>
    <w:p w:rsidR="00E225B7" w:rsidRPr="00021250" w:rsidRDefault="00E225B7" w:rsidP="00E225B7">
      <w:pPr>
        <w:ind w:firstLine="709"/>
        <w:contextualSpacing/>
        <w:rPr>
          <w:szCs w:val="28"/>
        </w:rPr>
      </w:pPr>
      <w:r w:rsidRPr="00021250">
        <w:rPr>
          <w:szCs w:val="28"/>
        </w:rPr>
        <w:t>- снижение числа преступлений, совершенных лицами, ранее их совершавшими (по отношению к 2020 году);</w:t>
      </w:r>
    </w:p>
    <w:p w:rsidR="00E225B7" w:rsidRPr="00021250" w:rsidRDefault="00E225B7" w:rsidP="00E225B7">
      <w:pPr>
        <w:ind w:firstLine="709"/>
        <w:contextualSpacing/>
        <w:rPr>
          <w:szCs w:val="28"/>
        </w:rPr>
      </w:pPr>
      <w:r w:rsidRPr="00021250">
        <w:rPr>
          <w:szCs w:val="28"/>
        </w:rPr>
        <w:t>- социальный риск (число погибших в дорожно-транспортных происшествиях на 100 тыс. человек);</w:t>
      </w:r>
    </w:p>
    <w:p w:rsidR="00E225B7" w:rsidRPr="00021250" w:rsidRDefault="00E225B7" w:rsidP="00E225B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1250">
        <w:rPr>
          <w:rFonts w:ascii="Times New Roman" w:hAnsi="Times New Roman" w:cs="Times New Roman"/>
          <w:sz w:val="28"/>
          <w:szCs w:val="28"/>
        </w:rPr>
        <w:t xml:space="preserve">- снижение числа потребителей </w:t>
      </w:r>
      <w:proofErr w:type="spellStart"/>
      <w:r w:rsidRPr="0002125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021250">
        <w:rPr>
          <w:rFonts w:ascii="Times New Roman" w:hAnsi="Times New Roman" w:cs="Times New Roman"/>
          <w:sz w:val="28"/>
          <w:szCs w:val="28"/>
        </w:rPr>
        <w:t xml:space="preserve"> веществ в области по отношению к 2020 году;</w:t>
      </w:r>
    </w:p>
    <w:p w:rsidR="00E225B7" w:rsidRDefault="00E225B7" w:rsidP="00E225B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2024</w:t>
      </w:r>
      <w:r w:rsidRPr="00021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1250">
        <w:rPr>
          <w:rFonts w:ascii="Times New Roman" w:hAnsi="Times New Roman" w:cs="Times New Roman"/>
          <w:sz w:val="28"/>
          <w:szCs w:val="28"/>
        </w:rPr>
        <w:t>года  исполнителями</w:t>
      </w:r>
      <w:proofErr w:type="gramEnd"/>
      <w:r w:rsidRPr="00021250">
        <w:rPr>
          <w:rFonts w:ascii="Times New Roman" w:hAnsi="Times New Roman" w:cs="Times New Roman"/>
          <w:sz w:val="28"/>
          <w:szCs w:val="28"/>
        </w:rPr>
        <w:t xml:space="preserve"> муниципальной программы осуществлялась реализация комплекса мероприятий, направленного на противодействие преступности, повышение уровня социальной безопасности жителей </w:t>
      </w:r>
      <w:proofErr w:type="spellStart"/>
      <w:r w:rsidRPr="00021250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21250">
        <w:rPr>
          <w:rFonts w:ascii="Times New Roman" w:hAnsi="Times New Roman" w:cs="Times New Roman"/>
          <w:sz w:val="28"/>
          <w:szCs w:val="28"/>
        </w:rPr>
        <w:t xml:space="preserve"> округа. В результате принимаемых мер на территории округа не допущено несанкционированных акций массовых беспорядков, экстремистских и террористических проявлений.</w:t>
      </w:r>
    </w:p>
    <w:p w:rsidR="00E225B7" w:rsidRPr="00647C04" w:rsidRDefault="00E225B7" w:rsidP="00E225B7">
      <w:pPr>
        <w:pStyle w:val="ConsPlusNormal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1250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 xml:space="preserve">рошедшем </w:t>
      </w:r>
      <w:proofErr w:type="gramStart"/>
      <w:r>
        <w:rPr>
          <w:rFonts w:ascii="Times New Roman" w:hAnsi="Times New Roman" w:cs="Times New Roman"/>
          <w:sz w:val="28"/>
          <w:szCs w:val="28"/>
        </w:rPr>
        <w:t>2024</w:t>
      </w:r>
      <w:r w:rsidRPr="00021250">
        <w:rPr>
          <w:rFonts w:ascii="Times New Roman" w:hAnsi="Times New Roman" w:cs="Times New Roman"/>
          <w:sz w:val="28"/>
          <w:szCs w:val="28"/>
        </w:rPr>
        <w:t xml:space="preserve">  году</w:t>
      </w:r>
      <w:proofErr w:type="gramEnd"/>
      <w:r w:rsidRPr="00021250">
        <w:rPr>
          <w:rFonts w:ascii="Times New Roman" w:hAnsi="Times New Roman" w:cs="Times New Roman"/>
          <w:sz w:val="28"/>
          <w:szCs w:val="28"/>
        </w:rPr>
        <w:t xml:space="preserve"> </w:t>
      </w:r>
      <w:r w:rsidRPr="00647C04">
        <w:rPr>
          <w:rFonts w:ascii="Times New Roman" w:hAnsi="Times New Roman" w:cs="Times New Roman"/>
          <w:sz w:val="28"/>
          <w:szCs w:val="28"/>
        </w:rPr>
        <w:t>на заседаниях межведомственной комиссии с участием правоохранительных и иных заинтересованных органов и ведомств были рассмотрены следующие вопросы:</w:t>
      </w:r>
    </w:p>
    <w:p w:rsidR="00E225B7" w:rsidRPr="00647C04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t xml:space="preserve">1. О состоянии преступности и правонарушений на территории </w:t>
      </w:r>
      <w:proofErr w:type="spellStart"/>
      <w:r w:rsidRPr="00647C04">
        <w:rPr>
          <w:szCs w:val="28"/>
        </w:rPr>
        <w:t>Сямженского</w:t>
      </w:r>
      <w:proofErr w:type="spellEnd"/>
      <w:r w:rsidRPr="00647C04">
        <w:rPr>
          <w:szCs w:val="28"/>
        </w:rPr>
        <w:t xml:space="preserve"> муниципального </w:t>
      </w:r>
      <w:r w:rsidR="001D5C90">
        <w:rPr>
          <w:szCs w:val="28"/>
        </w:rPr>
        <w:t>округа</w:t>
      </w:r>
      <w:r w:rsidRPr="00647C04">
        <w:rPr>
          <w:szCs w:val="28"/>
        </w:rPr>
        <w:t xml:space="preserve"> по итогам 12 месяцев 202</w:t>
      </w:r>
      <w:r w:rsidR="001D5C90">
        <w:rPr>
          <w:szCs w:val="28"/>
        </w:rPr>
        <w:t>4</w:t>
      </w:r>
      <w:r w:rsidRPr="00647C04">
        <w:rPr>
          <w:szCs w:val="28"/>
        </w:rPr>
        <w:t xml:space="preserve"> года</w:t>
      </w:r>
    </w:p>
    <w:p w:rsidR="00E225B7" w:rsidRPr="00647C04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t xml:space="preserve">2. Об организации профилактической работы по предупреждению и пресечению правонарушений и </w:t>
      </w:r>
      <w:proofErr w:type="gramStart"/>
      <w:r w:rsidRPr="00647C04">
        <w:rPr>
          <w:szCs w:val="28"/>
        </w:rPr>
        <w:t>преступлений  с</w:t>
      </w:r>
      <w:proofErr w:type="gramEnd"/>
      <w:r w:rsidRPr="00647C04">
        <w:rPr>
          <w:szCs w:val="28"/>
        </w:rPr>
        <w:t xml:space="preserve"> гражданами, вернувшимися из МЛС, имеющими условное наказание.</w:t>
      </w:r>
    </w:p>
    <w:p w:rsidR="00E225B7" w:rsidRPr="00647C04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t xml:space="preserve">3. О принимаемых мерах, направленных на предупреждение преступлений, совершаемых с использованием средств мобильной связи и </w:t>
      </w:r>
      <w:proofErr w:type="spellStart"/>
      <w:r w:rsidRPr="00647C04">
        <w:rPr>
          <w:szCs w:val="28"/>
        </w:rPr>
        <w:t>интернет-ресурсов</w:t>
      </w:r>
      <w:proofErr w:type="spellEnd"/>
      <w:r w:rsidRPr="00647C04">
        <w:rPr>
          <w:szCs w:val="28"/>
        </w:rPr>
        <w:t>.</w:t>
      </w:r>
    </w:p>
    <w:p w:rsidR="00E225B7" w:rsidRPr="00647C04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t>4. О профилактике преступлений в сфере семейно-бытовых отношений, в т.</w:t>
      </w:r>
      <w:r w:rsidR="001D5C90">
        <w:rPr>
          <w:szCs w:val="28"/>
        </w:rPr>
        <w:t xml:space="preserve"> </w:t>
      </w:r>
      <w:r w:rsidRPr="00647C04">
        <w:rPr>
          <w:szCs w:val="28"/>
        </w:rPr>
        <w:t>ч</w:t>
      </w:r>
      <w:r w:rsidR="001D5C90">
        <w:rPr>
          <w:szCs w:val="28"/>
        </w:rPr>
        <w:t>.</w:t>
      </w:r>
      <w:r w:rsidRPr="00647C04">
        <w:rPr>
          <w:szCs w:val="28"/>
        </w:rPr>
        <w:t xml:space="preserve"> совершённых в отношении несовершеннолетних, лиц пожилого возраста</w:t>
      </w:r>
    </w:p>
    <w:p w:rsidR="00E225B7" w:rsidRPr="00647C04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t>5. О реализации мероприятий по организации летней занятости несовершеннолетних, в том числе подростков - правонарушителей, состоящих на различных вида учёта и обеспечение безопасности, охраны жизни и здоровья детей в период их участия в организованных мероприятиях летней оздоровительной кампании 2024 года.</w:t>
      </w:r>
    </w:p>
    <w:p w:rsidR="00E225B7" w:rsidRPr="00647C04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t>6. О мерах противопожарной безопасности во время летнего пожароопасного периода.</w:t>
      </w:r>
    </w:p>
    <w:p w:rsidR="00E225B7" w:rsidRPr="00647C04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t>7. Об организации и проведении работы по предупреждению и пресечению правонарушений и преступлений среди несовершеннолетних и молодёжи</w:t>
      </w:r>
    </w:p>
    <w:p w:rsidR="00E225B7" w:rsidRPr="00647C04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t>8. О принимаемых мерах, направленных на профилактику и предупреждение совершения преступлений против собственности</w:t>
      </w:r>
    </w:p>
    <w:p w:rsidR="00E225B7" w:rsidRPr="00647C04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lastRenderedPageBreak/>
        <w:t xml:space="preserve">9. О деятельности ДНД на территории </w:t>
      </w:r>
      <w:proofErr w:type="spellStart"/>
      <w:r w:rsidRPr="00647C04">
        <w:rPr>
          <w:szCs w:val="28"/>
        </w:rPr>
        <w:t>Сямженского</w:t>
      </w:r>
      <w:proofErr w:type="spellEnd"/>
      <w:r w:rsidRPr="00647C04">
        <w:rPr>
          <w:szCs w:val="28"/>
        </w:rPr>
        <w:t xml:space="preserve"> муниципального округа</w:t>
      </w:r>
    </w:p>
    <w:p w:rsidR="00E225B7" w:rsidRPr="00647C04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t>10. Об обеспечении охраны общественного порядка в период подготовки и проведения новогодних и рождественских праздников</w:t>
      </w:r>
    </w:p>
    <w:p w:rsidR="00E225B7" w:rsidRPr="00647C04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t xml:space="preserve">11. «О ходе выполнения муниципальной программы «Обеспечение профилактики правонарушений, безопасности населения на территории </w:t>
      </w:r>
      <w:proofErr w:type="spellStart"/>
      <w:r w:rsidRPr="00647C04">
        <w:rPr>
          <w:szCs w:val="28"/>
        </w:rPr>
        <w:t>Сямженского</w:t>
      </w:r>
      <w:proofErr w:type="spellEnd"/>
      <w:r w:rsidRPr="00647C04">
        <w:rPr>
          <w:szCs w:val="28"/>
        </w:rPr>
        <w:t xml:space="preserve"> муниципального округа в 2023-2027 </w:t>
      </w:r>
      <w:proofErr w:type="spellStart"/>
      <w:r w:rsidRPr="00647C04">
        <w:rPr>
          <w:szCs w:val="28"/>
        </w:rPr>
        <w:t>гг</w:t>
      </w:r>
      <w:proofErr w:type="spellEnd"/>
      <w:r w:rsidRPr="00647C04">
        <w:rPr>
          <w:szCs w:val="28"/>
        </w:rPr>
        <w:t>» за 2024 год;</w:t>
      </w:r>
    </w:p>
    <w:p w:rsidR="00E225B7" w:rsidRDefault="00E225B7" w:rsidP="00E225B7">
      <w:pPr>
        <w:ind w:firstLine="709"/>
        <w:contextualSpacing/>
        <w:rPr>
          <w:szCs w:val="28"/>
        </w:rPr>
      </w:pPr>
      <w:r w:rsidRPr="00647C04">
        <w:rPr>
          <w:szCs w:val="28"/>
        </w:rPr>
        <w:t>13. «Об итогах работы комиссии по профилактике правонарушений за 2024 год, утверждение плана работы на 2025 год».</w:t>
      </w:r>
    </w:p>
    <w:p w:rsidR="00E225B7" w:rsidRDefault="00E225B7" w:rsidP="00E225B7">
      <w:pPr>
        <w:contextualSpacing/>
        <w:rPr>
          <w:szCs w:val="28"/>
        </w:rPr>
      </w:pPr>
      <w:r w:rsidRPr="00027151">
        <w:rPr>
          <w:szCs w:val="28"/>
        </w:rPr>
        <w:t xml:space="preserve"> </w:t>
      </w:r>
      <w:r>
        <w:rPr>
          <w:szCs w:val="28"/>
        </w:rPr>
        <w:tab/>
      </w:r>
      <w:r w:rsidRPr="00027151">
        <w:rPr>
          <w:szCs w:val="28"/>
        </w:rPr>
        <w:t>В 2024 году на реализацию программы было выделено 3894,1 т</w:t>
      </w:r>
      <w:r w:rsidR="001D5C90">
        <w:rPr>
          <w:szCs w:val="28"/>
        </w:rPr>
        <w:t>ыс</w:t>
      </w:r>
      <w:r w:rsidRPr="00027151">
        <w:rPr>
          <w:szCs w:val="28"/>
        </w:rPr>
        <w:t>.</w:t>
      </w:r>
      <w:r w:rsidR="001D5C90">
        <w:rPr>
          <w:szCs w:val="28"/>
        </w:rPr>
        <w:t xml:space="preserve"> </w:t>
      </w:r>
      <w:r w:rsidRPr="00027151">
        <w:rPr>
          <w:szCs w:val="28"/>
        </w:rPr>
        <w:t>р</w:t>
      </w:r>
      <w:r w:rsidR="001D5C90">
        <w:rPr>
          <w:szCs w:val="28"/>
        </w:rPr>
        <w:t>уб</w:t>
      </w:r>
      <w:r w:rsidRPr="00027151">
        <w:rPr>
          <w:szCs w:val="28"/>
        </w:rPr>
        <w:t>. освоено 3729,6 т</w:t>
      </w:r>
      <w:r w:rsidR="001D5C90">
        <w:rPr>
          <w:szCs w:val="28"/>
        </w:rPr>
        <w:t xml:space="preserve">ыс. </w:t>
      </w:r>
      <w:r w:rsidRPr="00027151">
        <w:rPr>
          <w:szCs w:val="28"/>
        </w:rPr>
        <w:t>р</w:t>
      </w:r>
      <w:r w:rsidR="001D5C90">
        <w:rPr>
          <w:szCs w:val="28"/>
        </w:rPr>
        <w:t>уб</w:t>
      </w:r>
      <w:r w:rsidRPr="00027151">
        <w:rPr>
          <w:szCs w:val="28"/>
        </w:rPr>
        <w:t>.</w:t>
      </w:r>
      <w:r w:rsidRPr="00021250">
        <w:rPr>
          <w:szCs w:val="28"/>
        </w:rPr>
        <w:t xml:space="preserve"> </w:t>
      </w:r>
    </w:p>
    <w:p w:rsidR="00E225B7" w:rsidRPr="004F0417" w:rsidRDefault="00E225B7" w:rsidP="00E225B7">
      <w:pPr>
        <w:ind w:firstLine="709"/>
        <w:contextualSpacing/>
        <w:rPr>
          <w:szCs w:val="28"/>
        </w:rPr>
      </w:pPr>
      <w:r w:rsidRPr="00021250">
        <w:rPr>
          <w:szCs w:val="28"/>
        </w:rPr>
        <w:t xml:space="preserve">Реализованный комплекс </w:t>
      </w:r>
      <w:r>
        <w:rPr>
          <w:szCs w:val="28"/>
        </w:rPr>
        <w:t>профилактических мероприятий</w:t>
      </w:r>
      <w:r>
        <w:rPr>
          <w:szCs w:val="28"/>
        </w:rPr>
        <w:tab/>
        <w:t xml:space="preserve"> в</w:t>
      </w:r>
      <w:r w:rsidRPr="000A3CC0">
        <w:rPr>
          <w:szCs w:val="28"/>
        </w:rPr>
        <w:t xml:space="preserve"> </w:t>
      </w:r>
      <w:r>
        <w:rPr>
          <w:szCs w:val="28"/>
        </w:rPr>
        <w:t xml:space="preserve">округе </w:t>
      </w:r>
      <w:r w:rsidRPr="00021250">
        <w:rPr>
          <w:szCs w:val="28"/>
        </w:rPr>
        <w:t xml:space="preserve">позволил не допустить совершения массовых и групповых нарушений общественного порядка. </w:t>
      </w:r>
      <w:r w:rsidRPr="004F0417">
        <w:rPr>
          <w:szCs w:val="28"/>
        </w:rPr>
        <w:t>Не зарегистрировано фактов изнасилований, истязаний, вовлечений несовершеннолетних в преступную деятельность, снизилось число преступлений, совершённых в общественных местах.</w:t>
      </w:r>
    </w:p>
    <w:p w:rsidR="00E225B7" w:rsidRPr="004F0417" w:rsidRDefault="00E225B7" w:rsidP="00E225B7">
      <w:pPr>
        <w:ind w:firstLine="709"/>
        <w:contextualSpacing/>
        <w:rPr>
          <w:szCs w:val="28"/>
        </w:rPr>
      </w:pPr>
      <w:r w:rsidRPr="004F0417">
        <w:rPr>
          <w:szCs w:val="28"/>
        </w:rPr>
        <w:t xml:space="preserve">Во взаимодействии с общественностью, другими заинтересованными органами и ведомствами осуществлён комплекс профилактических мероприятий, </w:t>
      </w:r>
      <w:proofErr w:type="gramStart"/>
      <w:r w:rsidRPr="004F0417">
        <w:rPr>
          <w:szCs w:val="28"/>
        </w:rPr>
        <w:t>который  позволил</w:t>
      </w:r>
      <w:proofErr w:type="gramEnd"/>
      <w:r w:rsidRPr="004F0417">
        <w:rPr>
          <w:szCs w:val="28"/>
        </w:rPr>
        <w:t xml:space="preserve"> не допустить подготовки и совершения актов терроризма и экстремизма, массовых нарушений общественного порядка. Также обеспечено участие общественности в деятельности формирований правоохранительной направленности. </w:t>
      </w:r>
    </w:p>
    <w:p w:rsidR="00E225B7" w:rsidRPr="00AF1E4B" w:rsidRDefault="00E225B7" w:rsidP="00E225B7">
      <w:pPr>
        <w:pStyle w:val="a6"/>
        <w:ind w:firstLine="709"/>
        <w:contextualSpacing/>
        <w:rPr>
          <w:szCs w:val="28"/>
        </w:rPr>
      </w:pPr>
      <w:r w:rsidRPr="004F0417">
        <w:rPr>
          <w:szCs w:val="28"/>
        </w:rPr>
        <w:t>В целях предупреждения беспризорности, безнадзорности несовершеннолетних, а также профилактики правонарушений с их стороны на территории округа проведены в течение 2024 года:</w:t>
      </w:r>
    </w:p>
    <w:p w:rsidR="00E225B7" w:rsidRPr="00EC561F" w:rsidRDefault="00E225B7" w:rsidP="001D5C90">
      <w:pPr>
        <w:pStyle w:val="a6"/>
        <w:spacing w:after="0"/>
        <w:ind w:firstLine="708"/>
        <w:rPr>
          <w:szCs w:val="28"/>
        </w:rPr>
      </w:pPr>
      <w:r w:rsidRPr="00EC561F">
        <w:rPr>
          <w:szCs w:val="28"/>
        </w:rPr>
        <w:t>-организация и проведение эстафет на корте Спортивной школы для несовершеннолетних, состоящих на различных видах учётов с сотрудниками пункта полиции "</w:t>
      </w:r>
      <w:proofErr w:type="spellStart"/>
      <w:r w:rsidRPr="00EC561F">
        <w:rPr>
          <w:szCs w:val="28"/>
        </w:rPr>
        <w:t>Сямженский</w:t>
      </w:r>
      <w:proofErr w:type="spellEnd"/>
      <w:r w:rsidRPr="00EC561F">
        <w:rPr>
          <w:szCs w:val="28"/>
        </w:rPr>
        <w:t>";</w:t>
      </w:r>
    </w:p>
    <w:p w:rsidR="00E225B7" w:rsidRPr="00A068CA" w:rsidRDefault="00E225B7" w:rsidP="001D5C90">
      <w:pPr>
        <w:pStyle w:val="a6"/>
        <w:spacing w:after="0"/>
        <w:ind w:firstLine="708"/>
        <w:rPr>
          <w:szCs w:val="28"/>
        </w:rPr>
      </w:pPr>
      <w:r w:rsidRPr="00A068CA">
        <w:rPr>
          <w:szCs w:val="28"/>
        </w:rPr>
        <w:t>-</w:t>
      </w:r>
      <w:proofErr w:type="gramStart"/>
      <w:r w:rsidRPr="00A068CA">
        <w:rPr>
          <w:szCs w:val="28"/>
        </w:rPr>
        <w:t>он-</w:t>
      </w:r>
      <w:proofErr w:type="spellStart"/>
      <w:r w:rsidRPr="00A068CA">
        <w:rPr>
          <w:szCs w:val="28"/>
        </w:rPr>
        <w:t>лайн</w:t>
      </w:r>
      <w:proofErr w:type="spellEnd"/>
      <w:proofErr w:type="gramEnd"/>
      <w:r w:rsidRPr="00A068CA">
        <w:rPr>
          <w:szCs w:val="28"/>
        </w:rPr>
        <w:t xml:space="preserve"> проект "Перезагрузка" для несовершеннолетних с </w:t>
      </w:r>
      <w:proofErr w:type="spellStart"/>
      <w:r w:rsidRPr="00A068CA">
        <w:rPr>
          <w:szCs w:val="28"/>
        </w:rPr>
        <w:t>девиантным</w:t>
      </w:r>
      <w:proofErr w:type="spellEnd"/>
      <w:r w:rsidRPr="00A068CA">
        <w:rPr>
          <w:szCs w:val="28"/>
        </w:rPr>
        <w:t xml:space="preserve"> поведением;</w:t>
      </w:r>
    </w:p>
    <w:p w:rsidR="00E225B7" w:rsidRDefault="00E225B7" w:rsidP="001D5C90">
      <w:pPr>
        <w:pStyle w:val="a6"/>
        <w:spacing w:after="0"/>
        <w:ind w:firstLine="708"/>
        <w:rPr>
          <w:szCs w:val="28"/>
        </w:rPr>
      </w:pPr>
      <w:r w:rsidRPr="00B956E4">
        <w:rPr>
          <w:szCs w:val="28"/>
        </w:rPr>
        <w:t>-участие в первом этапе Всероссийской акции "Сообщи, где торгуют смертью"</w:t>
      </w:r>
      <w:r>
        <w:rPr>
          <w:szCs w:val="28"/>
        </w:rPr>
        <w:t xml:space="preserve"> (4 мероприятия с участием членов КДН и ЗП, пункта полиции "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" в 10-м, 11-м </w:t>
      </w:r>
      <w:proofErr w:type="gramStart"/>
      <w:r>
        <w:rPr>
          <w:szCs w:val="28"/>
        </w:rPr>
        <w:t>классе  МАОУ</w:t>
      </w:r>
      <w:proofErr w:type="gramEnd"/>
      <w:r>
        <w:rPr>
          <w:szCs w:val="28"/>
        </w:rPr>
        <w:t xml:space="preserve"> СМО "</w:t>
      </w:r>
      <w:proofErr w:type="spellStart"/>
      <w:r>
        <w:rPr>
          <w:szCs w:val="28"/>
        </w:rPr>
        <w:t>Сямженская</w:t>
      </w:r>
      <w:proofErr w:type="spellEnd"/>
      <w:r>
        <w:rPr>
          <w:szCs w:val="28"/>
        </w:rPr>
        <w:t xml:space="preserve"> СШ");</w:t>
      </w:r>
    </w:p>
    <w:p w:rsidR="00E225B7" w:rsidRDefault="00E225B7" w:rsidP="001D5C90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>-21 межведомственный рейдов по комендантскому часу;</w:t>
      </w:r>
    </w:p>
    <w:p w:rsidR="00E225B7" w:rsidRDefault="00E225B7" w:rsidP="001D5C90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 xml:space="preserve">-"Пятиминутки безопасности" в </w:t>
      </w:r>
      <w:proofErr w:type="spellStart"/>
      <w:r>
        <w:rPr>
          <w:szCs w:val="28"/>
        </w:rPr>
        <w:t>Сямженской</w:t>
      </w:r>
      <w:proofErr w:type="spellEnd"/>
      <w:r>
        <w:rPr>
          <w:szCs w:val="28"/>
        </w:rPr>
        <w:t xml:space="preserve"> начальной школе, для детей пришкольного лагеря "</w:t>
      </w:r>
      <w:proofErr w:type="spellStart"/>
      <w:r>
        <w:rPr>
          <w:szCs w:val="28"/>
        </w:rPr>
        <w:t>ПроЛето</w:t>
      </w:r>
      <w:proofErr w:type="spellEnd"/>
      <w:r>
        <w:rPr>
          <w:szCs w:val="28"/>
        </w:rPr>
        <w:t>", загородный лагерь "Солнечный" (охват 6 классов, 3 отряда лагеря, 5 отрядов лагеря);</w:t>
      </w:r>
    </w:p>
    <w:p w:rsidR="00E225B7" w:rsidRDefault="00E225B7" w:rsidP="001D5C90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 xml:space="preserve">-социальная кампания по борьбе с продажей несовершеннолетним табачной и </w:t>
      </w:r>
      <w:proofErr w:type="spellStart"/>
      <w:r>
        <w:rPr>
          <w:szCs w:val="28"/>
        </w:rPr>
        <w:t>никотиносодержащей</w:t>
      </w:r>
      <w:proofErr w:type="spellEnd"/>
      <w:r>
        <w:rPr>
          <w:szCs w:val="28"/>
        </w:rPr>
        <w:t xml:space="preserve"> продукцией "Спасибо за отказ" с участием волонтерского отряда "Вспышка" (посещено 4 торговых точки);</w:t>
      </w:r>
    </w:p>
    <w:p w:rsidR="00E225B7" w:rsidRPr="001E7F23" w:rsidRDefault="00E225B7" w:rsidP="001D5C90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 xml:space="preserve">-9 занятий для несовершеннолетних клуба "Твой выбор" (состоящих на различных видах </w:t>
      </w:r>
      <w:proofErr w:type="gramStart"/>
      <w:r>
        <w:rPr>
          <w:szCs w:val="28"/>
        </w:rPr>
        <w:t>учётов  с</w:t>
      </w:r>
      <w:proofErr w:type="gramEnd"/>
      <w:r>
        <w:rPr>
          <w:szCs w:val="28"/>
        </w:rPr>
        <w:t xml:space="preserve"> преподавателями Воскресной школы по духовно-нравственному развитию;</w:t>
      </w:r>
    </w:p>
    <w:p w:rsidR="00E225B7" w:rsidRDefault="00E225B7" w:rsidP="001D5C90">
      <w:pPr>
        <w:ind w:firstLine="708"/>
        <w:rPr>
          <w:szCs w:val="28"/>
        </w:rPr>
      </w:pPr>
      <w:r>
        <w:rPr>
          <w:szCs w:val="28"/>
        </w:rPr>
        <w:t xml:space="preserve">-товарищеская встреча по волейболу с участием </w:t>
      </w:r>
      <w:proofErr w:type="gramStart"/>
      <w:r>
        <w:rPr>
          <w:szCs w:val="28"/>
        </w:rPr>
        <w:t>несовершеннолетних ,</w:t>
      </w:r>
      <w:proofErr w:type="gramEnd"/>
      <w:r>
        <w:rPr>
          <w:szCs w:val="28"/>
        </w:rPr>
        <w:t xml:space="preserve"> представителей пункта полиции "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", ОНД и ПР по </w:t>
      </w:r>
      <w:proofErr w:type="spellStart"/>
      <w:r>
        <w:rPr>
          <w:szCs w:val="28"/>
        </w:rPr>
        <w:t>Сямженскому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Верховажскому</w:t>
      </w:r>
      <w:proofErr w:type="spellEnd"/>
      <w:r>
        <w:rPr>
          <w:szCs w:val="28"/>
        </w:rPr>
        <w:t xml:space="preserve"> районам;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lastRenderedPageBreak/>
        <w:t xml:space="preserve">-11-19 апреля на базе </w:t>
      </w:r>
      <w:proofErr w:type="spellStart"/>
      <w:r>
        <w:rPr>
          <w:szCs w:val="28"/>
        </w:rPr>
        <w:t>Сямженской</w:t>
      </w:r>
      <w:proofErr w:type="spellEnd"/>
      <w:r>
        <w:rPr>
          <w:szCs w:val="28"/>
        </w:rPr>
        <w:t xml:space="preserve"> школы прошёл "Марафон безопасности" с привлечением суб</w:t>
      </w:r>
      <w:r w:rsidR="001D5C90">
        <w:rPr>
          <w:szCs w:val="28"/>
        </w:rPr>
        <w:t>ъ</w:t>
      </w:r>
      <w:r>
        <w:rPr>
          <w:szCs w:val="28"/>
        </w:rPr>
        <w:t>ектов системы профилактики, прокуратуры района (охват 11 классов);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 xml:space="preserve">-9 занятий с психологом БУ СО ВО "КЦСОН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района"</w:t>
      </w:r>
      <w:r w:rsidR="001D5C90">
        <w:rPr>
          <w:szCs w:val="28"/>
        </w:rPr>
        <w:t xml:space="preserve"> </w:t>
      </w:r>
      <w:r>
        <w:rPr>
          <w:szCs w:val="28"/>
        </w:rPr>
        <w:t>по рисованию на воде, цветным песком для несовершеннолетних категории СОП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 xml:space="preserve">-7 "Дней профилактики" в </w:t>
      </w:r>
      <w:proofErr w:type="spellStart"/>
      <w:r>
        <w:rPr>
          <w:szCs w:val="28"/>
        </w:rPr>
        <w:t>Коробицынской</w:t>
      </w:r>
      <w:proofErr w:type="spellEnd"/>
      <w:r>
        <w:rPr>
          <w:szCs w:val="28"/>
        </w:rPr>
        <w:t xml:space="preserve"> школе, </w:t>
      </w:r>
      <w:proofErr w:type="spellStart"/>
      <w:r>
        <w:rPr>
          <w:szCs w:val="28"/>
        </w:rPr>
        <w:t>Двиницкой</w:t>
      </w:r>
      <w:proofErr w:type="spellEnd"/>
      <w:r>
        <w:rPr>
          <w:szCs w:val="28"/>
        </w:rPr>
        <w:t xml:space="preserve"> школе, </w:t>
      </w:r>
      <w:proofErr w:type="spellStart"/>
      <w:r>
        <w:rPr>
          <w:szCs w:val="28"/>
        </w:rPr>
        <w:t>Гремячинской</w:t>
      </w:r>
      <w:proofErr w:type="spellEnd"/>
      <w:r>
        <w:rPr>
          <w:szCs w:val="28"/>
        </w:rPr>
        <w:t xml:space="preserve"> школе, д. </w:t>
      </w:r>
      <w:proofErr w:type="spellStart"/>
      <w:r>
        <w:rPr>
          <w:szCs w:val="28"/>
        </w:rPr>
        <w:t>Самсоновская</w:t>
      </w:r>
      <w:proofErr w:type="spellEnd"/>
      <w:r>
        <w:rPr>
          <w:szCs w:val="28"/>
        </w:rPr>
        <w:t>;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 xml:space="preserve">-товарищеская встреча по </w:t>
      </w:r>
      <w:proofErr w:type="spellStart"/>
      <w:r>
        <w:rPr>
          <w:szCs w:val="28"/>
        </w:rPr>
        <w:t>флорболу</w:t>
      </w:r>
      <w:proofErr w:type="spellEnd"/>
      <w:r>
        <w:rPr>
          <w:szCs w:val="28"/>
        </w:rPr>
        <w:t xml:space="preserve"> с участием </w:t>
      </w:r>
      <w:proofErr w:type="gramStart"/>
      <w:r>
        <w:rPr>
          <w:szCs w:val="28"/>
        </w:rPr>
        <w:t>несовершеннолетних ,</w:t>
      </w:r>
      <w:proofErr w:type="gramEnd"/>
      <w:r>
        <w:rPr>
          <w:szCs w:val="28"/>
        </w:rPr>
        <w:t xml:space="preserve"> представителей пункта полиции "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", ОНД и ПР по </w:t>
      </w:r>
      <w:proofErr w:type="spellStart"/>
      <w:r>
        <w:rPr>
          <w:szCs w:val="28"/>
        </w:rPr>
        <w:t>Сямженскому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Верховажскому</w:t>
      </w:r>
      <w:proofErr w:type="spellEnd"/>
      <w:r>
        <w:rPr>
          <w:szCs w:val="28"/>
        </w:rPr>
        <w:t xml:space="preserve"> районам;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>-организация и проведение</w:t>
      </w:r>
      <w:r w:rsidR="001D5C90">
        <w:rPr>
          <w:szCs w:val="28"/>
        </w:rPr>
        <w:t xml:space="preserve"> </w:t>
      </w:r>
      <w:r>
        <w:rPr>
          <w:szCs w:val="28"/>
        </w:rPr>
        <w:t>"горячей линии" с прокуратурой района по вопросам защиты прав и интересов несовершеннолетних;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 xml:space="preserve">-организация практического занятия для несовершеннолетних и родителе с привлечением специалиста БУЗ ВО "Вологодская областная психиатрическая больница" </w:t>
      </w:r>
      <w:proofErr w:type="spellStart"/>
      <w:r>
        <w:rPr>
          <w:szCs w:val="28"/>
        </w:rPr>
        <w:t>Егаревой</w:t>
      </w:r>
      <w:proofErr w:type="spellEnd"/>
      <w:r>
        <w:rPr>
          <w:szCs w:val="28"/>
        </w:rPr>
        <w:t xml:space="preserve"> А.А;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 xml:space="preserve">-организация и проведение совместного конкурса рисунков с прокуратурой района "Мы за безопасное </w:t>
      </w:r>
      <w:proofErr w:type="gramStart"/>
      <w:r>
        <w:rPr>
          <w:szCs w:val="28"/>
        </w:rPr>
        <w:t>лето!-</w:t>
      </w:r>
      <w:proofErr w:type="gramEnd"/>
      <w:r>
        <w:rPr>
          <w:szCs w:val="28"/>
        </w:rPr>
        <w:t>2024"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 xml:space="preserve">-товарищеские встречи по футболу, волейболу с участием </w:t>
      </w:r>
      <w:proofErr w:type="gramStart"/>
      <w:r>
        <w:rPr>
          <w:szCs w:val="28"/>
        </w:rPr>
        <w:t>несовершеннолетних ,</w:t>
      </w:r>
      <w:proofErr w:type="gramEnd"/>
      <w:r>
        <w:rPr>
          <w:szCs w:val="28"/>
        </w:rPr>
        <w:t xml:space="preserve"> представителей пункта полиции "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", ОНД и ПР по </w:t>
      </w:r>
      <w:proofErr w:type="spellStart"/>
      <w:r>
        <w:rPr>
          <w:szCs w:val="28"/>
        </w:rPr>
        <w:t>Сямженскому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Верховажскому</w:t>
      </w:r>
      <w:proofErr w:type="spellEnd"/>
      <w:r>
        <w:rPr>
          <w:szCs w:val="28"/>
        </w:rPr>
        <w:t xml:space="preserve"> районам;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 xml:space="preserve">-участие в реализации проекта "В футбол играть всегда пора" для несовершеннолетних, в </w:t>
      </w:r>
      <w:proofErr w:type="spellStart"/>
      <w:r>
        <w:rPr>
          <w:szCs w:val="28"/>
        </w:rPr>
        <w:t>т.ч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состоящих  на</w:t>
      </w:r>
      <w:proofErr w:type="gramEnd"/>
      <w:r>
        <w:rPr>
          <w:szCs w:val="28"/>
        </w:rPr>
        <w:t xml:space="preserve"> различных видах учётов (6 игр);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>-реализация проекта "Защита</w:t>
      </w:r>
      <w:proofErr w:type="gramStart"/>
      <w:r>
        <w:rPr>
          <w:szCs w:val="28"/>
        </w:rPr>
        <w:t>"  с</w:t>
      </w:r>
      <w:proofErr w:type="gramEnd"/>
      <w:r>
        <w:rPr>
          <w:szCs w:val="28"/>
        </w:rPr>
        <w:t xml:space="preserve"> 1 по 10 июня 2024 года на территории округа (посещение детей и семей категории СОП)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>-организация и проведение совместно с прокуратурой района игры "Я живу в России" для детей пришкольного лагеря "</w:t>
      </w:r>
      <w:proofErr w:type="spellStart"/>
      <w:r>
        <w:rPr>
          <w:szCs w:val="28"/>
        </w:rPr>
        <w:t>ПроЛето</w:t>
      </w:r>
      <w:proofErr w:type="spellEnd"/>
      <w:r>
        <w:rPr>
          <w:szCs w:val="28"/>
        </w:rPr>
        <w:t>" (охват - 1 отряд);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>-участие в областной акции "Курьеры безопасности" (подготовка тематических памяток -70 шт</w:t>
      </w:r>
      <w:r w:rsidR="001D5C90">
        <w:rPr>
          <w:szCs w:val="28"/>
        </w:rPr>
        <w:t>.</w:t>
      </w:r>
      <w:r>
        <w:rPr>
          <w:szCs w:val="28"/>
        </w:rPr>
        <w:t>)</w:t>
      </w:r>
    </w:p>
    <w:p w:rsidR="00E225B7" w:rsidRDefault="00E225B7" w:rsidP="00E225B7">
      <w:pPr>
        <w:ind w:firstLine="708"/>
        <w:rPr>
          <w:szCs w:val="28"/>
        </w:rPr>
      </w:pPr>
      <w:r>
        <w:rPr>
          <w:szCs w:val="28"/>
        </w:rPr>
        <w:t>-19-21 июня проведение муниципального этапа сборов "Неделя в армии" (охват 5 несовершеннолетних), участник муниципального этапа занял 3 место в областном этапе сборов;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 xml:space="preserve">-3 "Дня профилактики" </w:t>
      </w:r>
      <w:proofErr w:type="gramStart"/>
      <w:r>
        <w:rPr>
          <w:szCs w:val="28"/>
        </w:rPr>
        <w:t>в  тер</w:t>
      </w:r>
      <w:r w:rsidR="001D5C90">
        <w:rPr>
          <w:szCs w:val="28"/>
        </w:rPr>
        <w:t>риториальных</w:t>
      </w:r>
      <w:proofErr w:type="gramEnd"/>
      <w:r w:rsidR="001D5C90">
        <w:rPr>
          <w:szCs w:val="28"/>
        </w:rPr>
        <w:t xml:space="preserve"> </w:t>
      </w:r>
      <w:r>
        <w:rPr>
          <w:szCs w:val="28"/>
        </w:rPr>
        <w:t xml:space="preserve">отделах округа 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 xml:space="preserve">-3 </w:t>
      </w:r>
      <w:proofErr w:type="spellStart"/>
      <w:r>
        <w:rPr>
          <w:szCs w:val="28"/>
        </w:rPr>
        <w:t>квеста</w:t>
      </w:r>
      <w:proofErr w:type="spellEnd"/>
      <w:r>
        <w:rPr>
          <w:szCs w:val="28"/>
        </w:rPr>
        <w:t xml:space="preserve"> по пожарной безопасности "Азбука пожарной безопасности" совместно с БУ СО ВО "КЦСОН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района", ОНД и ПР по </w:t>
      </w:r>
      <w:proofErr w:type="spellStart"/>
      <w:r>
        <w:rPr>
          <w:szCs w:val="28"/>
        </w:rPr>
        <w:t>Сямженскому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Верховажскому</w:t>
      </w:r>
      <w:proofErr w:type="spellEnd"/>
      <w:r>
        <w:rPr>
          <w:szCs w:val="28"/>
        </w:rPr>
        <w:t xml:space="preserve"> районам;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 xml:space="preserve">-19-21 июня муниципальный этап сборов для </w:t>
      </w:r>
      <w:proofErr w:type="gramStart"/>
      <w:r>
        <w:rPr>
          <w:szCs w:val="28"/>
        </w:rPr>
        <w:t>несовершеннолетних  с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девиантным</w:t>
      </w:r>
      <w:proofErr w:type="spellEnd"/>
      <w:r>
        <w:rPr>
          <w:szCs w:val="28"/>
        </w:rPr>
        <w:t xml:space="preserve"> поведением "Неделя в армии" (участник муниципального этапа занял 3 место в областном этапе сборов;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 xml:space="preserve">-3 игры по правовому просвещению "Твоя безопасность" в БУ СО ВО "КЦСОН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района"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 xml:space="preserve">-2 мероприятия по линии дорожной безопасности совместно с ОГИБДД ОП </w:t>
      </w:r>
      <w:proofErr w:type="spellStart"/>
      <w:r>
        <w:rPr>
          <w:szCs w:val="28"/>
        </w:rPr>
        <w:t>Верховажского</w:t>
      </w:r>
      <w:proofErr w:type="spellEnd"/>
      <w:r>
        <w:rPr>
          <w:szCs w:val="28"/>
        </w:rPr>
        <w:t xml:space="preserve"> района ("Безопасное колесо", на площади у администрации, охват 50 человек);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 xml:space="preserve">-2 акции с волонтёрским отрядом "Вспышка" по профилактике преступлений в отношении несовершеннолетних, недопущению управления </w:t>
      </w:r>
      <w:proofErr w:type="spellStart"/>
      <w:r>
        <w:rPr>
          <w:szCs w:val="28"/>
        </w:rPr>
        <w:t>т.с</w:t>
      </w:r>
      <w:proofErr w:type="spellEnd"/>
      <w:r>
        <w:rPr>
          <w:szCs w:val="28"/>
        </w:rPr>
        <w:t>);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lastRenderedPageBreak/>
        <w:t>-"Пятиминутки безопасности" в</w:t>
      </w:r>
      <w:r w:rsidR="001D5C90">
        <w:rPr>
          <w:szCs w:val="28"/>
        </w:rPr>
        <w:t xml:space="preserve"> </w:t>
      </w:r>
      <w:r>
        <w:rPr>
          <w:szCs w:val="28"/>
        </w:rPr>
        <w:t>течение всего года (пришкольный лагерь "</w:t>
      </w:r>
      <w:proofErr w:type="spellStart"/>
      <w:r>
        <w:rPr>
          <w:szCs w:val="28"/>
        </w:rPr>
        <w:t>ПроЛето</w:t>
      </w:r>
      <w:proofErr w:type="spellEnd"/>
      <w:r>
        <w:rPr>
          <w:szCs w:val="28"/>
        </w:rPr>
        <w:t xml:space="preserve">", о/л "Солнечный", </w:t>
      </w:r>
      <w:proofErr w:type="spellStart"/>
      <w:r>
        <w:rPr>
          <w:szCs w:val="28"/>
        </w:rPr>
        <w:t>Сямженская</w:t>
      </w:r>
      <w:proofErr w:type="spellEnd"/>
      <w:r>
        <w:rPr>
          <w:szCs w:val="28"/>
        </w:rPr>
        <w:t xml:space="preserve"> школа)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>-"Единый день профилактики" (10.07.</w:t>
      </w:r>
      <w:r w:rsidR="001D5C90">
        <w:rPr>
          <w:szCs w:val="28"/>
        </w:rPr>
        <w:t>2024г</w:t>
      </w:r>
      <w:r>
        <w:rPr>
          <w:szCs w:val="28"/>
        </w:rPr>
        <w:t xml:space="preserve"> и 09.08</w:t>
      </w:r>
      <w:r w:rsidR="001D5C90">
        <w:rPr>
          <w:szCs w:val="28"/>
        </w:rPr>
        <w:t>.2024г</w:t>
      </w:r>
      <w:r>
        <w:rPr>
          <w:szCs w:val="28"/>
        </w:rPr>
        <w:t xml:space="preserve"> в Сямже и                                     д. </w:t>
      </w:r>
      <w:proofErr w:type="spellStart"/>
      <w:r>
        <w:rPr>
          <w:szCs w:val="28"/>
        </w:rPr>
        <w:t>Самсоновской</w:t>
      </w:r>
      <w:proofErr w:type="spellEnd"/>
      <w:r>
        <w:rPr>
          <w:szCs w:val="28"/>
        </w:rPr>
        <w:t>)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>-участие в акции Курьеры безопасности"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>-проверка мест купания совместно с представителями тер</w:t>
      </w:r>
      <w:r w:rsidR="001D5C90">
        <w:rPr>
          <w:szCs w:val="28"/>
        </w:rPr>
        <w:t xml:space="preserve">риториального </w:t>
      </w:r>
      <w:r>
        <w:rPr>
          <w:szCs w:val="28"/>
        </w:rPr>
        <w:t>отдела, ГО и ЧС округа;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>-спортивные эстафеты на базе Спортивной школы;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>-организация и проведение акции "Помоги пойти учиться"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 xml:space="preserve">-турнир по шашкам и шахматам для несовершеннолетних, состоящих на различных видах учётов; 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>-организация и проведение конкурса детских рисунков "Сила в единстве!"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>-ежемесячные вечерние проверки несовершеннолетних, состоящих на различных видах учётов;</w:t>
      </w:r>
    </w:p>
    <w:p w:rsidR="00E225B7" w:rsidRDefault="00E225B7" w:rsidP="00E225B7">
      <w:pPr>
        <w:pStyle w:val="a6"/>
        <w:spacing w:after="0"/>
        <w:ind w:firstLine="708"/>
        <w:rPr>
          <w:szCs w:val="28"/>
        </w:rPr>
      </w:pPr>
      <w:r>
        <w:rPr>
          <w:szCs w:val="28"/>
        </w:rPr>
        <w:t xml:space="preserve">-собрание с </w:t>
      </w:r>
      <w:proofErr w:type="spellStart"/>
      <w:r>
        <w:rPr>
          <w:szCs w:val="28"/>
        </w:rPr>
        <w:t>подучётными</w:t>
      </w:r>
      <w:proofErr w:type="spellEnd"/>
      <w:r>
        <w:rPr>
          <w:szCs w:val="28"/>
        </w:rPr>
        <w:t xml:space="preserve"> перед началом зимних каникул (23.12.2024 года) с участием пред</w:t>
      </w:r>
      <w:r w:rsidR="001D5C90">
        <w:rPr>
          <w:szCs w:val="28"/>
        </w:rPr>
        <w:t>ставителей системы профилактики.</w:t>
      </w:r>
    </w:p>
    <w:p w:rsidR="00AA1555" w:rsidRDefault="00AA1555" w:rsidP="00257CFC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C55EE" w:rsidRDefault="00D34F4A" w:rsidP="003C55EE">
      <w:pPr>
        <w:jc w:val="center"/>
        <w:rPr>
          <w:b/>
          <w:szCs w:val="28"/>
        </w:rPr>
      </w:pPr>
      <w:r w:rsidRPr="0059328E">
        <w:rPr>
          <w:b/>
          <w:szCs w:val="28"/>
        </w:rPr>
        <w:t xml:space="preserve">Муниципальная программа </w:t>
      </w:r>
    </w:p>
    <w:p w:rsidR="00E57F84" w:rsidRPr="0059328E" w:rsidRDefault="00E57F84" w:rsidP="003C55EE">
      <w:pPr>
        <w:jc w:val="center"/>
        <w:rPr>
          <w:b/>
          <w:szCs w:val="28"/>
        </w:rPr>
      </w:pPr>
      <w:r>
        <w:rPr>
          <w:b/>
          <w:szCs w:val="28"/>
        </w:rPr>
        <w:t>«Охрана окружающей среды и рационального использования природных ресурсов на 2023-2027 годы» отчет за 2024 год</w:t>
      </w:r>
    </w:p>
    <w:p w:rsidR="00FB5CD3" w:rsidRPr="00770114" w:rsidRDefault="00FB5CD3" w:rsidP="00FB5CD3">
      <w:pPr>
        <w:ind w:firstLine="708"/>
        <w:jc w:val="center"/>
        <w:rPr>
          <w:b/>
          <w:szCs w:val="28"/>
        </w:rPr>
      </w:pPr>
      <w:r w:rsidRPr="00770114">
        <w:rPr>
          <w:b/>
          <w:szCs w:val="28"/>
        </w:rPr>
        <w:t xml:space="preserve">1. </w:t>
      </w:r>
      <w:r>
        <w:rPr>
          <w:b/>
          <w:szCs w:val="28"/>
        </w:rPr>
        <w:t>Р</w:t>
      </w:r>
      <w:r w:rsidRPr="00770114">
        <w:rPr>
          <w:b/>
          <w:szCs w:val="28"/>
        </w:rPr>
        <w:t>езультаты реализации муниципальной программы</w:t>
      </w:r>
    </w:p>
    <w:p w:rsidR="00FB5CD3" w:rsidRPr="00F57422" w:rsidRDefault="00FB5CD3" w:rsidP="00FB5CD3">
      <w:pPr>
        <w:autoSpaceDE w:val="0"/>
        <w:autoSpaceDN w:val="0"/>
        <w:adjustRightInd w:val="0"/>
        <w:ind w:firstLine="680"/>
        <w:rPr>
          <w:szCs w:val="28"/>
        </w:rPr>
      </w:pPr>
      <w:r w:rsidRPr="00430C0E">
        <w:rPr>
          <w:szCs w:val="28"/>
        </w:rPr>
        <w:t>Цель программы -</w:t>
      </w:r>
      <w:r w:rsidRPr="00BE4EC9">
        <w:rPr>
          <w:szCs w:val="28"/>
        </w:rPr>
        <w:t xml:space="preserve"> </w:t>
      </w:r>
      <w:r w:rsidRPr="000D0985">
        <w:rPr>
          <w:szCs w:val="28"/>
        </w:rPr>
        <w:t>обеспечение экологической безопасности на территории округа</w:t>
      </w:r>
      <w:r w:rsidRPr="00430C0E">
        <w:rPr>
          <w:szCs w:val="28"/>
        </w:rPr>
        <w:t xml:space="preserve">, </w:t>
      </w:r>
      <w:r>
        <w:rPr>
          <w:szCs w:val="28"/>
        </w:rPr>
        <w:t>для достижения которой в 2024</w:t>
      </w:r>
      <w:r w:rsidRPr="00430C0E">
        <w:rPr>
          <w:szCs w:val="28"/>
        </w:rPr>
        <w:t xml:space="preserve"> году были реализованы следующие мероприятия:</w:t>
      </w:r>
    </w:p>
    <w:p w:rsidR="00FB5CD3" w:rsidRPr="00EF44EA" w:rsidRDefault="00FB5CD3" w:rsidP="00FB5CD3">
      <w:pPr>
        <w:autoSpaceDE w:val="0"/>
        <w:autoSpaceDN w:val="0"/>
        <w:adjustRightInd w:val="0"/>
        <w:ind w:firstLine="680"/>
        <w:rPr>
          <w:szCs w:val="28"/>
        </w:rPr>
      </w:pPr>
      <w:r w:rsidRPr="00814425">
        <w:rPr>
          <w:szCs w:val="28"/>
        </w:rPr>
        <w:t xml:space="preserve">1) </w:t>
      </w:r>
      <w:proofErr w:type="gramStart"/>
      <w:r w:rsidRPr="00BE4EC9">
        <w:rPr>
          <w:i/>
          <w:szCs w:val="28"/>
        </w:rPr>
        <w:t>В</w:t>
      </w:r>
      <w:proofErr w:type="gramEnd"/>
      <w:r w:rsidRPr="00BE4EC9">
        <w:rPr>
          <w:i/>
          <w:szCs w:val="28"/>
        </w:rPr>
        <w:t xml:space="preserve"> рамках решения задачи «Обеспечение населения округа качественной питьевой водой»</w:t>
      </w:r>
      <w:r>
        <w:rPr>
          <w:szCs w:val="28"/>
        </w:rPr>
        <w:t xml:space="preserve"> р</w:t>
      </w:r>
      <w:r w:rsidRPr="00F57422">
        <w:rPr>
          <w:szCs w:val="28"/>
        </w:rPr>
        <w:t>еализ</w:t>
      </w:r>
      <w:r>
        <w:rPr>
          <w:szCs w:val="28"/>
        </w:rPr>
        <w:t>ованы</w:t>
      </w:r>
      <w:r w:rsidRPr="00F57422">
        <w:rPr>
          <w:szCs w:val="28"/>
        </w:rPr>
        <w:t xml:space="preserve"> </w:t>
      </w:r>
      <w:r>
        <w:rPr>
          <w:szCs w:val="28"/>
        </w:rPr>
        <w:t>следующие мероприятия</w:t>
      </w:r>
      <w:r w:rsidRPr="00EF44EA">
        <w:rPr>
          <w:szCs w:val="28"/>
        </w:rPr>
        <w:t>:</w:t>
      </w:r>
    </w:p>
    <w:p w:rsidR="00FB5CD3" w:rsidRPr="003A3A8F" w:rsidRDefault="00FB5CD3" w:rsidP="00FB5CD3">
      <w:pPr>
        <w:autoSpaceDE w:val="0"/>
        <w:autoSpaceDN w:val="0"/>
        <w:adjustRightInd w:val="0"/>
        <w:ind w:firstLine="680"/>
        <w:rPr>
          <w:szCs w:val="28"/>
        </w:rPr>
      </w:pPr>
      <w:r w:rsidRPr="003A3A8F">
        <w:rPr>
          <w:szCs w:val="28"/>
        </w:rPr>
        <w:t>- построен</w:t>
      </w:r>
      <w:r>
        <w:rPr>
          <w:szCs w:val="28"/>
        </w:rPr>
        <w:t>о 2 колод</w:t>
      </w:r>
      <w:r w:rsidRPr="003A3A8F">
        <w:rPr>
          <w:szCs w:val="28"/>
        </w:rPr>
        <w:t>ц</w:t>
      </w:r>
      <w:r>
        <w:rPr>
          <w:szCs w:val="28"/>
        </w:rPr>
        <w:t xml:space="preserve">а, отремонтировано 2 колодца, </w:t>
      </w:r>
      <w:r w:rsidRPr="003A3A8F">
        <w:rPr>
          <w:szCs w:val="28"/>
        </w:rPr>
        <w:t>приобретены материалы для</w:t>
      </w:r>
      <w:r>
        <w:rPr>
          <w:szCs w:val="28"/>
        </w:rPr>
        <w:t xml:space="preserve"> ремонта</w:t>
      </w:r>
      <w:r w:rsidRPr="003A3A8F">
        <w:rPr>
          <w:szCs w:val="28"/>
        </w:rPr>
        <w:t xml:space="preserve"> </w:t>
      </w:r>
      <w:r>
        <w:rPr>
          <w:szCs w:val="28"/>
        </w:rPr>
        <w:t>1 колодца, проведена чистка 1 колодца;</w:t>
      </w:r>
    </w:p>
    <w:p w:rsidR="00FB5CD3" w:rsidRPr="003A3A8F" w:rsidRDefault="00FB5CD3" w:rsidP="00FB5CD3">
      <w:pPr>
        <w:autoSpaceDE w:val="0"/>
        <w:autoSpaceDN w:val="0"/>
        <w:adjustRightInd w:val="0"/>
        <w:ind w:firstLine="680"/>
        <w:rPr>
          <w:szCs w:val="28"/>
        </w:rPr>
      </w:pPr>
      <w:r w:rsidRPr="003A3A8F">
        <w:rPr>
          <w:szCs w:val="28"/>
        </w:rPr>
        <w:t xml:space="preserve"> - проведены лабораторные исследования воды в колодцах.</w:t>
      </w:r>
    </w:p>
    <w:p w:rsidR="00FB5CD3" w:rsidRPr="003A3A8F" w:rsidRDefault="00FB5CD3" w:rsidP="00FB5CD3">
      <w:pPr>
        <w:autoSpaceDE w:val="0"/>
        <w:autoSpaceDN w:val="0"/>
        <w:adjustRightInd w:val="0"/>
        <w:ind w:firstLine="680"/>
        <w:rPr>
          <w:szCs w:val="28"/>
        </w:rPr>
      </w:pPr>
      <w:r w:rsidRPr="003A3A8F">
        <w:rPr>
          <w:szCs w:val="28"/>
        </w:rPr>
        <w:t>В рамках проекта «Народный бюджет»:</w:t>
      </w:r>
    </w:p>
    <w:p w:rsidR="00FB5CD3" w:rsidRDefault="00FB5CD3" w:rsidP="00FB5CD3">
      <w:pPr>
        <w:autoSpaceDE w:val="0"/>
        <w:autoSpaceDN w:val="0"/>
        <w:adjustRightInd w:val="0"/>
        <w:ind w:firstLine="709"/>
        <w:rPr>
          <w:szCs w:val="28"/>
        </w:rPr>
      </w:pPr>
      <w:r w:rsidRPr="003A3A8F">
        <w:rPr>
          <w:szCs w:val="28"/>
        </w:rPr>
        <w:t>-</w:t>
      </w:r>
      <w:r w:rsidRPr="003A3A8F">
        <w:t xml:space="preserve"> </w:t>
      </w:r>
      <w:r>
        <w:rPr>
          <w:szCs w:val="28"/>
        </w:rPr>
        <w:t xml:space="preserve">проведен ремонт колодца на </w:t>
      </w:r>
      <w:proofErr w:type="spellStart"/>
      <w:r>
        <w:rPr>
          <w:szCs w:val="28"/>
        </w:rPr>
        <w:t>ул.Пролетарская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с.Сямжа</w:t>
      </w:r>
      <w:proofErr w:type="spellEnd"/>
      <w:r>
        <w:rPr>
          <w:szCs w:val="28"/>
        </w:rPr>
        <w:t>;</w:t>
      </w:r>
    </w:p>
    <w:p w:rsidR="00FB5CD3" w:rsidRPr="00BE4EC9" w:rsidRDefault="00FB5CD3" w:rsidP="00FB5CD3">
      <w:pPr>
        <w:autoSpaceDE w:val="0"/>
        <w:autoSpaceDN w:val="0"/>
        <w:adjustRightInd w:val="0"/>
        <w:rPr>
          <w:i/>
          <w:szCs w:val="28"/>
        </w:rPr>
      </w:pPr>
      <w:r w:rsidRPr="00F57422">
        <w:rPr>
          <w:szCs w:val="28"/>
        </w:rPr>
        <w:t xml:space="preserve">         </w:t>
      </w:r>
      <w:r>
        <w:rPr>
          <w:szCs w:val="28"/>
        </w:rPr>
        <w:t>2</w:t>
      </w:r>
      <w:r w:rsidRPr="00F57422">
        <w:rPr>
          <w:szCs w:val="28"/>
        </w:rPr>
        <w:t xml:space="preserve">) </w:t>
      </w:r>
      <w:proofErr w:type="gramStart"/>
      <w:r w:rsidRPr="00BE4EC9">
        <w:rPr>
          <w:i/>
          <w:szCs w:val="28"/>
        </w:rPr>
        <w:t>В</w:t>
      </w:r>
      <w:proofErr w:type="gramEnd"/>
      <w:r w:rsidRPr="00BE4EC9">
        <w:rPr>
          <w:i/>
          <w:szCs w:val="28"/>
        </w:rPr>
        <w:t xml:space="preserve"> рамках решения задачи «Формирование основ экологической культуры населения округа»  </w:t>
      </w:r>
    </w:p>
    <w:p w:rsidR="00FB5CD3" w:rsidRDefault="00FB5CD3" w:rsidP="00FB5CD3">
      <w:pPr>
        <w:autoSpaceDE w:val="0"/>
        <w:autoSpaceDN w:val="0"/>
        <w:adjustRightInd w:val="0"/>
        <w:ind w:firstLine="708"/>
        <w:rPr>
          <w:szCs w:val="28"/>
        </w:rPr>
      </w:pPr>
      <w:r w:rsidRPr="00274547">
        <w:rPr>
          <w:szCs w:val="28"/>
        </w:rPr>
        <w:t>- для БУК «</w:t>
      </w:r>
      <w:proofErr w:type="spellStart"/>
      <w:r w:rsidRPr="00274547">
        <w:rPr>
          <w:szCs w:val="28"/>
        </w:rPr>
        <w:t>Сямженский</w:t>
      </w:r>
      <w:proofErr w:type="spellEnd"/>
      <w:r w:rsidRPr="00274547">
        <w:rPr>
          <w:szCs w:val="28"/>
        </w:rPr>
        <w:t xml:space="preserve"> районный краеведческий музей» приобретена </w:t>
      </w:r>
      <w:r>
        <w:rPr>
          <w:szCs w:val="28"/>
        </w:rPr>
        <w:t>интерактивная панель</w:t>
      </w:r>
      <w:r w:rsidRPr="00274547">
        <w:rPr>
          <w:szCs w:val="28"/>
        </w:rPr>
        <w:t>.</w:t>
      </w:r>
    </w:p>
    <w:p w:rsidR="00FB5CD3" w:rsidRPr="00314B57" w:rsidRDefault="00FB5CD3" w:rsidP="00FB5CD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- проведен конкурс</w:t>
      </w:r>
      <w:r w:rsidRPr="00314B57">
        <w:rPr>
          <w:sz w:val="24"/>
          <w:szCs w:val="24"/>
        </w:rPr>
        <w:t xml:space="preserve"> </w:t>
      </w:r>
      <w:r w:rsidRPr="00314B57">
        <w:rPr>
          <w:szCs w:val="28"/>
        </w:rPr>
        <w:t xml:space="preserve">экологических плакатов и листовок «Отходам – нет!»; </w:t>
      </w:r>
    </w:p>
    <w:p w:rsidR="00FB5CD3" w:rsidRDefault="00FB5CD3" w:rsidP="00FB5CD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- </w:t>
      </w:r>
      <w:r w:rsidRPr="00B03E75">
        <w:rPr>
          <w:szCs w:val="28"/>
        </w:rPr>
        <w:t>организован и проведен муниципальный фестиваль детских экологических театров «Экологи</w:t>
      </w:r>
      <w:r>
        <w:rPr>
          <w:szCs w:val="28"/>
        </w:rPr>
        <w:t>ческий экспресс в будущее</w:t>
      </w:r>
      <w:r w:rsidRPr="00B03E75">
        <w:rPr>
          <w:szCs w:val="28"/>
        </w:rPr>
        <w:t>»</w:t>
      </w:r>
      <w:r>
        <w:rPr>
          <w:szCs w:val="28"/>
        </w:rPr>
        <w:t>.</w:t>
      </w:r>
    </w:p>
    <w:p w:rsidR="00FB5CD3" w:rsidRPr="00314B57" w:rsidRDefault="00FB5CD3" w:rsidP="00FB5CD3">
      <w:pPr>
        <w:autoSpaceDE w:val="0"/>
        <w:autoSpaceDN w:val="0"/>
        <w:adjustRightInd w:val="0"/>
        <w:ind w:firstLine="708"/>
        <w:rPr>
          <w:i/>
          <w:szCs w:val="28"/>
        </w:rPr>
      </w:pPr>
      <w:r>
        <w:rPr>
          <w:szCs w:val="28"/>
        </w:rPr>
        <w:t>3</w:t>
      </w:r>
      <w:r w:rsidRPr="00A6420D">
        <w:rPr>
          <w:szCs w:val="28"/>
        </w:rPr>
        <w:t xml:space="preserve">) </w:t>
      </w:r>
      <w:r w:rsidRPr="00BE4EC9">
        <w:rPr>
          <w:i/>
          <w:szCs w:val="28"/>
        </w:rPr>
        <w:t xml:space="preserve">В рамках решения </w:t>
      </w:r>
      <w:proofErr w:type="gramStart"/>
      <w:r w:rsidRPr="00BE4EC9">
        <w:rPr>
          <w:i/>
          <w:szCs w:val="28"/>
        </w:rPr>
        <w:t>задачи  «</w:t>
      </w:r>
      <w:proofErr w:type="gramEnd"/>
      <w:r w:rsidRPr="00BE4EC9">
        <w:rPr>
          <w:i/>
          <w:szCs w:val="28"/>
        </w:rPr>
        <w:t xml:space="preserve">Ликвидация несанкционированных свалок» </w:t>
      </w:r>
      <w:r w:rsidRPr="00314B57">
        <w:rPr>
          <w:szCs w:val="28"/>
        </w:rPr>
        <w:t xml:space="preserve">ликвидирована несанкционированная свалка вблизи </w:t>
      </w:r>
      <w:proofErr w:type="spellStart"/>
      <w:r w:rsidRPr="00314B57">
        <w:rPr>
          <w:szCs w:val="28"/>
        </w:rPr>
        <w:t>д.Ушаковская</w:t>
      </w:r>
      <w:proofErr w:type="spellEnd"/>
      <w:r w:rsidRPr="00314B57">
        <w:rPr>
          <w:szCs w:val="28"/>
        </w:rPr>
        <w:t>.</w:t>
      </w:r>
    </w:p>
    <w:p w:rsidR="00FB5CD3" w:rsidRPr="00BE2411" w:rsidRDefault="00FB5CD3" w:rsidP="00FB5CD3">
      <w:pPr>
        <w:autoSpaceDE w:val="0"/>
        <w:autoSpaceDN w:val="0"/>
        <w:adjustRightInd w:val="0"/>
        <w:ind w:firstLine="708"/>
        <w:rPr>
          <w:i/>
          <w:szCs w:val="28"/>
        </w:rPr>
      </w:pPr>
      <w:r>
        <w:rPr>
          <w:szCs w:val="28"/>
        </w:rPr>
        <w:t xml:space="preserve">4) </w:t>
      </w:r>
      <w:proofErr w:type="gramStart"/>
      <w:r w:rsidRPr="00BE2411">
        <w:rPr>
          <w:i/>
          <w:szCs w:val="28"/>
        </w:rPr>
        <w:t>В</w:t>
      </w:r>
      <w:proofErr w:type="gramEnd"/>
      <w:r w:rsidRPr="00BE2411">
        <w:rPr>
          <w:i/>
          <w:szCs w:val="28"/>
        </w:rPr>
        <w:t xml:space="preserve"> рамках решения задачи «Организация сбора и вывоза твердых коммунальных отходов»</w:t>
      </w:r>
    </w:p>
    <w:p w:rsidR="00FB5CD3" w:rsidRDefault="00FB5CD3" w:rsidP="00FB5CD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- проведены работы по содержанию контейнерных площадок;</w:t>
      </w:r>
    </w:p>
    <w:p w:rsidR="00FB5CD3" w:rsidRDefault="00FB5CD3" w:rsidP="00FB5CD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- произведен вывоз крупногабаритных отходов, не относящихся к ТКО;</w:t>
      </w:r>
    </w:p>
    <w:p w:rsidR="00FB5CD3" w:rsidRDefault="00FB5CD3" w:rsidP="00FB5CD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- обустроены контейнерные площадки;</w:t>
      </w:r>
    </w:p>
    <w:p w:rsidR="00FB5CD3" w:rsidRPr="00B64C53" w:rsidRDefault="00FB5CD3" w:rsidP="00FB5CD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lastRenderedPageBreak/>
        <w:t xml:space="preserve">-приобретен </w:t>
      </w:r>
      <w:proofErr w:type="spellStart"/>
      <w:r>
        <w:rPr>
          <w:szCs w:val="28"/>
        </w:rPr>
        <w:t>экотерминал</w:t>
      </w:r>
      <w:proofErr w:type="spellEnd"/>
      <w:r>
        <w:rPr>
          <w:szCs w:val="28"/>
        </w:rPr>
        <w:t xml:space="preserve"> для сбора отходов 1,2 класса опасности.</w:t>
      </w:r>
    </w:p>
    <w:p w:rsidR="00FB5CD3" w:rsidRPr="00BE2411" w:rsidRDefault="00FB5CD3" w:rsidP="00FB5CD3">
      <w:pPr>
        <w:autoSpaceDE w:val="0"/>
        <w:autoSpaceDN w:val="0"/>
        <w:adjustRightInd w:val="0"/>
        <w:ind w:firstLine="708"/>
        <w:rPr>
          <w:i/>
          <w:szCs w:val="28"/>
        </w:rPr>
      </w:pPr>
      <w:r w:rsidRPr="00BE2411">
        <w:rPr>
          <w:i/>
          <w:szCs w:val="28"/>
        </w:rPr>
        <w:t>5</w:t>
      </w:r>
      <w:r>
        <w:rPr>
          <w:i/>
          <w:szCs w:val="28"/>
        </w:rPr>
        <w:t xml:space="preserve">) </w:t>
      </w:r>
      <w:proofErr w:type="gramStart"/>
      <w:r w:rsidRPr="00BE2411">
        <w:rPr>
          <w:i/>
          <w:szCs w:val="28"/>
        </w:rPr>
        <w:t>В</w:t>
      </w:r>
      <w:proofErr w:type="gramEnd"/>
      <w:r w:rsidRPr="00BE2411">
        <w:rPr>
          <w:i/>
          <w:szCs w:val="28"/>
        </w:rPr>
        <w:t xml:space="preserve"> рамках решения задачи «Обеспечение эпизоотического благополучия на территории округа» </w:t>
      </w:r>
    </w:p>
    <w:p w:rsidR="00FB5CD3" w:rsidRPr="00F57422" w:rsidRDefault="00FB5CD3" w:rsidP="00FB5CD3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-проведены</w:t>
      </w:r>
      <w:r w:rsidRPr="00F57422">
        <w:rPr>
          <w:szCs w:val="28"/>
        </w:rPr>
        <w:t xml:space="preserve"> санитарно-эпидемиологические меропри</w:t>
      </w:r>
      <w:r>
        <w:rPr>
          <w:szCs w:val="28"/>
        </w:rPr>
        <w:t>ятия</w:t>
      </w:r>
      <w:r w:rsidRPr="00F57422">
        <w:rPr>
          <w:szCs w:val="28"/>
        </w:rPr>
        <w:t xml:space="preserve"> </w:t>
      </w:r>
      <w:proofErr w:type="gramStart"/>
      <w:r>
        <w:rPr>
          <w:szCs w:val="28"/>
        </w:rPr>
        <w:t xml:space="preserve">по </w:t>
      </w:r>
      <w:r w:rsidRPr="00F57422">
        <w:rPr>
          <w:szCs w:val="28"/>
        </w:rPr>
        <w:t xml:space="preserve"> отлов</w:t>
      </w:r>
      <w:r>
        <w:rPr>
          <w:szCs w:val="28"/>
        </w:rPr>
        <w:t>у</w:t>
      </w:r>
      <w:proofErr w:type="gramEnd"/>
      <w:r w:rsidRPr="00F57422">
        <w:rPr>
          <w:szCs w:val="28"/>
        </w:rPr>
        <w:t xml:space="preserve"> </w:t>
      </w:r>
      <w:r>
        <w:rPr>
          <w:szCs w:val="28"/>
        </w:rPr>
        <w:t xml:space="preserve">16 особей </w:t>
      </w:r>
      <w:r w:rsidRPr="00F57422">
        <w:rPr>
          <w:szCs w:val="28"/>
        </w:rPr>
        <w:t>собак</w:t>
      </w:r>
      <w:r>
        <w:rPr>
          <w:szCs w:val="28"/>
        </w:rPr>
        <w:t>.</w:t>
      </w:r>
    </w:p>
    <w:p w:rsidR="00FB5CD3" w:rsidRPr="00BE2411" w:rsidRDefault="00FB5CD3" w:rsidP="00FB5CD3">
      <w:pPr>
        <w:snapToGrid w:val="0"/>
        <w:ind w:firstLine="708"/>
        <w:rPr>
          <w:szCs w:val="28"/>
        </w:rPr>
      </w:pPr>
      <w:r>
        <w:rPr>
          <w:szCs w:val="28"/>
        </w:rPr>
        <w:t>-проведен ремонт 7 скотомогильников.</w:t>
      </w:r>
    </w:p>
    <w:p w:rsidR="00FB5CD3" w:rsidRDefault="00FB5CD3" w:rsidP="00FB5CD3">
      <w:pPr>
        <w:ind w:left="23" w:right="40" w:firstLine="482"/>
        <w:rPr>
          <w:i/>
          <w:szCs w:val="28"/>
        </w:rPr>
      </w:pPr>
      <w:r w:rsidRPr="00BE2411">
        <w:rPr>
          <w:i/>
          <w:szCs w:val="28"/>
        </w:rPr>
        <w:t xml:space="preserve">6) </w:t>
      </w:r>
      <w:proofErr w:type="gramStart"/>
      <w:r w:rsidRPr="00BE2411">
        <w:rPr>
          <w:i/>
          <w:szCs w:val="28"/>
        </w:rPr>
        <w:t>В</w:t>
      </w:r>
      <w:proofErr w:type="gramEnd"/>
      <w:r w:rsidRPr="00BE2411">
        <w:rPr>
          <w:i/>
          <w:szCs w:val="28"/>
        </w:rPr>
        <w:t xml:space="preserve"> рамках решения задачи «Создание условий для недопущения распространения сорного растения борщевик Сосновского на территории округа» </w:t>
      </w:r>
    </w:p>
    <w:p w:rsidR="00FB5CD3" w:rsidRPr="00B214FF" w:rsidRDefault="00FB5CD3" w:rsidP="00FB5CD3">
      <w:pPr>
        <w:ind w:left="23" w:right="40" w:firstLine="482"/>
        <w:rPr>
          <w:szCs w:val="28"/>
        </w:rPr>
      </w:pPr>
      <w:r w:rsidRPr="00B214FF">
        <w:rPr>
          <w:szCs w:val="28"/>
        </w:rPr>
        <w:t xml:space="preserve">- проведены </w:t>
      </w:r>
      <w:r w:rsidRPr="00B214FF">
        <w:rPr>
          <w:rFonts w:eastAsia="Arial Unicode MS"/>
          <w:color w:val="000000"/>
          <w:kern w:val="3"/>
          <w:szCs w:val="28"/>
        </w:rPr>
        <w:t xml:space="preserve">работы по уничтожению борщевика </w:t>
      </w:r>
      <w:r w:rsidRPr="00B214FF">
        <w:rPr>
          <w:szCs w:val="28"/>
        </w:rPr>
        <w:t xml:space="preserve">в виде двукратной химической обработки </w:t>
      </w:r>
      <w:r w:rsidRPr="00B214FF">
        <w:rPr>
          <w:rFonts w:eastAsia="Arial Unicode MS"/>
          <w:color w:val="000000"/>
          <w:kern w:val="3"/>
          <w:szCs w:val="28"/>
        </w:rPr>
        <w:t>путем опрыскивания гербицидами очагов его произрастания</w:t>
      </w:r>
      <w:r>
        <w:rPr>
          <w:rFonts w:eastAsia="Arial Unicode MS"/>
          <w:color w:val="000000"/>
          <w:kern w:val="3"/>
          <w:szCs w:val="28"/>
        </w:rPr>
        <w:t xml:space="preserve"> на площади 112,5</w:t>
      </w:r>
      <w:r w:rsidRPr="00B214FF">
        <w:rPr>
          <w:rFonts w:eastAsia="Arial Unicode MS"/>
          <w:color w:val="000000"/>
          <w:kern w:val="3"/>
          <w:szCs w:val="28"/>
        </w:rPr>
        <w:t xml:space="preserve"> га.</w:t>
      </w:r>
    </w:p>
    <w:p w:rsidR="00FB5CD3" w:rsidRPr="00F90959" w:rsidRDefault="00FB5CD3" w:rsidP="00FB5CD3">
      <w:pPr>
        <w:pStyle w:val="ConsPlusNormal"/>
        <w:ind w:firstLine="50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7) </w:t>
      </w:r>
      <w:proofErr w:type="gramStart"/>
      <w:r w:rsidRPr="00BE241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E2411">
        <w:rPr>
          <w:rFonts w:ascii="Times New Roman" w:hAnsi="Times New Roman" w:cs="Times New Roman"/>
          <w:i/>
          <w:sz w:val="28"/>
          <w:szCs w:val="28"/>
        </w:rPr>
        <w:t xml:space="preserve"> рамках решения задачи</w:t>
      </w:r>
      <w:r w:rsidRPr="00BE2411">
        <w:rPr>
          <w:rFonts w:ascii="Times New Roman" w:hAnsi="Times New Roman"/>
          <w:sz w:val="28"/>
          <w:szCs w:val="28"/>
        </w:rPr>
        <w:t xml:space="preserve"> </w:t>
      </w:r>
      <w:r w:rsidRPr="00BE2411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Pr="00BE2411">
        <w:rPr>
          <w:rFonts w:ascii="Times New Roman" w:hAnsi="Times New Roman" w:cs="Times New Roman"/>
          <w:i/>
          <w:sz w:val="28"/>
          <w:szCs w:val="28"/>
        </w:rPr>
        <w:t>Акарицидная</w:t>
      </w:r>
      <w:proofErr w:type="spellEnd"/>
      <w:r w:rsidRPr="00BE2411">
        <w:rPr>
          <w:rFonts w:ascii="Times New Roman" w:hAnsi="Times New Roman" w:cs="Times New Roman"/>
          <w:i/>
          <w:sz w:val="28"/>
          <w:szCs w:val="28"/>
        </w:rPr>
        <w:t xml:space="preserve"> обработка от клеща»</w:t>
      </w:r>
    </w:p>
    <w:p w:rsidR="00FB5CD3" w:rsidRDefault="00FB5CD3" w:rsidP="00FB5CD3">
      <w:pPr>
        <w:ind w:left="23" w:right="40" w:firstLine="482"/>
        <w:rPr>
          <w:szCs w:val="28"/>
        </w:rPr>
      </w:pPr>
      <w:r>
        <w:rPr>
          <w:szCs w:val="28"/>
        </w:rPr>
        <w:t xml:space="preserve">- проведена </w:t>
      </w:r>
      <w:proofErr w:type="spellStart"/>
      <w:r>
        <w:rPr>
          <w:szCs w:val="28"/>
        </w:rPr>
        <w:t>акарицидная</w:t>
      </w:r>
      <w:proofErr w:type="spellEnd"/>
      <w:r>
        <w:rPr>
          <w:szCs w:val="28"/>
        </w:rPr>
        <w:t xml:space="preserve"> обработка территории детских площадок и кладбищ, расположенных на территории округа, на площади 10,0 га.</w:t>
      </w:r>
    </w:p>
    <w:p w:rsidR="00FB5CD3" w:rsidRDefault="00FB5CD3" w:rsidP="00FB5CD3">
      <w:pPr>
        <w:tabs>
          <w:tab w:val="left" w:pos="1005"/>
        </w:tabs>
        <w:rPr>
          <w:szCs w:val="28"/>
        </w:rPr>
      </w:pPr>
      <w:r>
        <w:rPr>
          <w:szCs w:val="28"/>
        </w:rPr>
        <w:tab/>
      </w:r>
      <w:r w:rsidRPr="00670ABC">
        <w:rPr>
          <w:szCs w:val="28"/>
        </w:rPr>
        <w:t xml:space="preserve">Сведения о достижении целевых показателей (индикаторов) программы представлены в </w:t>
      </w:r>
      <w:r>
        <w:rPr>
          <w:szCs w:val="28"/>
        </w:rPr>
        <w:t>приложении 1 к годовому отчету.</w:t>
      </w:r>
    </w:p>
    <w:p w:rsidR="00FB5CD3" w:rsidRDefault="00FB5CD3" w:rsidP="00FB5CD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114">
        <w:rPr>
          <w:rFonts w:ascii="Times New Roman" w:hAnsi="Times New Roman" w:cs="Times New Roman"/>
          <w:b/>
          <w:sz w:val="28"/>
          <w:szCs w:val="28"/>
        </w:rPr>
        <w:t>2. Результаты реализации основных мероприятий муниципальной программы</w:t>
      </w:r>
    </w:p>
    <w:p w:rsidR="00FB5CD3" w:rsidRDefault="00FB5CD3" w:rsidP="00FB5CD3">
      <w:pPr>
        <w:ind w:firstLine="587"/>
        <w:rPr>
          <w:szCs w:val="28"/>
        </w:rPr>
      </w:pPr>
      <w:r w:rsidRPr="00230BC7">
        <w:rPr>
          <w:szCs w:val="28"/>
        </w:rPr>
        <w:t xml:space="preserve">Муниципальная программа содержит </w:t>
      </w:r>
      <w:r>
        <w:rPr>
          <w:szCs w:val="28"/>
        </w:rPr>
        <w:t xml:space="preserve">3 </w:t>
      </w:r>
      <w:r w:rsidRPr="00230BC7">
        <w:rPr>
          <w:szCs w:val="28"/>
        </w:rPr>
        <w:t>подпрограмм</w:t>
      </w:r>
      <w:r>
        <w:rPr>
          <w:szCs w:val="28"/>
        </w:rPr>
        <w:t>ы:</w:t>
      </w:r>
    </w:p>
    <w:p w:rsidR="00FB5CD3" w:rsidRPr="000D0985" w:rsidRDefault="00FB5CD3" w:rsidP="00FB5CD3">
      <w:pPr>
        <w:pStyle w:val="ConsPlusNormal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w:anchor="P551" w:history="1">
        <w:r w:rsidRPr="000D0985">
          <w:rPr>
            <w:rFonts w:ascii="Times New Roman" w:hAnsi="Times New Roman" w:cs="Times New Roman"/>
            <w:sz w:val="28"/>
            <w:szCs w:val="28"/>
          </w:rPr>
          <w:t>подпрограмма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0985">
        <w:rPr>
          <w:rFonts w:ascii="Times New Roman" w:hAnsi="Times New Roman" w:cs="Times New Roman"/>
          <w:sz w:val="28"/>
          <w:szCs w:val="28"/>
        </w:rPr>
        <w:t>Охрана и рационально</w:t>
      </w:r>
      <w:r>
        <w:rPr>
          <w:rFonts w:ascii="Times New Roman" w:hAnsi="Times New Roman" w:cs="Times New Roman"/>
          <w:sz w:val="28"/>
          <w:szCs w:val="28"/>
        </w:rPr>
        <w:t>е использование водных ресурсов»</w:t>
      </w:r>
      <w:r w:rsidRPr="000D0985">
        <w:rPr>
          <w:rFonts w:ascii="Times New Roman" w:hAnsi="Times New Roman" w:cs="Times New Roman"/>
          <w:sz w:val="28"/>
          <w:szCs w:val="28"/>
        </w:rPr>
        <w:t>;</w:t>
      </w:r>
    </w:p>
    <w:p w:rsidR="00FB5CD3" w:rsidRPr="000D0985" w:rsidRDefault="00FB5CD3" w:rsidP="00FB5CD3">
      <w:pPr>
        <w:pStyle w:val="ConsPlusNormal"/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3316" w:history="1">
        <w:r w:rsidRPr="000D0985">
          <w:rPr>
            <w:rFonts w:ascii="Times New Roman" w:hAnsi="Times New Roman" w:cs="Times New Roman"/>
            <w:sz w:val="28"/>
            <w:szCs w:val="28"/>
          </w:rPr>
          <w:t>подпрограмма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D0985">
        <w:rPr>
          <w:rFonts w:ascii="Times New Roman" w:hAnsi="Times New Roman" w:cs="Times New Roman"/>
          <w:sz w:val="28"/>
          <w:szCs w:val="28"/>
        </w:rPr>
        <w:t>Экологическая безопасность и рациональное природопользование»;</w:t>
      </w:r>
    </w:p>
    <w:p w:rsidR="00FB5CD3" w:rsidRDefault="00FB5CD3" w:rsidP="00FB5CD3">
      <w:pPr>
        <w:ind w:firstLine="590"/>
        <w:rPr>
          <w:szCs w:val="28"/>
        </w:rPr>
      </w:pPr>
      <w:r>
        <w:rPr>
          <w:szCs w:val="28"/>
        </w:rPr>
        <w:t xml:space="preserve">- </w:t>
      </w:r>
      <w:hyperlink w:anchor="P4486" w:history="1">
        <w:r w:rsidRPr="000D0985">
          <w:rPr>
            <w:szCs w:val="28"/>
          </w:rPr>
          <w:t>подпрограмма 3</w:t>
        </w:r>
      </w:hyperlink>
      <w:r>
        <w:rPr>
          <w:szCs w:val="28"/>
        </w:rPr>
        <w:t xml:space="preserve"> «</w:t>
      </w:r>
      <w:r w:rsidRPr="000D0985">
        <w:rPr>
          <w:szCs w:val="28"/>
        </w:rPr>
        <w:t xml:space="preserve">Защита населения от болезней, общих для человека и животных, предотвращение распространения сорного </w:t>
      </w:r>
      <w:r>
        <w:rPr>
          <w:szCs w:val="28"/>
        </w:rPr>
        <w:t>растения борщевик Сосновского».</w:t>
      </w:r>
    </w:p>
    <w:p w:rsidR="00FB5CD3" w:rsidRPr="00230BC7" w:rsidRDefault="00FB5CD3" w:rsidP="00FB5CD3">
      <w:pPr>
        <w:ind w:firstLine="587"/>
        <w:rPr>
          <w:szCs w:val="28"/>
        </w:rPr>
      </w:pPr>
      <w:r w:rsidRPr="00230BC7">
        <w:rPr>
          <w:szCs w:val="28"/>
        </w:rPr>
        <w:t xml:space="preserve"> Для достижения цели и решения </w:t>
      </w:r>
      <w:proofErr w:type="gramStart"/>
      <w:r w:rsidRPr="00230BC7">
        <w:rPr>
          <w:szCs w:val="28"/>
        </w:rPr>
        <w:t>задач</w:t>
      </w:r>
      <w:r w:rsidRPr="00230BC7">
        <w:rPr>
          <w:i/>
          <w:szCs w:val="28"/>
        </w:rPr>
        <w:t xml:space="preserve"> </w:t>
      </w:r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течение 2024</w:t>
      </w:r>
      <w:r w:rsidRPr="00230BC7">
        <w:rPr>
          <w:szCs w:val="28"/>
        </w:rPr>
        <w:t xml:space="preserve"> г</w:t>
      </w:r>
      <w:r>
        <w:rPr>
          <w:szCs w:val="28"/>
        </w:rPr>
        <w:t>ода реализован ряд  мероприятий.</w:t>
      </w:r>
    </w:p>
    <w:p w:rsidR="00FB5CD3" w:rsidRDefault="00FB5CD3" w:rsidP="00FB5CD3">
      <w:pPr>
        <w:autoSpaceDE w:val="0"/>
        <w:autoSpaceDN w:val="0"/>
        <w:adjustRightInd w:val="0"/>
        <w:ind w:firstLine="587"/>
        <w:rPr>
          <w:szCs w:val="28"/>
        </w:rPr>
      </w:pPr>
      <w:r w:rsidRPr="00BB779F">
        <w:rPr>
          <w:szCs w:val="28"/>
        </w:rPr>
        <w:t>Подпрограмма 1 "Охрана и рациональное использование водных ресурсов":</w:t>
      </w:r>
    </w:p>
    <w:p w:rsidR="00FB5CD3" w:rsidRDefault="00FB5CD3" w:rsidP="00FB5CD3">
      <w:pPr>
        <w:autoSpaceDE w:val="0"/>
        <w:autoSpaceDN w:val="0"/>
        <w:adjustRightInd w:val="0"/>
        <w:ind w:firstLine="680"/>
        <w:rPr>
          <w:szCs w:val="28"/>
        </w:rPr>
      </w:pPr>
      <w:r w:rsidRPr="00230BC7">
        <w:rPr>
          <w:szCs w:val="28"/>
        </w:rPr>
        <w:t xml:space="preserve">В рамках реализации </w:t>
      </w:r>
      <w:r>
        <w:rPr>
          <w:szCs w:val="28"/>
        </w:rPr>
        <w:t xml:space="preserve">основного </w:t>
      </w:r>
      <w:r w:rsidRPr="001863F2">
        <w:rPr>
          <w:i/>
          <w:szCs w:val="28"/>
        </w:rPr>
        <w:t xml:space="preserve">мероприятия </w:t>
      </w:r>
      <w:proofErr w:type="gramStart"/>
      <w:r w:rsidRPr="001863F2">
        <w:rPr>
          <w:i/>
          <w:szCs w:val="28"/>
        </w:rPr>
        <w:t>1.</w:t>
      </w:r>
      <w:r>
        <w:rPr>
          <w:i/>
          <w:szCs w:val="28"/>
        </w:rPr>
        <w:t>1</w:t>
      </w:r>
      <w:r w:rsidRPr="00230BC7">
        <w:rPr>
          <w:szCs w:val="28"/>
        </w:rPr>
        <w:t xml:space="preserve"> </w:t>
      </w:r>
      <w:r>
        <w:t xml:space="preserve"> </w:t>
      </w:r>
      <w:r w:rsidRPr="00277094">
        <w:rPr>
          <w:szCs w:val="28"/>
        </w:rPr>
        <w:t>«</w:t>
      </w:r>
      <w:proofErr w:type="gramEnd"/>
      <w:r w:rsidRPr="00277094">
        <w:rPr>
          <w:szCs w:val="28"/>
        </w:rPr>
        <w:t xml:space="preserve">Строительство, ремонт и обустройство источников нецентрализованного водоснабжения» </w:t>
      </w:r>
      <w:r w:rsidRPr="003A3A8F">
        <w:rPr>
          <w:szCs w:val="28"/>
        </w:rPr>
        <w:t>построен</w:t>
      </w:r>
      <w:r>
        <w:rPr>
          <w:szCs w:val="28"/>
        </w:rPr>
        <w:t>ы колодцы</w:t>
      </w:r>
      <w:r w:rsidRPr="003A3A8F">
        <w:rPr>
          <w:szCs w:val="28"/>
        </w:rPr>
        <w:t xml:space="preserve"> в </w:t>
      </w:r>
      <w:proofErr w:type="spellStart"/>
      <w:r w:rsidRPr="003A3A8F">
        <w:rPr>
          <w:szCs w:val="28"/>
        </w:rPr>
        <w:t>д.</w:t>
      </w:r>
      <w:r>
        <w:rPr>
          <w:szCs w:val="28"/>
        </w:rPr>
        <w:t>Залесье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д.Кузьминская</w:t>
      </w:r>
      <w:proofErr w:type="spellEnd"/>
      <w:r>
        <w:rPr>
          <w:szCs w:val="28"/>
        </w:rPr>
        <w:t>, отремонтированы колодцы</w:t>
      </w:r>
      <w:r w:rsidRPr="003A3A8F">
        <w:rPr>
          <w:szCs w:val="28"/>
        </w:rPr>
        <w:t xml:space="preserve"> в </w:t>
      </w:r>
      <w:proofErr w:type="spellStart"/>
      <w:r w:rsidRPr="003A3A8F">
        <w:rPr>
          <w:szCs w:val="28"/>
        </w:rPr>
        <w:t>д.</w:t>
      </w:r>
      <w:r>
        <w:rPr>
          <w:szCs w:val="28"/>
        </w:rPr>
        <w:t>Бабино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п.Ширега</w:t>
      </w:r>
      <w:proofErr w:type="spellEnd"/>
      <w:r>
        <w:rPr>
          <w:szCs w:val="28"/>
        </w:rPr>
        <w:t xml:space="preserve">, </w:t>
      </w:r>
      <w:r w:rsidRPr="003A3A8F">
        <w:rPr>
          <w:szCs w:val="28"/>
        </w:rPr>
        <w:t>приобретены материалы</w:t>
      </w:r>
      <w:r>
        <w:rPr>
          <w:szCs w:val="28"/>
        </w:rPr>
        <w:t xml:space="preserve"> для ремонта</w:t>
      </w:r>
      <w:r w:rsidRPr="003A3A8F">
        <w:rPr>
          <w:szCs w:val="28"/>
        </w:rPr>
        <w:t xml:space="preserve"> колодца</w:t>
      </w:r>
      <w:r>
        <w:rPr>
          <w:szCs w:val="28"/>
        </w:rPr>
        <w:t xml:space="preserve"> в д.Борок-1, проведена чистка колодца</w:t>
      </w:r>
      <w:r w:rsidRPr="003A3A8F">
        <w:rPr>
          <w:szCs w:val="28"/>
        </w:rPr>
        <w:t xml:space="preserve"> на </w:t>
      </w:r>
      <w:proofErr w:type="spellStart"/>
      <w:r w:rsidRPr="003A3A8F">
        <w:rPr>
          <w:szCs w:val="28"/>
        </w:rPr>
        <w:t>ул.</w:t>
      </w:r>
      <w:r>
        <w:rPr>
          <w:szCs w:val="28"/>
        </w:rPr>
        <w:t>Молодежная</w:t>
      </w:r>
      <w:proofErr w:type="spellEnd"/>
      <w:r w:rsidRPr="003A3A8F">
        <w:rPr>
          <w:szCs w:val="28"/>
        </w:rPr>
        <w:t xml:space="preserve"> </w:t>
      </w:r>
      <w:proofErr w:type="spellStart"/>
      <w:r w:rsidRPr="003A3A8F">
        <w:rPr>
          <w:szCs w:val="28"/>
        </w:rPr>
        <w:t>с.Сямжа</w:t>
      </w:r>
      <w:proofErr w:type="spellEnd"/>
      <w:r>
        <w:rPr>
          <w:szCs w:val="28"/>
        </w:rPr>
        <w:t xml:space="preserve">, а также </w:t>
      </w:r>
      <w:r w:rsidRPr="003A3A8F">
        <w:rPr>
          <w:szCs w:val="28"/>
        </w:rPr>
        <w:t>проведены лабораторные исследования воды в колодцах</w:t>
      </w:r>
      <w:r>
        <w:rPr>
          <w:szCs w:val="28"/>
        </w:rPr>
        <w:t>.</w:t>
      </w:r>
    </w:p>
    <w:p w:rsidR="00FB5CD3" w:rsidRPr="00BB779F" w:rsidRDefault="00FB5CD3" w:rsidP="00FB5CD3">
      <w:pPr>
        <w:autoSpaceDE w:val="0"/>
        <w:autoSpaceDN w:val="0"/>
        <w:adjustRightInd w:val="0"/>
        <w:ind w:firstLine="709"/>
        <w:rPr>
          <w:szCs w:val="28"/>
        </w:rPr>
      </w:pPr>
      <w:r w:rsidRPr="00230BC7">
        <w:rPr>
          <w:szCs w:val="28"/>
        </w:rPr>
        <w:t xml:space="preserve">В рамках реализации </w:t>
      </w:r>
      <w:r>
        <w:rPr>
          <w:szCs w:val="28"/>
        </w:rPr>
        <w:t xml:space="preserve">основного </w:t>
      </w:r>
      <w:r w:rsidRPr="001863F2">
        <w:rPr>
          <w:i/>
          <w:szCs w:val="28"/>
        </w:rPr>
        <w:t xml:space="preserve">мероприятия </w:t>
      </w:r>
      <w:proofErr w:type="gramStart"/>
      <w:r w:rsidRPr="001863F2">
        <w:rPr>
          <w:i/>
          <w:szCs w:val="28"/>
        </w:rPr>
        <w:t>1.</w:t>
      </w:r>
      <w:r>
        <w:rPr>
          <w:i/>
          <w:szCs w:val="28"/>
        </w:rPr>
        <w:t xml:space="preserve">2 </w:t>
      </w:r>
      <w:r w:rsidRPr="00230BC7">
        <w:rPr>
          <w:szCs w:val="28"/>
        </w:rPr>
        <w:t xml:space="preserve"> </w:t>
      </w:r>
      <w:r w:rsidRPr="00277094">
        <w:rPr>
          <w:szCs w:val="28"/>
        </w:rPr>
        <w:t>«</w:t>
      </w:r>
      <w:proofErr w:type="gramEnd"/>
      <w:r w:rsidRPr="00277094">
        <w:rPr>
          <w:szCs w:val="28"/>
        </w:rPr>
        <w:t>Реализация мероприятий в рамках проекта «Народный бюджет»</w:t>
      </w:r>
      <w:r>
        <w:rPr>
          <w:szCs w:val="28"/>
        </w:rPr>
        <w:t xml:space="preserve"> проведен ремонт колодца на </w:t>
      </w:r>
      <w:proofErr w:type="spellStart"/>
      <w:r>
        <w:rPr>
          <w:szCs w:val="28"/>
        </w:rPr>
        <w:t>ул.Пролетарская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с.Сямжа</w:t>
      </w:r>
      <w:proofErr w:type="spellEnd"/>
      <w:r>
        <w:rPr>
          <w:szCs w:val="28"/>
        </w:rPr>
        <w:t>.</w:t>
      </w:r>
    </w:p>
    <w:p w:rsidR="00FB5CD3" w:rsidRDefault="002012D8" w:rsidP="00FB5CD3">
      <w:pPr>
        <w:autoSpaceDE w:val="0"/>
        <w:autoSpaceDN w:val="0"/>
        <w:adjustRightInd w:val="0"/>
        <w:ind w:firstLine="708"/>
        <w:rPr>
          <w:szCs w:val="28"/>
        </w:rPr>
      </w:pPr>
      <w:hyperlink w:anchor="P3316" w:history="1">
        <w:r w:rsidR="00FB5CD3" w:rsidRPr="00BB779F">
          <w:rPr>
            <w:szCs w:val="28"/>
          </w:rPr>
          <w:t>Подпрограмма 2</w:t>
        </w:r>
      </w:hyperlink>
      <w:r w:rsidR="00FB5CD3">
        <w:rPr>
          <w:szCs w:val="28"/>
        </w:rPr>
        <w:t xml:space="preserve"> «</w:t>
      </w:r>
      <w:r w:rsidR="00FB5CD3" w:rsidRPr="00BB779F">
        <w:rPr>
          <w:szCs w:val="28"/>
        </w:rPr>
        <w:t>Экологическая безопасность и рациональное природопользование»:</w:t>
      </w:r>
    </w:p>
    <w:p w:rsidR="00FB5CD3" w:rsidRPr="00AD4C3E" w:rsidRDefault="00FB5CD3" w:rsidP="00FB5CD3">
      <w:pPr>
        <w:tabs>
          <w:tab w:val="left" w:pos="882"/>
        </w:tabs>
        <w:rPr>
          <w:szCs w:val="28"/>
        </w:rPr>
      </w:pPr>
      <w:r>
        <w:rPr>
          <w:szCs w:val="28"/>
        </w:rPr>
        <w:tab/>
      </w:r>
      <w:r w:rsidRPr="00BB779F">
        <w:rPr>
          <w:szCs w:val="28"/>
        </w:rPr>
        <w:t xml:space="preserve">В рамках реализации основного </w:t>
      </w:r>
      <w:r w:rsidRPr="00BB779F">
        <w:rPr>
          <w:i/>
          <w:szCs w:val="28"/>
        </w:rPr>
        <w:t>мероприятия 2.1</w:t>
      </w:r>
      <w:r w:rsidRPr="00BB779F">
        <w:rPr>
          <w:szCs w:val="28"/>
        </w:rPr>
        <w:t xml:space="preserve"> «Проведение контрольных (надзорных) мероприятий в рамках исполнения переданных государственных полномочий в о</w:t>
      </w:r>
      <w:r>
        <w:rPr>
          <w:szCs w:val="28"/>
        </w:rPr>
        <w:t xml:space="preserve">бласти охраны окружающей среды» контрольные (надзорные) мероприятия с взаимодействием с контролируемым лицом не проводились. </w:t>
      </w:r>
      <w:r w:rsidRPr="00AD4C3E">
        <w:rPr>
          <w:szCs w:val="28"/>
        </w:rPr>
        <w:t xml:space="preserve">В 2024 году проведено 82 </w:t>
      </w:r>
      <w:r w:rsidRPr="00AD4C3E">
        <w:rPr>
          <w:szCs w:val="28"/>
        </w:rPr>
        <w:lastRenderedPageBreak/>
        <w:t>профилактических мероприятия, в том числе информирования – 40, консультирования – 41, обобщение правоприменительной практики – 1.</w:t>
      </w:r>
    </w:p>
    <w:p w:rsidR="00FB5CD3" w:rsidRPr="00AD4C3E" w:rsidRDefault="00FB5CD3" w:rsidP="00FB5CD3">
      <w:pPr>
        <w:ind w:firstLine="709"/>
        <w:rPr>
          <w:szCs w:val="28"/>
        </w:rPr>
      </w:pPr>
      <w:r w:rsidRPr="00AD4C3E">
        <w:rPr>
          <w:szCs w:val="28"/>
        </w:rPr>
        <w:t>Количество проведенных контрольных (надзорных) мероприятий без взаимодействия с контролируемым лицом – 34 (выездное обследование).</w:t>
      </w:r>
    </w:p>
    <w:p w:rsidR="00FB5CD3" w:rsidRPr="00BB779F" w:rsidRDefault="00FB5CD3" w:rsidP="00FB5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79F"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</w:t>
      </w:r>
      <w:r w:rsidRPr="00BB779F">
        <w:rPr>
          <w:rFonts w:ascii="Times New Roman" w:hAnsi="Times New Roman" w:cs="Times New Roman"/>
          <w:i/>
          <w:sz w:val="28"/>
          <w:szCs w:val="28"/>
        </w:rPr>
        <w:t>мероприятия 2.2</w:t>
      </w:r>
      <w:r w:rsidRPr="00BB779F">
        <w:rPr>
          <w:rFonts w:ascii="Times New Roman" w:hAnsi="Times New Roman" w:cs="Times New Roman"/>
          <w:sz w:val="28"/>
          <w:szCs w:val="28"/>
        </w:rPr>
        <w:t xml:space="preserve"> «Проведение экологических мероприятий в области образования, культуры и просвещения населения» проведено:</w:t>
      </w:r>
    </w:p>
    <w:p w:rsidR="00FB5CD3" w:rsidRPr="005205AA" w:rsidRDefault="00FB5CD3" w:rsidP="00FB5CD3">
      <w:pPr>
        <w:pStyle w:val="t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779F">
        <w:rPr>
          <w:sz w:val="28"/>
          <w:szCs w:val="28"/>
        </w:rPr>
        <w:t xml:space="preserve">- </w:t>
      </w:r>
      <w:r w:rsidRPr="00BB779F">
        <w:rPr>
          <w:i/>
          <w:sz w:val="28"/>
          <w:szCs w:val="28"/>
        </w:rPr>
        <w:t>мероприятие 2.2.1</w:t>
      </w:r>
      <w:r w:rsidRPr="00BB779F">
        <w:rPr>
          <w:sz w:val="28"/>
          <w:szCs w:val="28"/>
        </w:rPr>
        <w:t xml:space="preserve"> «Организация и проведение детских экологических театров </w:t>
      </w:r>
      <w:r>
        <w:rPr>
          <w:sz w:val="28"/>
          <w:szCs w:val="28"/>
        </w:rPr>
        <w:t xml:space="preserve">и участие в областном конкурсе». </w:t>
      </w:r>
      <w:r w:rsidRPr="005205AA">
        <w:rPr>
          <w:sz w:val="28"/>
          <w:szCs w:val="28"/>
        </w:rPr>
        <w:t xml:space="preserve">В рамках данного мероприятия прошел муниципальный фестиваль детских экологических театров. Экологические постановки, посвящённые проблемам охраны окружающей среды, представили театральные коллективы </w:t>
      </w:r>
      <w:proofErr w:type="spellStart"/>
      <w:r w:rsidRPr="005205AA">
        <w:rPr>
          <w:sz w:val="28"/>
          <w:szCs w:val="28"/>
        </w:rPr>
        <w:t>Двиницкой</w:t>
      </w:r>
      <w:proofErr w:type="spellEnd"/>
      <w:r w:rsidRPr="005205AA">
        <w:rPr>
          <w:sz w:val="28"/>
          <w:szCs w:val="28"/>
        </w:rPr>
        <w:t xml:space="preserve">, </w:t>
      </w:r>
      <w:proofErr w:type="spellStart"/>
      <w:r w:rsidRPr="005205AA">
        <w:rPr>
          <w:sz w:val="28"/>
          <w:szCs w:val="28"/>
        </w:rPr>
        <w:t>Гремячинской</w:t>
      </w:r>
      <w:proofErr w:type="spellEnd"/>
      <w:r w:rsidRPr="005205AA">
        <w:rPr>
          <w:sz w:val="28"/>
          <w:szCs w:val="28"/>
        </w:rPr>
        <w:t xml:space="preserve">, </w:t>
      </w:r>
      <w:proofErr w:type="spellStart"/>
      <w:r w:rsidRPr="005205AA">
        <w:rPr>
          <w:sz w:val="28"/>
          <w:szCs w:val="28"/>
        </w:rPr>
        <w:t>Сямженской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Коробицынской</w:t>
      </w:r>
      <w:proofErr w:type="spellEnd"/>
      <w:r w:rsidRPr="005205AA">
        <w:rPr>
          <w:sz w:val="28"/>
          <w:szCs w:val="28"/>
        </w:rPr>
        <w:t xml:space="preserve"> школ. </w:t>
      </w:r>
      <w:r w:rsidRPr="005205AA">
        <w:rPr>
          <w:color w:val="000000"/>
          <w:sz w:val="28"/>
          <w:szCs w:val="28"/>
          <w:shd w:val="clear" w:color="auto" w:fill="FFFFFF"/>
        </w:rPr>
        <w:t xml:space="preserve">Победителем муниципального этапа был признан коллектив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Коробицынской</w:t>
      </w:r>
      <w:proofErr w:type="spellEnd"/>
      <w:r w:rsidRPr="005205AA">
        <w:rPr>
          <w:color w:val="000000"/>
          <w:sz w:val="28"/>
          <w:szCs w:val="28"/>
          <w:shd w:val="clear" w:color="auto" w:fill="FFFFFF"/>
        </w:rPr>
        <w:t xml:space="preserve"> школы. </w:t>
      </w:r>
    </w:p>
    <w:p w:rsidR="00FB5CD3" w:rsidRPr="00AD4C3E" w:rsidRDefault="00FB5CD3" w:rsidP="00FB5CD3">
      <w:pPr>
        <w:ind w:firstLine="708"/>
        <w:rPr>
          <w:szCs w:val="28"/>
        </w:rPr>
      </w:pPr>
      <w:r w:rsidRPr="005205AA">
        <w:rPr>
          <w:szCs w:val="28"/>
        </w:rPr>
        <w:t>Дошкольные образовательные учреждения также приняли участие в муниципальном фестивале детских экологических театров в заочном формате, 3 коллектива представили с</w:t>
      </w:r>
      <w:r>
        <w:rPr>
          <w:szCs w:val="28"/>
        </w:rPr>
        <w:t>в</w:t>
      </w:r>
      <w:r w:rsidRPr="005205AA">
        <w:rPr>
          <w:szCs w:val="28"/>
        </w:rPr>
        <w:t>ои экологические постановки.</w:t>
      </w:r>
      <w:r>
        <w:rPr>
          <w:szCs w:val="28"/>
        </w:rPr>
        <w:t xml:space="preserve"> </w:t>
      </w:r>
      <w:r w:rsidRPr="00AD4C3E">
        <w:rPr>
          <w:szCs w:val="28"/>
        </w:rPr>
        <w:t>Подготовительная группа МАДОУ СМО «Детский сад №1» заняла 2 место в заочном туре областного фестиваля.</w:t>
      </w:r>
    </w:p>
    <w:p w:rsidR="00FB5CD3" w:rsidRPr="00BB779F" w:rsidRDefault="00FB5CD3" w:rsidP="00FB5CD3">
      <w:pPr>
        <w:rPr>
          <w:szCs w:val="28"/>
        </w:rPr>
      </w:pPr>
      <w:r w:rsidRPr="00BB779F">
        <w:rPr>
          <w:szCs w:val="28"/>
        </w:rPr>
        <w:t xml:space="preserve">- </w:t>
      </w:r>
      <w:r w:rsidRPr="00BB779F">
        <w:rPr>
          <w:i/>
          <w:szCs w:val="28"/>
        </w:rPr>
        <w:t>мероприятие 2.2.2</w:t>
      </w:r>
      <w:r w:rsidRPr="00BB779F">
        <w:rPr>
          <w:szCs w:val="28"/>
        </w:rPr>
        <w:t xml:space="preserve"> «Пополнение музейных фондов экспонатами экологической тематики и приобретение </w:t>
      </w:r>
      <w:proofErr w:type="spellStart"/>
      <w:r w:rsidRPr="00BB779F">
        <w:rPr>
          <w:szCs w:val="28"/>
        </w:rPr>
        <w:t>сложноте</w:t>
      </w:r>
      <w:r>
        <w:rPr>
          <w:szCs w:val="28"/>
        </w:rPr>
        <w:t>хнических</w:t>
      </w:r>
      <w:proofErr w:type="spellEnd"/>
      <w:r>
        <w:rPr>
          <w:szCs w:val="28"/>
        </w:rPr>
        <w:t xml:space="preserve"> электронных приборов». В рамках данного мероприятия </w:t>
      </w:r>
      <w:r w:rsidRPr="00274547">
        <w:rPr>
          <w:szCs w:val="28"/>
        </w:rPr>
        <w:t>БУК «</w:t>
      </w:r>
      <w:proofErr w:type="spellStart"/>
      <w:r w:rsidRPr="00274547">
        <w:rPr>
          <w:szCs w:val="28"/>
        </w:rPr>
        <w:t>Сямженский</w:t>
      </w:r>
      <w:proofErr w:type="spellEnd"/>
      <w:r w:rsidRPr="00274547">
        <w:rPr>
          <w:szCs w:val="28"/>
        </w:rPr>
        <w:t xml:space="preserve"> районный краеведческий музей» </w:t>
      </w:r>
      <w:r w:rsidRPr="001B524B">
        <w:rPr>
          <w:szCs w:val="28"/>
        </w:rPr>
        <w:t xml:space="preserve">приобретена </w:t>
      </w:r>
      <w:r>
        <w:rPr>
          <w:szCs w:val="28"/>
        </w:rPr>
        <w:t xml:space="preserve">интерактивная панель «Флора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края».</w:t>
      </w:r>
    </w:p>
    <w:p w:rsidR="00FB5CD3" w:rsidRPr="00BE6D0D" w:rsidRDefault="00FB5CD3" w:rsidP="00FB5CD3">
      <w:pPr>
        <w:rPr>
          <w:szCs w:val="28"/>
        </w:rPr>
      </w:pPr>
      <w:r w:rsidRPr="00BB779F">
        <w:rPr>
          <w:szCs w:val="28"/>
        </w:rPr>
        <w:t xml:space="preserve">- </w:t>
      </w:r>
      <w:r w:rsidRPr="00BB779F">
        <w:rPr>
          <w:i/>
          <w:szCs w:val="28"/>
        </w:rPr>
        <w:t>мероприятие 2.2.3</w:t>
      </w:r>
      <w:r w:rsidRPr="00BB779F">
        <w:rPr>
          <w:szCs w:val="28"/>
        </w:rPr>
        <w:t xml:space="preserve"> «Организация, проведение, участие в экологических конкурсах и акциях».</w:t>
      </w:r>
      <w:r>
        <w:rPr>
          <w:szCs w:val="28"/>
        </w:rPr>
        <w:t xml:space="preserve"> </w:t>
      </w:r>
      <w:r w:rsidRPr="00BE6D0D">
        <w:rPr>
          <w:szCs w:val="28"/>
        </w:rPr>
        <w:t>С целью привлечения внимания населения к проблемам сохранения окружающей среды, совершенствования форм и повышения эффективности работы по экологическому просвещению и воспитанию, формирования благоприятных условий для повышения экологической культуры населения Администрацией округа проведен конкурс «</w:t>
      </w:r>
      <w:r>
        <w:rPr>
          <w:szCs w:val="28"/>
        </w:rPr>
        <w:t>Отходам – нет!</w:t>
      </w:r>
      <w:r w:rsidRPr="00BE6D0D">
        <w:rPr>
          <w:szCs w:val="28"/>
        </w:rPr>
        <w:t xml:space="preserve">» среди обучающихся дошкольных образовательных учреждений, общеобразовательных организаций, учреждений дополнительного образования. </w:t>
      </w:r>
    </w:p>
    <w:p w:rsidR="00FB5CD3" w:rsidRPr="00BB779F" w:rsidRDefault="00FB5CD3" w:rsidP="00FB5CD3">
      <w:pPr>
        <w:ind w:firstLine="709"/>
        <w:rPr>
          <w:szCs w:val="28"/>
        </w:rPr>
      </w:pPr>
      <w:r w:rsidRPr="00BB779F">
        <w:rPr>
          <w:szCs w:val="28"/>
        </w:rPr>
        <w:t xml:space="preserve">В рамках реализации основного </w:t>
      </w:r>
      <w:r w:rsidRPr="00BB779F">
        <w:rPr>
          <w:i/>
          <w:szCs w:val="28"/>
        </w:rPr>
        <w:t>мероприятия 2.3</w:t>
      </w:r>
      <w:r w:rsidRPr="00BB779F">
        <w:rPr>
          <w:szCs w:val="28"/>
        </w:rPr>
        <w:t xml:space="preserve"> «Ликвидация несанкционированных свалок»</w:t>
      </w:r>
      <w:r>
        <w:rPr>
          <w:szCs w:val="28"/>
        </w:rPr>
        <w:t xml:space="preserve"> </w:t>
      </w:r>
      <w:r w:rsidRPr="00314B57">
        <w:rPr>
          <w:szCs w:val="28"/>
        </w:rPr>
        <w:t xml:space="preserve">ликвидирована несанкционированная свалка вблизи </w:t>
      </w:r>
      <w:proofErr w:type="spellStart"/>
      <w:r w:rsidRPr="00314B57">
        <w:rPr>
          <w:szCs w:val="28"/>
        </w:rPr>
        <w:t>д.Ушаковская</w:t>
      </w:r>
      <w:proofErr w:type="spellEnd"/>
      <w:r>
        <w:rPr>
          <w:szCs w:val="28"/>
        </w:rPr>
        <w:t xml:space="preserve"> площадью 1500 м2.</w:t>
      </w:r>
    </w:p>
    <w:p w:rsidR="00FB5CD3" w:rsidRDefault="00FB5CD3" w:rsidP="00FB5CD3">
      <w:pPr>
        <w:autoSpaceDE w:val="0"/>
        <w:autoSpaceDN w:val="0"/>
        <w:adjustRightInd w:val="0"/>
        <w:ind w:firstLine="708"/>
        <w:rPr>
          <w:szCs w:val="28"/>
        </w:rPr>
      </w:pPr>
      <w:r w:rsidRPr="00BB779F">
        <w:rPr>
          <w:szCs w:val="28"/>
        </w:rPr>
        <w:t xml:space="preserve">В рамках реализации основного </w:t>
      </w:r>
      <w:r w:rsidRPr="00BB779F">
        <w:rPr>
          <w:i/>
          <w:szCs w:val="28"/>
        </w:rPr>
        <w:t>мероприятия 2.4</w:t>
      </w:r>
      <w:r w:rsidRPr="00BB779F">
        <w:rPr>
          <w:szCs w:val="28"/>
        </w:rPr>
        <w:t xml:space="preserve"> «Организация сбора и вывоза твердых бытовых отходов»</w:t>
      </w:r>
      <w:r>
        <w:rPr>
          <w:szCs w:val="28"/>
        </w:rPr>
        <w:t xml:space="preserve"> осуществлялось содержание мест (площадок) накопления твердых коммунальных </w:t>
      </w:r>
      <w:proofErr w:type="gramStart"/>
      <w:r>
        <w:rPr>
          <w:szCs w:val="28"/>
        </w:rPr>
        <w:t>отходов,  производился</w:t>
      </w:r>
      <w:proofErr w:type="gramEnd"/>
      <w:r>
        <w:rPr>
          <w:szCs w:val="28"/>
        </w:rPr>
        <w:t xml:space="preserve"> вывоз крупногабаритных отходов, не относящихся к твердым коммунальным отходам, с мест накопления отходов. Обустроено 56 контейнерных площадок в соответствии с санитарно-эпидемиологическими требованиями, приобретен </w:t>
      </w:r>
      <w:proofErr w:type="spellStart"/>
      <w:r>
        <w:rPr>
          <w:szCs w:val="28"/>
        </w:rPr>
        <w:t>экотерминал</w:t>
      </w:r>
      <w:proofErr w:type="spellEnd"/>
      <w:r>
        <w:rPr>
          <w:szCs w:val="28"/>
        </w:rPr>
        <w:t xml:space="preserve"> для сбора отходов 1,2 класса опасности от населения.</w:t>
      </w:r>
    </w:p>
    <w:p w:rsidR="00FB5CD3" w:rsidRDefault="002012D8" w:rsidP="00FB5CD3">
      <w:pPr>
        <w:autoSpaceDE w:val="0"/>
        <w:autoSpaceDN w:val="0"/>
        <w:adjustRightInd w:val="0"/>
        <w:ind w:firstLine="708"/>
        <w:rPr>
          <w:szCs w:val="28"/>
        </w:rPr>
      </w:pPr>
      <w:hyperlink w:anchor="P4486" w:history="1">
        <w:r w:rsidR="00FB5CD3" w:rsidRPr="00425E58">
          <w:rPr>
            <w:szCs w:val="28"/>
          </w:rPr>
          <w:t>Подпрограмма 3</w:t>
        </w:r>
      </w:hyperlink>
      <w:r w:rsidR="00FB5CD3" w:rsidRPr="00425E58">
        <w:rPr>
          <w:szCs w:val="28"/>
        </w:rPr>
        <w:t xml:space="preserve"> "Защита населения от болезней, общих для человека и животных, предотвращение распространения сорного растения борщевик Сосновского ":</w:t>
      </w:r>
    </w:p>
    <w:p w:rsidR="00FB5CD3" w:rsidRDefault="00FB5CD3" w:rsidP="00FB5CD3">
      <w:pPr>
        <w:snapToGrid w:val="0"/>
        <w:ind w:firstLine="709"/>
        <w:rPr>
          <w:szCs w:val="28"/>
        </w:rPr>
      </w:pPr>
      <w:r>
        <w:rPr>
          <w:szCs w:val="28"/>
        </w:rPr>
        <w:lastRenderedPageBreak/>
        <w:t xml:space="preserve">В рамках основного </w:t>
      </w:r>
      <w:r w:rsidRPr="00BB779F">
        <w:rPr>
          <w:i/>
          <w:szCs w:val="28"/>
        </w:rPr>
        <w:t>мероприятия 3.1</w:t>
      </w:r>
      <w:r w:rsidRPr="00BB779F">
        <w:rPr>
          <w:szCs w:val="28"/>
        </w:rPr>
        <w:t xml:space="preserve"> «Отлов и содержание животных без владельцев»</w:t>
      </w:r>
      <w:r>
        <w:rPr>
          <w:szCs w:val="28"/>
        </w:rPr>
        <w:t xml:space="preserve"> </w:t>
      </w:r>
      <w:r w:rsidRPr="006B4EE7">
        <w:rPr>
          <w:szCs w:val="28"/>
        </w:rPr>
        <w:t>на терри</w:t>
      </w:r>
      <w:r>
        <w:rPr>
          <w:szCs w:val="28"/>
        </w:rPr>
        <w:t>тории округа произведен отлов 16</w:t>
      </w:r>
      <w:r w:rsidRPr="006B4EE7">
        <w:rPr>
          <w:szCs w:val="28"/>
        </w:rPr>
        <w:t xml:space="preserve"> безнадзорных животных.</w:t>
      </w:r>
    </w:p>
    <w:p w:rsidR="00FB5CD3" w:rsidRPr="00BB779F" w:rsidRDefault="00FB5CD3" w:rsidP="00FB5CD3">
      <w:pPr>
        <w:snapToGrid w:val="0"/>
        <w:ind w:firstLine="708"/>
        <w:rPr>
          <w:szCs w:val="28"/>
        </w:rPr>
      </w:pPr>
      <w:r w:rsidRPr="00BB779F">
        <w:rPr>
          <w:szCs w:val="28"/>
        </w:rPr>
        <w:t xml:space="preserve">В рамках основного </w:t>
      </w:r>
      <w:r w:rsidRPr="00BB779F">
        <w:rPr>
          <w:i/>
          <w:szCs w:val="28"/>
        </w:rPr>
        <w:t>мероприятия 3.2</w:t>
      </w:r>
      <w:r w:rsidRPr="00BB779F">
        <w:rPr>
          <w:szCs w:val="28"/>
        </w:rPr>
        <w:t xml:space="preserve"> «Осуществление отдельных государственных полномочий по предупреждению и ликвидации болезней животных, защите населения от болезней, общих для человека и животных»</w:t>
      </w:r>
      <w:r>
        <w:rPr>
          <w:szCs w:val="28"/>
        </w:rPr>
        <w:t xml:space="preserve"> проведен ремонт 9 скотомогильников, расположенных</w:t>
      </w:r>
      <w:r w:rsidRPr="003004DA">
        <w:rPr>
          <w:szCs w:val="28"/>
        </w:rPr>
        <w:t xml:space="preserve"> в </w:t>
      </w:r>
      <w:proofErr w:type="spellStart"/>
      <w:r>
        <w:rPr>
          <w:szCs w:val="28"/>
        </w:rPr>
        <w:t>д.Пудково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д.Бурниха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д.Коробицино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д.Георгиевская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д.Коростелево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д.Борисовская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д.Шокша</w:t>
      </w:r>
      <w:proofErr w:type="spellEnd"/>
      <w:r>
        <w:rPr>
          <w:szCs w:val="28"/>
        </w:rPr>
        <w:t>.</w:t>
      </w:r>
    </w:p>
    <w:p w:rsidR="00FB5CD3" w:rsidRDefault="00FB5CD3" w:rsidP="00FB5CD3">
      <w:pPr>
        <w:ind w:left="23" w:right="40" w:firstLine="482"/>
        <w:rPr>
          <w:rFonts w:eastAsia="Arial Unicode MS"/>
          <w:color w:val="000000"/>
          <w:kern w:val="3"/>
          <w:szCs w:val="28"/>
        </w:rPr>
      </w:pPr>
      <w:r w:rsidRPr="00BB779F">
        <w:rPr>
          <w:szCs w:val="28"/>
        </w:rPr>
        <w:t xml:space="preserve">В рамках основного </w:t>
      </w:r>
      <w:r w:rsidRPr="00BB779F">
        <w:rPr>
          <w:i/>
          <w:szCs w:val="28"/>
        </w:rPr>
        <w:t>мероприятия 3.3</w:t>
      </w:r>
      <w:r w:rsidRPr="00BB779F">
        <w:rPr>
          <w:szCs w:val="28"/>
        </w:rPr>
        <w:t xml:space="preserve"> «Обработка земельных участков химическим или механическим способами для предотвращение дальнейшего распространения растения борщевик Сосновского на территории округа»</w:t>
      </w:r>
      <w:r>
        <w:rPr>
          <w:szCs w:val="28"/>
        </w:rPr>
        <w:t xml:space="preserve">  </w:t>
      </w:r>
      <w:r w:rsidRPr="00B214FF">
        <w:rPr>
          <w:szCs w:val="28"/>
        </w:rPr>
        <w:t xml:space="preserve">проведены </w:t>
      </w:r>
      <w:r w:rsidRPr="00B214FF">
        <w:rPr>
          <w:rFonts w:eastAsia="Arial Unicode MS"/>
          <w:color w:val="000000"/>
          <w:kern w:val="3"/>
          <w:szCs w:val="28"/>
        </w:rPr>
        <w:t xml:space="preserve">работы по уничтожению борщевика </w:t>
      </w:r>
      <w:r w:rsidRPr="00B214FF">
        <w:rPr>
          <w:szCs w:val="28"/>
        </w:rPr>
        <w:t xml:space="preserve">в виде двукратной химической обработки </w:t>
      </w:r>
      <w:r w:rsidRPr="00B214FF">
        <w:rPr>
          <w:rFonts w:eastAsia="Arial Unicode MS"/>
          <w:color w:val="000000"/>
          <w:kern w:val="3"/>
          <w:szCs w:val="28"/>
        </w:rPr>
        <w:t>путем опрыскивания гербицидами очагов его произрастания</w:t>
      </w:r>
      <w:r>
        <w:rPr>
          <w:rFonts w:eastAsia="Arial Unicode MS"/>
          <w:color w:val="000000"/>
          <w:kern w:val="3"/>
          <w:szCs w:val="28"/>
        </w:rPr>
        <w:t xml:space="preserve"> на площади 112,5</w:t>
      </w:r>
      <w:r w:rsidRPr="00B214FF">
        <w:rPr>
          <w:rFonts w:eastAsia="Arial Unicode MS"/>
          <w:color w:val="000000"/>
          <w:kern w:val="3"/>
          <w:szCs w:val="28"/>
        </w:rPr>
        <w:t xml:space="preserve"> га</w:t>
      </w:r>
      <w:r>
        <w:rPr>
          <w:rFonts w:eastAsia="Arial Unicode MS"/>
          <w:color w:val="000000"/>
          <w:kern w:val="3"/>
          <w:szCs w:val="28"/>
        </w:rPr>
        <w:t xml:space="preserve"> в </w:t>
      </w:r>
      <w:proofErr w:type="spellStart"/>
      <w:r>
        <w:rPr>
          <w:rFonts w:eastAsia="Arial Unicode MS"/>
          <w:color w:val="000000"/>
          <w:kern w:val="3"/>
          <w:szCs w:val="28"/>
        </w:rPr>
        <w:t>с.Сямжа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д.Раменье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д.Орловская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д.Аверинская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 w:rsidRPr="00B354E6">
        <w:rPr>
          <w:rFonts w:eastAsia="Arial Unicode MS"/>
          <w:color w:val="000000"/>
          <w:kern w:val="3"/>
          <w:szCs w:val="28"/>
        </w:rPr>
        <w:t>д.Ногинская</w:t>
      </w:r>
      <w:proofErr w:type="spellEnd"/>
      <w:r w:rsidRPr="00B354E6"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 w:rsidRPr="00B354E6">
        <w:rPr>
          <w:rFonts w:eastAsia="Arial Unicode MS"/>
          <w:color w:val="000000"/>
          <w:kern w:val="3"/>
          <w:szCs w:val="28"/>
        </w:rPr>
        <w:t>д.Волховская</w:t>
      </w:r>
      <w:proofErr w:type="spellEnd"/>
      <w:r w:rsidRPr="00B354E6"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д.Нестериха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д.Семениха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д.Житьево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д.Гридино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д.Лукинская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д.Колтыриха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д.Бурниха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д.Копылово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д.Георгиевская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д.Климушино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д.Голузино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д.Пирогово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д.Сидорово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д.Ездунья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д.Усть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-Река, </w:t>
      </w:r>
      <w:proofErr w:type="spellStart"/>
      <w:r>
        <w:rPr>
          <w:rFonts w:eastAsia="Arial Unicode MS"/>
          <w:color w:val="000000"/>
          <w:kern w:val="3"/>
          <w:szCs w:val="28"/>
        </w:rPr>
        <w:t>д.Савинская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д.Ермаковская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д.Кузьминская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д.Фролиха</w:t>
      </w:r>
      <w:proofErr w:type="spellEnd"/>
      <w:r>
        <w:rPr>
          <w:rFonts w:eastAsia="Arial Unicode MS"/>
          <w:color w:val="000000"/>
          <w:kern w:val="3"/>
          <w:szCs w:val="28"/>
        </w:rPr>
        <w:t xml:space="preserve">, </w:t>
      </w:r>
      <w:proofErr w:type="spellStart"/>
      <w:r>
        <w:rPr>
          <w:rFonts w:eastAsia="Arial Unicode MS"/>
          <w:color w:val="000000"/>
          <w:kern w:val="3"/>
          <w:szCs w:val="28"/>
        </w:rPr>
        <w:t>д.Аниковская</w:t>
      </w:r>
      <w:proofErr w:type="spellEnd"/>
      <w:r>
        <w:rPr>
          <w:rFonts w:eastAsia="Arial Unicode MS"/>
          <w:color w:val="000000"/>
          <w:kern w:val="3"/>
          <w:szCs w:val="28"/>
        </w:rPr>
        <w:t>.</w:t>
      </w:r>
    </w:p>
    <w:p w:rsidR="00FB5CD3" w:rsidRPr="00B354E6" w:rsidRDefault="00FB5CD3" w:rsidP="00FB5CD3">
      <w:pPr>
        <w:ind w:left="23" w:right="40" w:firstLine="482"/>
        <w:rPr>
          <w:rFonts w:eastAsia="Arial Unicode MS"/>
          <w:color w:val="000000"/>
          <w:kern w:val="3"/>
          <w:szCs w:val="28"/>
          <w:highlight w:val="yellow"/>
        </w:rPr>
      </w:pPr>
      <w:r w:rsidRPr="00BB779F">
        <w:rPr>
          <w:szCs w:val="28"/>
        </w:rPr>
        <w:t xml:space="preserve">В рамках основного </w:t>
      </w:r>
      <w:r w:rsidRPr="00BB779F">
        <w:rPr>
          <w:i/>
          <w:szCs w:val="28"/>
        </w:rPr>
        <w:t>мероприятия 3.4</w:t>
      </w:r>
      <w:r w:rsidRPr="00BB779F">
        <w:rPr>
          <w:szCs w:val="28"/>
        </w:rPr>
        <w:t xml:space="preserve"> «</w:t>
      </w:r>
      <w:proofErr w:type="spellStart"/>
      <w:r w:rsidRPr="00BB779F">
        <w:rPr>
          <w:szCs w:val="28"/>
        </w:rPr>
        <w:t>Акарицидная</w:t>
      </w:r>
      <w:proofErr w:type="spellEnd"/>
      <w:r>
        <w:rPr>
          <w:szCs w:val="28"/>
        </w:rPr>
        <w:t xml:space="preserve"> обработка территорий от клеща» проведена </w:t>
      </w:r>
      <w:proofErr w:type="spellStart"/>
      <w:r>
        <w:rPr>
          <w:szCs w:val="28"/>
        </w:rPr>
        <w:t>акарицидная</w:t>
      </w:r>
      <w:proofErr w:type="spellEnd"/>
      <w:r>
        <w:rPr>
          <w:szCs w:val="28"/>
        </w:rPr>
        <w:t xml:space="preserve"> обработка территории детских площадок и кладбищ, расположенных на территории округа, на площади 10,0 га.</w:t>
      </w:r>
    </w:p>
    <w:p w:rsidR="00FB5CD3" w:rsidRDefault="00FB5CD3" w:rsidP="00FB5CD3">
      <w:pPr>
        <w:autoSpaceDE w:val="0"/>
        <w:autoSpaceDN w:val="0"/>
        <w:adjustRightInd w:val="0"/>
        <w:rPr>
          <w:szCs w:val="28"/>
        </w:rPr>
      </w:pPr>
      <w:r w:rsidRPr="008B17DE">
        <w:rPr>
          <w:szCs w:val="28"/>
        </w:rPr>
        <w:t xml:space="preserve">        </w:t>
      </w:r>
      <w:r w:rsidRPr="009C3ED3">
        <w:rPr>
          <w:szCs w:val="28"/>
        </w:rPr>
        <w:t>Сведения о степени выполнения основных мероприятий муниципальной программы представлены в приложении 2 к годовому отчету.</w:t>
      </w:r>
    </w:p>
    <w:p w:rsidR="00FB5CD3" w:rsidRPr="00770114" w:rsidRDefault="00FB5CD3" w:rsidP="009829FE">
      <w:pPr>
        <w:ind w:firstLine="709"/>
        <w:jc w:val="center"/>
        <w:rPr>
          <w:b/>
          <w:szCs w:val="28"/>
        </w:rPr>
      </w:pPr>
      <w:r w:rsidRPr="00AC1156">
        <w:rPr>
          <w:b/>
          <w:szCs w:val="28"/>
        </w:rPr>
        <w:t>3. Сведения</w:t>
      </w:r>
      <w:r w:rsidRPr="00770114">
        <w:rPr>
          <w:b/>
          <w:szCs w:val="28"/>
        </w:rPr>
        <w:t xml:space="preserve"> об использовании бюджетных </w:t>
      </w:r>
      <w:proofErr w:type="gramStart"/>
      <w:r w:rsidRPr="00770114">
        <w:rPr>
          <w:b/>
          <w:szCs w:val="28"/>
        </w:rPr>
        <w:t>ассигнований  бюджета</w:t>
      </w:r>
      <w:proofErr w:type="gramEnd"/>
      <w:r w:rsidRPr="00770114">
        <w:rPr>
          <w:b/>
          <w:szCs w:val="28"/>
        </w:rPr>
        <w:t xml:space="preserve">  района и иных средств на реализацию мероприятий муниципальной программы</w:t>
      </w:r>
    </w:p>
    <w:p w:rsidR="00FB5CD3" w:rsidRDefault="00FB5CD3" w:rsidP="00FB5CD3">
      <w:pPr>
        <w:ind w:firstLine="709"/>
        <w:rPr>
          <w:szCs w:val="28"/>
        </w:rPr>
      </w:pPr>
      <w:r w:rsidRPr="00F41B70">
        <w:rPr>
          <w:szCs w:val="28"/>
        </w:rPr>
        <w:t>Общий объе</w:t>
      </w:r>
      <w:r>
        <w:rPr>
          <w:szCs w:val="28"/>
        </w:rPr>
        <w:t xml:space="preserve">м финансирования программы в 2024 </w:t>
      </w:r>
      <w:r w:rsidRPr="00F41B70">
        <w:rPr>
          <w:szCs w:val="28"/>
        </w:rPr>
        <w:t xml:space="preserve">году </w:t>
      </w:r>
      <w:r w:rsidRPr="00C14908">
        <w:rPr>
          <w:szCs w:val="28"/>
        </w:rPr>
        <w:t xml:space="preserve">составил </w:t>
      </w:r>
      <w:r w:rsidRPr="001A5CDE">
        <w:rPr>
          <w:szCs w:val="28"/>
        </w:rPr>
        <w:t>11946,7</w:t>
      </w:r>
      <w:r>
        <w:rPr>
          <w:szCs w:val="28"/>
        </w:rPr>
        <w:t xml:space="preserve"> тыс.</w:t>
      </w:r>
      <w:r w:rsidRPr="00C14908">
        <w:rPr>
          <w:szCs w:val="28"/>
        </w:rPr>
        <w:t xml:space="preserve"> руб</w:t>
      </w:r>
      <w:r w:rsidR="0059328E">
        <w:rPr>
          <w:szCs w:val="28"/>
        </w:rPr>
        <w:t>.</w:t>
      </w:r>
      <w:r w:rsidRPr="00C14908">
        <w:rPr>
          <w:szCs w:val="28"/>
        </w:rPr>
        <w:t xml:space="preserve">, кассовое исполнение – </w:t>
      </w:r>
      <w:r>
        <w:rPr>
          <w:szCs w:val="28"/>
        </w:rPr>
        <w:t>11671,3 тыс.</w:t>
      </w:r>
      <w:r w:rsidRPr="00810F49">
        <w:rPr>
          <w:szCs w:val="28"/>
        </w:rPr>
        <w:t xml:space="preserve"> руб</w:t>
      </w:r>
      <w:r w:rsidR="0059328E">
        <w:rPr>
          <w:szCs w:val="28"/>
        </w:rPr>
        <w:t>.</w:t>
      </w:r>
      <w:r w:rsidRPr="00810F49">
        <w:rPr>
          <w:szCs w:val="28"/>
        </w:rPr>
        <w:t xml:space="preserve"> или </w:t>
      </w:r>
      <w:r>
        <w:rPr>
          <w:szCs w:val="28"/>
        </w:rPr>
        <w:t>97,7%</w:t>
      </w:r>
      <w:r w:rsidRPr="00810F49">
        <w:rPr>
          <w:szCs w:val="28"/>
        </w:rPr>
        <w:t xml:space="preserve"> от запланированных расходов, в том числе за счет средств областного бюджета – </w:t>
      </w:r>
      <w:r>
        <w:rPr>
          <w:szCs w:val="28"/>
        </w:rPr>
        <w:t>7435,4</w:t>
      </w:r>
      <w:r w:rsidRPr="00810F49">
        <w:rPr>
          <w:szCs w:val="28"/>
        </w:rPr>
        <w:t xml:space="preserve"> тыс.</w:t>
      </w:r>
      <w:r>
        <w:rPr>
          <w:szCs w:val="28"/>
        </w:rPr>
        <w:t xml:space="preserve"> </w:t>
      </w:r>
      <w:r w:rsidRPr="00810F49">
        <w:rPr>
          <w:szCs w:val="28"/>
        </w:rPr>
        <w:t>руб</w:t>
      </w:r>
      <w:r w:rsidR="0059328E">
        <w:rPr>
          <w:szCs w:val="28"/>
        </w:rPr>
        <w:t>.</w:t>
      </w:r>
      <w:r w:rsidRPr="0084446A">
        <w:rPr>
          <w:szCs w:val="28"/>
        </w:rPr>
        <w:t>,</w:t>
      </w:r>
      <w:r w:rsidRPr="00810F49">
        <w:rPr>
          <w:szCs w:val="28"/>
        </w:rPr>
        <w:t xml:space="preserve"> за счет средств бюджета</w:t>
      </w:r>
      <w:r>
        <w:rPr>
          <w:szCs w:val="28"/>
        </w:rPr>
        <w:t xml:space="preserve"> округа</w:t>
      </w:r>
      <w:r w:rsidRPr="00810F49">
        <w:rPr>
          <w:szCs w:val="28"/>
        </w:rPr>
        <w:t xml:space="preserve"> – </w:t>
      </w:r>
      <w:r>
        <w:rPr>
          <w:szCs w:val="28"/>
        </w:rPr>
        <w:t>4235,9</w:t>
      </w:r>
      <w:r w:rsidRPr="00810F49">
        <w:rPr>
          <w:szCs w:val="28"/>
        </w:rPr>
        <w:t xml:space="preserve"> тыс.</w:t>
      </w:r>
      <w:r w:rsidR="0059328E">
        <w:rPr>
          <w:szCs w:val="28"/>
        </w:rPr>
        <w:t xml:space="preserve"> </w:t>
      </w:r>
      <w:r w:rsidRPr="00810F49">
        <w:rPr>
          <w:szCs w:val="28"/>
        </w:rPr>
        <w:t>руб</w:t>
      </w:r>
      <w:r>
        <w:rPr>
          <w:szCs w:val="28"/>
        </w:rPr>
        <w:t>.</w:t>
      </w:r>
    </w:p>
    <w:p w:rsidR="00FB5CD3" w:rsidRDefault="00FB5CD3" w:rsidP="00FB5CD3">
      <w:pPr>
        <w:ind w:firstLine="709"/>
        <w:rPr>
          <w:szCs w:val="28"/>
        </w:rPr>
      </w:pPr>
      <w:r>
        <w:rPr>
          <w:szCs w:val="28"/>
        </w:rPr>
        <w:t>Отчеты</w:t>
      </w:r>
      <w:r w:rsidRPr="00617ADB">
        <w:rPr>
          <w:szCs w:val="28"/>
        </w:rPr>
        <w:t xml:space="preserve"> об использовании бюджетных ассигнований бюджета </w:t>
      </w:r>
      <w:r>
        <w:rPr>
          <w:szCs w:val="28"/>
        </w:rPr>
        <w:t>округа</w:t>
      </w:r>
      <w:r w:rsidRPr="00617ADB">
        <w:rPr>
          <w:szCs w:val="28"/>
        </w:rPr>
        <w:t xml:space="preserve"> на реализацию муниципальной программы</w:t>
      </w:r>
      <w:r>
        <w:rPr>
          <w:szCs w:val="28"/>
        </w:rPr>
        <w:t>, а также справочная информация о расходах областного бюджета, федерального бюджета, бюджета округа, физических и юридических лиц на реализацию целей программы представлены в приложениях 3-5 к годовому отчету.</w:t>
      </w:r>
    </w:p>
    <w:p w:rsidR="00FB5CD3" w:rsidRDefault="00FB5CD3" w:rsidP="00FB5CD3">
      <w:pPr>
        <w:ind w:firstLine="709"/>
        <w:rPr>
          <w:szCs w:val="28"/>
        </w:rPr>
      </w:pPr>
      <w:r>
        <w:rPr>
          <w:szCs w:val="28"/>
        </w:rPr>
        <w:t>Сведения о результатах оценки эффективности реализации муниципальной программы представлены в приложении 6 к годовому отчету.</w:t>
      </w:r>
    </w:p>
    <w:p w:rsidR="00FB5CD3" w:rsidRPr="00770114" w:rsidRDefault="00FB5CD3" w:rsidP="00FB5CD3">
      <w:pPr>
        <w:jc w:val="center"/>
        <w:rPr>
          <w:b/>
          <w:szCs w:val="28"/>
        </w:rPr>
      </w:pPr>
      <w:r w:rsidRPr="00770114">
        <w:rPr>
          <w:b/>
          <w:szCs w:val="28"/>
        </w:rPr>
        <w:t>4. Анализ факторов, повлиявших на ход реализации муниципальной программы</w:t>
      </w:r>
    </w:p>
    <w:p w:rsidR="00FB5CD3" w:rsidRPr="00150BD8" w:rsidRDefault="00FB5CD3" w:rsidP="00FB5CD3">
      <w:pPr>
        <w:ind w:firstLine="709"/>
        <w:rPr>
          <w:szCs w:val="28"/>
        </w:rPr>
      </w:pPr>
      <w:proofErr w:type="gramStart"/>
      <w:r w:rsidRPr="00150BD8">
        <w:rPr>
          <w:szCs w:val="28"/>
        </w:rPr>
        <w:t>Основными  факторами</w:t>
      </w:r>
      <w:proofErr w:type="gramEnd"/>
      <w:r w:rsidRPr="00150BD8">
        <w:rPr>
          <w:szCs w:val="28"/>
        </w:rPr>
        <w:t xml:space="preserve">,  положительно  повлиявшими   на  ход реализации программы в отчетном году, являются: </w:t>
      </w:r>
    </w:p>
    <w:p w:rsidR="00FB5CD3" w:rsidRPr="00150BD8" w:rsidRDefault="00FB5CD3" w:rsidP="00FB5CD3">
      <w:pPr>
        <w:ind w:firstLine="709"/>
        <w:rPr>
          <w:szCs w:val="28"/>
        </w:rPr>
      </w:pPr>
      <w:r w:rsidRPr="00150BD8">
        <w:rPr>
          <w:szCs w:val="28"/>
        </w:rPr>
        <w:t>- финансирование мероприятий программы в полном объеме.</w:t>
      </w:r>
    </w:p>
    <w:p w:rsidR="00FB5CD3" w:rsidRPr="00770114" w:rsidRDefault="00FB5CD3" w:rsidP="00FB5CD3">
      <w:pPr>
        <w:ind w:firstLine="709"/>
        <w:jc w:val="center"/>
        <w:rPr>
          <w:b/>
          <w:szCs w:val="28"/>
        </w:rPr>
      </w:pPr>
      <w:r w:rsidRPr="00770114">
        <w:rPr>
          <w:b/>
          <w:szCs w:val="28"/>
        </w:rPr>
        <w:t>5. Сведения о нормативных правовых актах, принятых в целях реализации муниципальной программы</w:t>
      </w:r>
    </w:p>
    <w:p w:rsidR="00FB5CD3" w:rsidRPr="00150BD8" w:rsidRDefault="00FB5CD3" w:rsidP="009829FE">
      <w:pPr>
        <w:ind w:firstLine="709"/>
        <w:rPr>
          <w:szCs w:val="28"/>
        </w:rPr>
      </w:pPr>
      <w:r w:rsidRPr="00150BD8">
        <w:rPr>
          <w:bCs/>
          <w:szCs w:val="28"/>
        </w:rPr>
        <w:lastRenderedPageBreak/>
        <w:t>Нормативно-правовые акты в целях реализаци</w:t>
      </w:r>
      <w:r>
        <w:rPr>
          <w:bCs/>
          <w:szCs w:val="28"/>
        </w:rPr>
        <w:t>и муниципальной программы в 2024</w:t>
      </w:r>
      <w:r w:rsidRPr="00150BD8">
        <w:rPr>
          <w:bCs/>
          <w:szCs w:val="28"/>
        </w:rPr>
        <w:t xml:space="preserve"> году не принимались.</w:t>
      </w:r>
    </w:p>
    <w:p w:rsidR="00FB5CD3" w:rsidRDefault="00FB5CD3" w:rsidP="009829FE">
      <w:pPr>
        <w:ind w:firstLine="709"/>
        <w:jc w:val="center"/>
        <w:rPr>
          <w:b/>
          <w:szCs w:val="28"/>
        </w:rPr>
      </w:pPr>
      <w:r w:rsidRPr="00072C2E">
        <w:rPr>
          <w:b/>
          <w:szCs w:val="28"/>
        </w:rPr>
        <w:t>6. Информация о</w:t>
      </w:r>
      <w:r w:rsidRPr="00FE7822">
        <w:rPr>
          <w:b/>
          <w:szCs w:val="28"/>
        </w:rPr>
        <w:t xml:space="preserve"> внесенных изменениях в программу</w:t>
      </w:r>
    </w:p>
    <w:p w:rsidR="00FB5CD3" w:rsidRPr="00840E24" w:rsidRDefault="00FB5CD3" w:rsidP="00FB5CD3">
      <w:pPr>
        <w:ind w:firstLine="709"/>
      </w:pPr>
      <w:r>
        <w:t>-п</w:t>
      </w:r>
      <w:r w:rsidRPr="00840E24">
        <w:t xml:space="preserve">остановление администрации </w:t>
      </w:r>
      <w:proofErr w:type="spellStart"/>
      <w:r w:rsidRPr="00840E24">
        <w:t>Сямженс</w:t>
      </w:r>
      <w:r>
        <w:t>кого</w:t>
      </w:r>
      <w:proofErr w:type="spellEnd"/>
      <w:r>
        <w:t xml:space="preserve"> муниципального района от </w:t>
      </w:r>
      <w:proofErr w:type="gramStart"/>
      <w:r>
        <w:t>26.01.2024  №</w:t>
      </w:r>
      <w:proofErr w:type="gramEnd"/>
      <w:r>
        <w:t xml:space="preserve"> 31</w:t>
      </w:r>
      <w:r w:rsidRPr="00840E24">
        <w:t xml:space="preserve"> «О внесении изменений в постановление администрации </w:t>
      </w:r>
      <w:proofErr w:type="spellStart"/>
      <w:r w:rsidRPr="00840E24">
        <w:t>Сямженского</w:t>
      </w:r>
      <w:proofErr w:type="spellEnd"/>
      <w:r w:rsidRPr="00840E24">
        <w:t xml:space="preserve"> муници</w:t>
      </w:r>
      <w:r>
        <w:t>пального района от 07.09.2020</w:t>
      </w:r>
      <w:r w:rsidRPr="00840E24">
        <w:t xml:space="preserve"> №</w:t>
      </w:r>
      <w:r>
        <w:t xml:space="preserve"> 237»</w:t>
      </w:r>
      <w:r w:rsidRPr="00840E24">
        <w:t>;</w:t>
      </w:r>
    </w:p>
    <w:p w:rsidR="00FB5CD3" w:rsidRPr="00840E24" w:rsidRDefault="00FB5CD3" w:rsidP="00FB5CD3">
      <w:pPr>
        <w:ind w:firstLine="709"/>
      </w:pPr>
      <w:r>
        <w:t>- п</w:t>
      </w:r>
      <w:r w:rsidRPr="00840E24">
        <w:t xml:space="preserve">остановление администрации </w:t>
      </w:r>
      <w:proofErr w:type="spellStart"/>
      <w:r w:rsidRPr="00840E24">
        <w:t>Сямженского</w:t>
      </w:r>
      <w:proofErr w:type="spellEnd"/>
      <w:r w:rsidRPr="00840E24">
        <w:t xml:space="preserve"> муниципального </w:t>
      </w:r>
      <w:r>
        <w:t>района от 26.04.2024 № 247 «</w:t>
      </w:r>
      <w:r w:rsidRPr="00840E24">
        <w:t xml:space="preserve">О внесении изменений в постановление администрации </w:t>
      </w:r>
      <w:proofErr w:type="spellStart"/>
      <w:r w:rsidRPr="00840E24">
        <w:t>Сямженского</w:t>
      </w:r>
      <w:proofErr w:type="spellEnd"/>
      <w:r w:rsidRPr="00840E24">
        <w:t xml:space="preserve"> муници</w:t>
      </w:r>
      <w:r>
        <w:t>пального района от 07.09.2020</w:t>
      </w:r>
      <w:r w:rsidRPr="00840E24">
        <w:t xml:space="preserve"> №</w:t>
      </w:r>
      <w:r>
        <w:t xml:space="preserve"> 237</w:t>
      </w:r>
      <w:r w:rsidRPr="00840E24">
        <w:t>»;</w:t>
      </w:r>
    </w:p>
    <w:p w:rsidR="00FB5CD3" w:rsidRDefault="00FB5CD3" w:rsidP="00FB5CD3">
      <w:pPr>
        <w:ind w:firstLine="709"/>
      </w:pPr>
      <w:r>
        <w:t>- п</w:t>
      </w:r>
      <w:r w:rsidRPr="00840E24">
        <w:t xml:space="preserve">остановление администрации </w:t>
      </w:r>
      <w:proofErr w:type="spellStart"/>
      <w:r w:rsidRPr="00840E24">
        <w:t>Сямженс</w:t>
      </w:r>
      <w:r>
        <w:t>кого</w:t>
      </w:r>
      <w:proofErr w:type="spellEnd"/>
      <w:r>
        <w:t xml:space="preserve"> муниципального округа от 09.08.2024</w:t>
      </w:r>
      <w:r w:rsidRPr="00072C2E">
        <w:t xml:space="preserve"> </w:t>
      </w:r>
      <w:r>
        <w:t>№ 616</w:t>
      </w:r>
      <w:r w:rsidRPr="00072C2E">
        <w:t xml:space="preserve"> «О внесении изменений в постановление администрации </w:t>
      </w:r>
      <w:proofErr w:type="spellStart"/>
      <w:r w:rsidRPr="00072C2E">
        <w:t>Сямженс</w:t>
      </w:r>
      <w:r>
        <w:t>кого</w:t>
      </w:r>
      <w:proofErr w:type="spellEnd"/>
      <w:r>
        <w:t xml:space="preserve"> муниципального района от 07.09.2020 № 237»;</w:t>
      </w:r>
    </w:p>
    <w:p w:rsidR="00FB5CD3" w:rsidRDefault="00FB5CD3" w:rsidP="00FB5CD3">
      <w:pPr>
        <w:ind w:firstLine="709"/>
      </w:pPr>
      <w:r>
        <w:t>- п</w:t>
      </w:r>
      <w:r w:rsidRPr="00840E24">
        <w:t xml:space="preserve">остановление администрации </w:t>
      </w:r>
      <w:proofErr w:type="spellStart"/>
      <w:r w:rsidRPr="00840E24">
        <w:t>Сямженс</w:t>
      </w:r>
      <w:r>
        <w:t>кого</w:t>
      </w:r>
      <w:proofErr w:type="spellEnd"/>
      <w:r>
        <w:t xml:space="preserve"> муниципального округа от 22.01</w:t>
      </w:r>
      <w:r w:rsidRPr="00072C2E">
        <w:t>.20</w:t>
      </w:r>
      <w:r>
        <w:t>25</w:t>
      </w:r>
      <w:r w:rsidRPr="00072C2E">
        <w:t xml:space="preserve"> </w:t>
      </w:r>
      <w:r>
        <w:t>№ 43</w:t>
      </w:r>
      <w:r w:rsidRPr="00072C2E">
        <w:t xml:space="preserve"> «О внесении изменений в постановление администрации </w:t>
      </w:r>
      <w:proofErr w:type="spellStart"/>
      <w:r w:rsidRPr="00072C2E">
        <w:t>Сямженс</w:t>
      </w:r>
      <w:r>
        <w:t>кого</w:t>
      </w:r>
      <w:proofErr w:type="spellEnd"/>
      <w:r>
        <w:t xml:space="preserve"> муниципального района от 07.09.2020 № 237</w:t>
      </w:r>
      <w:r w:rsidRPr="00072C2E">
        <w:t>»</w:t>
      </w:r>
      <w:r>
        <w:t>.</w:t>
      </w:r>
    </w:p>
    <w:p w:rsidR="00FB5CD3" w:rsidRPr="001B524B" w:rsidRDefault="00FB5CD3" w:rsidP="00FB5CD3">
      <w:pPr>
        <w:ind w:firstLine="709"/>
      </w:pPr>
      <w:r w:rsidRPr="00941171">
        <w:rPr>
          <w:szCs w:val="28"/>
        </w:rPr>
        <w:t xml:space="preserve">В результате внесенных изменений объемы финансирования приведены в соответствие с </w:t>
      </w:r>
      <w:r w:rsidRPr="00941171">
        <w:rPr>
          <w:iCs/>
          <w:color w:val="000000"/>
          <w:szCs w:val="28"/>
          <w:shd w:val="clear" w:color="auto" w:fill="FFFFFF"/>
        </w:rPr>
        <w:t xml:space="preserve">решением Представительного Собрания от </w:t>
      </w:r>
      <w:r w:rsidRPr="00941171">
        <w:rPr>
          <w:szCs w:val="28"/>
        </w:rPr>
        <w:t xml:space="preserve">  13.12.2023 №  188</w:t>
      </w:r>
      <w:r w:rsidRPr="00941171">
        <w:rPr>
          <w:iCs/>
          <w:color w:val="000000"/>
          <w:szCs w:val="28"/>
          <w:shd w:val="clear" w:color="auto" w:fill="FFFFFF"/>
        </w:rPr>
        <w:t xml:space="preserve"> «О бюджете </w:t>
      </w:r>
      <w:proofErr w:type="spellStart"/>
      <w:r w:rsidRPr="00941171">
        <w:rPr>
          <w:iCs/>
          <w:color w:val="000000"/>
          <w:szCs w:val="28"/>
          <w:shd w:val="clear" w:color="auto" w:fill="FFFFFF"/>
        </w:rPr>
        <w:t>Сямженского</w:t>
      </w:r>
      <w:proofErr w:type="spellEnd"/>
      <w:r w:rsidRPr="00941171">
        <w:rPr>
          <w:iCs/>
          <w:color w:val="000000"/>
          <w:szCs w:val="28"/>
          <w:shd w:val="clear" w:color="auto" w:fill="FFFFFF"/>
        </w:rPr>
        <w:t xml:space="preserve"> муниципального округа на 2024 год и плановый период 2025 и 2026 годов», с решением Представительного Собрания от 09.04.2024 № 227 «</w:t>
      </w:r>
      <w:r w:rsidRPr="00941171">
        <w:rPr>
          <w:szCs w:val="28"/>
        </w:rPr>
        <w:t xml:space="preserve">О внесении изменений и дополнений в решение Представительного Собрания от 13.12.2023 № 188 «О бюджете </w:t>
      </w:r>
      <w:proofErr w:type="spellStart"/>
      <w:r w:rsidRPr="00941171">
        <w:rPr>
          <w:szCs w:val="28"/>
        </w:rPr>
        <w:t>Сямженского</w:t>
      </w:r>
      <w:proofErr w:type="spellEnd"/>
      <w:r w:rsidRPr="00941171">
        <w:rPr>
          <w:szCs w:val="28"/>
        </w:rPr>
        <w:t xml:space="preserve"> муниципального округа на 2024 год и плановый период 2025 и 2026 годов</w:t>
      </w:r>
      <w:r w:rsidRPr="00941171">
        <w:rPr>
          <w:iCs/>
          <w:color w:val="000000"/>
          <w:szCs w:val="28"/>
          <w:shd w:val="clear" w:color="auto" w:fill="FFFFFF"/>
        </w:rPr>
        <w:t>», с решением Представительного Собрания от 02.07.2024 № 248 «</w:t>
      </w:r>
      <w:r w:rsidRPr="00941171">
        <w:rPr>
          <w:szCs w:val="28"/>
        </w:rPr>
        <w:t xml:space="preserve">О внесении изменений и дополнений в решение Представительного Собрания от 13.12.2023 № 188 «О бюджете </w:t>
      </w:r>
      <w:proofErr w:type="spellStart"/>
      <w:r w:rsidRPr="00941171">
        <w:rPr>
          <w:szCs w:val="28"/>
        </w:rPr>
        <w:t>Сямженского</w:t>
      </w:r>
      <w:proofErr w:type="spellEnd"/>
      <w:r w:rsidRPr="00941171">
        <w:rPr>
          <w:szCs w:val="28"/>
        </w:rPr>
        <w:t xml:space="preserve"> муниципального округа на 2024 год и плановый период 2025 и 2026 годов</w:t>
      </w:r>
      <w:r w:rsidRPr="00941171">
        <w:rPr>
          <w:iCs/>
          <w:color w:val="000000"/>
          <w:szCs w:val="28"/>
          <w:shd w:val="clear" w:color="auto" w:fill="FFFFFF"/>
        </w:rPr>
        <w:t>», с решением Представительного Собрания от 24.12.2024 № 281 «</w:t>
      </w:r>
      <w:r w:rsidRPr="00941171">
        <w:rPr>
          <w:szCs w:val="28"/>
        </w:rPr>
        <w:t xml:space="preserve">О внесении изменений и дополнений в решение Представительного Собрания от 13.12.2023 № 188 «О бюджете </w:t>
      </w:r>
      <w:proofErr w:type="spellStart"/>
      <w:r w:rsidRPr="00941171">
        <w:rPr>
          <w:szCs w:val="28"/>
        </w:rPr>
        <w:t>Сямженского</w:t>
      </w:r>
      <w:proofErr w:type="spellEnd"/>
      <w:r w:rsidRPr="00941171">
        <w:rPr>
          <w:szCs w:val="28"/>
        </w:rPr>
        <w:t xml:space="preserve"> муниципального округа на 2024 год и плановый период 2025 и 2026 годов</w:t>
      </w:r>
      <w:r w:rsidRPr="00941171">
        <w:rPr>
          <w:iCs/>
          <w:color w:val="000000"/>
          <w:szCs w:val="28"/>
          <w:shd w:val="clear" w:color="auto" w:fill="FFFFFF"/>
        </w:rPr>
        <w:t>».</w:t>
      </w:r>
    </w:p>
    <w:p w:rsidR="00FB5CD3" w:rsidRPr="00770114" w:rsidRDefault="00FB5CD3" w:rsidP="00FB5CD3">
      <w:pPr>
        <w:ind w:firstLine="709"/>
        <w:jc w:val="center"/>
        <w:rPr>
          <w:b/>
          <w:szCs w:val="28"/>
        </w:rPr>
      </w:pPr>
      <w:r w:rsidRPr="00770114">
        <w:rPr>
          <w:b/>
          <w:szCs w:val="28"/>
        </w:rPr>
        <w:t>7. Предложения по дальнейшей реализации муниципальной программы</w:t>
      </w:r>
    </w:p>
    <w:p w:rsidR="00FB5CD3" w:rsidRDefault="00FB5CD3" w:rsidP="00FB5CD3">
      <w:pPr>
        <w:ind w:firstLine="709"/>
        <w:rPr>
          <w:szCs w:val="28"/>
        </w:rPr>
      </w:pPr>
      <w:r>
        <w:rPr>
          <w:szCs w:val="28"/>
        </w:rPr>
        <w:t xml:space="preserve">С </w:t>
      </w:r>
      <w:r w:rsidR="009829FE">
        <w:rPr>
          <w:szCs w:val="28"/>
        </w:rPr>
        <w:t xml:space="preserve">01 января </w:t>
      </w:r>
      <w:r>
        <w:rPr>
          <w:szCs w:val="28"/>
        </w:rPr>
        <w:t xml:space="preserve">2025 года реализация </w:t>
      </w:r>
      <w:r w:rsidRPr="00150BD8">
        <w:rPr>
          <w:szCs w:val="28"/>
        </w:rPr>
        <w:t>муниципальной программы</w:t>
      </w:r>
      <w:r>
        <w:rPr>
          <w:szCs w:val="28"/>
        </w:rPr>
        <w:t xml:space="preserve"> будет осуществляться</w:t>
      </w:r>
      <w:r w:rsidRPr="00150BD8">
        <w:rPr>
          <w:szCs w:val="28"/>
        </w:rPr>
        <w:t xml:space="preserve"> </w:t>
      </w:r>
      <w:r>
        <w:rPr>
          <w:szCs w:val="28"/>
        </w:rPr>
        <w:t>в новом «проектном» формате</w:t>
      </w:r>
      <w:r w:rsidRPr="00150BD8">
        <w:rPr>
          <w:szCs w:val="28"/>
        </w:rPr>
        <w:t>.</w:t>
      </w:r>
    </w:p>
    <w:p w:rsidR="00D34F4A" w:rsidRDefault="00D34F4A" w:rsidP="00D34F4A">
      <w:pPr>
        <w:pStyle w:val="ConsPlusNormal"/>
        <w:tabs>
          <w:tab w:val="left" w:pos="1350"/>
        </w:tabs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746B3" w:rsidRPr="003E6AC4" w:rsidRDefault="00D34F4A" w:rsidP="00D34F4A">
      <w:pPr>
        <w:ind w:firstLine="709"/>
        <w:jc w:val="center"/>
        <w:rPr>
          <w:b/>
          <w:szCs w:val="28"/>
        </w:rPr>
      </w:pPr>
      <w:r w:rsidRPr="003E6AC4">
        <w:rPr>
          <w:b/>
          <w:szCs w:val="28"/>
        </w:rPr>
        <w:t xml:space="preserve">Муниципальная программа </w:t>
      </w:r>
    </w:p>
    <w:p w:rsidR="00D34F4A" w:rsidRPr="003E6AC4" w:rsidRDefault="00D34F4A" w:rsidP="000731AC">
      <w:pPr>
        <w:ind w:firstLine="0"/>
        <w:jc w:val="center"/>
        <w:rPr>
          <w:b/>
          <w:szCs w:val="28"/>
        </w:rPr>
      </w:pPr>
      <w:r w:rsidRPr="003E6AC4">
        <w:rPr>
          <w:b/>
          <w:szCs w:val="28"/>
        </w:rPr>
        <w:t xml:space="preserve"> «Развитие и поддержка малого и среднего предпринимательства Сямженского муниципального </w:t>
      </w:r>
      <w:r w:rsidR="002103F1" w:rsidRPr="003E6AC4">
        <w:rPr>
          <w:b/>
          <w:szCs w:val="28"/>
        </w:rPr>
        <w:t>округа</w:t>
      </w:r>
      <w:r w:rsidRPr="003E6AC4">
        <w:rPr>
          <w:b/>
          <w:szCs w:val="28"/>
        </w:rPr>
        <w:t xml:space="preserve"> на 20</w:t>
      </w:r>
      <w:r w:rsidR="002219A6" w:rsidRPr="003E6AC4">
        <w:rPr>
          <w:b/>
          <w:szCs w:val="28"/>
        </w:rPr>
        <w:t>2</w:t>
      </w:r>
      <w:r w:rsidR="001F51DC" w:rsidRPr="003E6AC4">
        <w:rPr>
          <w:b/>
          <w:szCs w:val="28"/>
        </w:rPr>
        <w:t>0</w:t>
      </w:r>
      <w:r w:rsidRPr="003E6AC4">
        <w:rPr>
          <w:b/>
          <w:szCs w:val="28"/>
        </w:rPr>
        <w:t>-202</w:t>
      </w:r>
      <w:r w:rsidR="002219A6" w:rsidRPr="003E6AC4">
        <w:rPr>
          <w:b/>
          <w:szCs w:val="28"/>
        </w:rPr>
        <w:t>5</w:t>
      </w:r>
      <w:r w:rsidRPr="003E6AC4">
        <w:rPr>
          <w:b/>
          <w:szCs w:val="28"/>
        </w:rPr>
        <w:t xml:space="preserve"> годы»</w:t>
      </w:r>
      <w:r w:rsidR="00DF23DB" w:rsidRPr="003E6AC4">
        <w:rPr>
          <w:b/>
          <w:szCs w:val="28"/>
        </w:rPr>
        <w:t xml:space="preserve"> в 202</w:t>
      </w:r>
      <w:r w:rsidR="003E6AC4">
        <w:rPr>
          <w:b/>
          <w:szCs w:val="28"/>
        </w:rPr>
        <w:t>4</w:t>
      </w:r>
      <w:r w:rsidR="00DF23DB" w:rsidRPr="003E6AC4">
        <w:rPr>
          <w:b/>
          <w:szCs w:val="28"/>
        </w:rPr>
        <w:t xml:space="preserve"> году</w:t>
      </w:r>
    </w:p>
    <w:p w:rsidR="003E6AC4" w:rsidRDefault="003E6AC4" w:rsidP="003E6A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C1C95">
        <w:rPr>
          <w:rFonts w:ascii="Times New Roman" w:hAnsi="Times New Roman" w:cs="Times New Roman"/>
          <w:b/>
          <w:sz w:val="28"/>
          <w:szCs w:val="28"/>
        </w:rPr>
        <w:t>1.Результаты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6AC4" w:rsidRPr="00FF6B35" w:rsidRDefault="003E6AC4" w:rsidP="003E6AC4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7E9">
        <w:rPr>
          <w:rFonts w:ascii="Times New Roman" w:hAnsi="Times New Roman"/>
          <w:sz w:val="28"/>
          <w:szCs w:val="28"/>
        </w:rPr>
        <w:t xml:space="preserve">Основной целью программы является создание </w:t>
      </w:r>
      <w:proofErr w:type="gramStart"/>
      <w:r w:rsidRPr="000C47E9">
        <w:rPr>
          <w:rFonts w:ascii="Times New Roman" w:hAnsi="Times New Roman"/>
          <w:sz w:val="28"/>
          <w:szCs w:val="28"/>
        </w:rPr>
        <w:t>благоприятных  условий</w:t>
      </w:r>
      <w:proofErr w:type="gramEnd"/>
      <w:r w:rsidRPr="000C47E9">
        <w:rPr>
          <w:rFonts w:ascii="Times New Roman" w:hAnsi="Times New Roman"/>
          <w:sz w:val="28"/>
          <w:szCs w:val="28"/>
        </w:rPr>
        <w:t xml:space="preserve"> для предпринимательской деятельности и устойчивого развития малого и среднего предпринимательства в   </w:t>
      </w:r>
      <w:proofErr w:type="spellStart"/>
      <w:r w:rsidRPr="000C47E9">
        <w:rPr>
          <w:rFonts w:ascii="Times New Roman" w:hAnsi="Times New Roman"/>
          <w:sz w:val="28"/>
          <w:szCs w:val="28"/>
        </w:rPr>
        <w:t>Сямженском</w:t>
      </w:r>
      <w:proofErr w:type="spellEnd"/>
      <w:r w:rsidRPr="000C47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 округ</w:t>
      </w:r>
      <w:r w:rsidRPr="000C47E9">
        <w:rPr>
          <w:rFonts w:ascii="Times New Roman" w:hAnsi="Times New Roman"/>
          <w:sz w:val="28"/>
          <w:szCs w:val="28"/>
        </w:rPr>
        <w:t>е</w:t>
      </w:r>
      <w:r w:rsidRPr="009225FF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</w:p>
    <w:p w:rsidR="003E6AC4" w:rsidRDefault="003E6AC4" w:rsidP="003E6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5FF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были выполнены следующие целевые показатели:</w:t>
      </w:r>
    </w:p>
    <w:p w:rsidR="003E6AC4" w:rsidRDefault="003E6AC4" w:rsidP="003E6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субъектам МСП имущественной поддержки – 3 субъекта получили указанную поддержку;</w:t>
      </w:r>
    </w:p>
    <w:p w:rsidR="003E6AC4" w:rsidRDefault="003E6AC4" w:rsidP="003E6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налоговых поступлений от субъектов МСП в бюджет округа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20%; </w:t>
      </w:r>
    </w:p>
    <w:p w:rsidR="003E6AC4" w:rsidRDefault="003E6AC4" w:rsidP="003E6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субъектом МСП в расчете на 1 тыс. чел</w:t>
      </w:r>
      <w:r w:rsidR="00E57F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населения - 75ед. (с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граждан);  </w:t>
      </w:r>
    </w:p>
    <w:p w:rsidR="003E6AC4" w:rsidRDefault="003E6AC4" w:rsidP="003E6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доля среднесписочной численности работников (без внешних совместителей) субъектов МСП в средней численности работников всех предприятий и организаций – 43 %.</w:t>
      </w:r>
    </w:p>
    <w:p w:rsidR="003E6AC4" w:rsidRDefault="003E6AC4" w:rsidP="003E6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E08EA">
        <w:rPr>
          <w:rFonts w:ascii="Times New Roman" w:hAnsi="Times New Roman" w:cs="Times New Roman"/>
          <w:sz w:val="28"/>
          <w:szCs w:val="28"/>
        </w:rPr>
        <w:t>оличество малонаселенных и (или) труднодоступных населенных пунктов, в которые фактически осуществлялась доставка 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 xml:space="preserve"> – 57 ед.;</w:t>
      </w:r>
    </w:p>
    <w:p w:rsidR="003E6AC4" w:rsidRPr="00752C22" w:rsidRDefault="003E6AC4" w:rsidP="003E6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52C22">
        <w:rPr>
          <w:rFonts w:ascii="Times New Roman" w:hAnsi="Times New Roman" w:cs="Times New Roman"/>
          <w:sz w:val="24"/>
          <w:szCs w:val="24"/>
        </w:rPr>
        <w:t xml:space="preserve"> </w:t>
      </w:r>
      <w:r w:rsidRPr="00752C22">
        <w:rPr>
          <w:rFonts w:ascii="Times New Roman" w:hAnsi="Times New Roman" w:cs="Times New Roman"/>
          <w:sz w:val="28"/>
          <w:szCs w:val="28"/>
        </w:rPr>
        <w:t>Количество малонаселенных и (или) труднодоступных населенных пунктов, в которых осуществляют деятельность социально значимые магазины – 12 ед.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AC4" w:rsidRDefault="003E6AC4" w:rsidP="003E6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AD13D8">
        <w:rPr>
          <w:rFonts w:ascii="Times New Roman" w:hAnsi="Times New Roman" w:cs="Times New Roman"/>
          <w:sz w:val="28"/>
          <w:szCs w:val="28"/>
        </w:rPr>
        <w:t>оля населения, проживающих в населенных пунктах, не имеющих регулярного авто</w:t>
      </w:r>
      <w:r>
        <w:rPr>
          <w:rFonts w:ascii="Times New Roman" w:hAnsi="Times New Roman" w:cs="Times New Roman"/>
          <w:sz w:val="28"/>
          <w:szCs w:val="28"/>
        </w:rPr>
        <w:t>бусного сообщения – 0,6%;</w:t>
      </w:r>
    </w:p>
    <w:p w:rsidR="003E6AC4" w:rsidRDefault="003E6AC4" w:rsidP="003E6A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0712C">
        <w:rPr>
          <w:rFonts w:ascii="Times New Roman" w:hAnsi="Times New Roman" w:cs="Times New Roman"/>
          <w:sz w:val="28"/>
          <w:szCs w:val="28"/>
        </w:rPr>
        <w:t>оличество специализированного автотранспорта (автолавки), приобретенного за счет субсидии, осуществляющего доставку продовольственных товаров в малонаселенные и (или) труднодоступные населенные пункты, согласно маршрутам и графикам, установленным соглашением между муниципальным образованием области и организацией или индивидуальным предпринимателем</w:t>
      </w:r>
      <w:r>
        <w:rPr>
          <w:rFonts w:ascii="Times New Roman" w:hAnsi="Times New Roman" w:cs="Times New Roman"/>
          <w:sz w:val="28"/>
          <w:szCs w:val="28"/>
        </w:rPr>
        <w:t xml:space="preserve"> – 0 ед. </w:t>
      </w:r>
    </w:p>
    <w:p w:rsidR="003E6AC4" w:rsidRDefault="003E6AC4" w:rsidP="003E6AC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9A6">
        <w:rPr>
          <w:rFonts w:ascii="Times New Roman" w:hAnsi="Times New Roman" w:cs="Times New Roman"/>
          <w:b/>
          <w:sz w:val="28"/>
          <w:szCs w:val="28"/>
        </w:rPr>
        <w:t>2</w:t>
      </w:r>
      <w:r w:rsidRPr="00221707">
        <w:rPr>
          <w:rFonts w:ascii="Times New Roman" w:hAnsi="Times New Roman" w:cs="Times New Roman"/>
          <w:sz w:val="28"/>
          <w:szCs w:val="28"/>
        </w:rPr>
        <w:t>.</w:t>
      </w:r>
      <w:r w:rsidRPr="00221707">
        <w:rPr>
          <w:rFonts w:ascii="Times New Roman" w:hAnsi="Times New Roman" w:cs="Times New Roman"/>
          <w:b/>
          <w:sz w:val="28"/>
          <w:szCs w:val="28"/>
        </w:rPr>
        <w:t>Результаты реализации основных мероприятий муниципальной</w:t>
      </w:r>
    </w:p>
    <w:p w:rsidR="003E6AC4" w:rsidRPr="00221707" w:rsidRDefault="003E6AC4" w:rsidP="003E6A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17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21707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gramEnd"/>
      <w:r w:rsidRPr="00221707">
        <w:rPr>
          <w:rFonts w:ascii="Times New Roman" w:hAnsi="Times New Roman" w:cs="Times New Roman"/>
          <w:sz w:val="28"/>
          <w:szCs w:val="28"/>
        </w:rPr>
        <w:t>.</w:t>
      </w:r>
    </w:p>
    <w:p w:rsidR="003E6AC4" w:rsidRPr="00B769A6" w:rsidRDefault="003E6AC4" w:rsidP="003E6AC4">
      <w:pPr>
        <w:autoSpaceDE w:val="0"/>
        <w:autoSpaceDN w:val="0"/>
        <w:adjustRightInd w:val="0"/>
        <w:rPr>
          <w:b/>
          <w:szCs w:val="28"/>
        </w:rPr>
      </w:pPr>
      <w:r>
        <w:rPr>
          <w:szCs w:val="28"/>
        </w:rPr>
        <w:t>Д</w:t>
      </w:r>
      <w:r w:rsidRPr="000C47E9">
        <w:rPr>
          <w:szCs w:val="28"/>
        </w:rPr>
        <w:t xml:space="preserve">ля достижения поставленной цели необходимо решить </w:t>
      </w:r>
      <w:r>
        <w:rPr>
          <w:szCs w:val="28"/>
        </w:rPr>
        <w:t xml:space="preserve">следующие </w:t>
      </w:r>
      <w:proofErr w:type="gramStart"/>
      <w:r w:rsidRPr="000C47E9">
        <w:rPr>
          <w:szCs w:val="28"/>
        </w:rPr>
        <w:t xml:space="preserve">задачи:   </w:t>
      </w:r>
      <w:proofErr w:type="gramEnd"/>
      <w:r w:rsidRPr="000C47E9">
        <w:rPr>
          <w:szCs w:val="28"/>
        </w:rPr>
        <w:t xml:space="preserve">                         </w:t>
      </w:r>
      <w:r w:rsidRPr="000C47E9">
        <w:rPr>
          <w:szCs w:val="28"/>
        </w:rPr>
        <w:br/>
      </w:r>
      <w:r>
        <w:rPr>
          <w:b/>
          <w:szCs w:val="28"/>
        </w:rPr>
        <w:t xml:space="preserve">       2.</w:t>
      </w:r>
      <w:r w:rsidRPr="00B769A6">
        <w:rPr>
          <w:b/>
          <w:szCs w:val="28"/>
        </w:rPr>
        <w:t xml:space="preserve">1. </w:t>
      </w:r>
      <w:r w:rsidRPr="00B769A6">
        <w:rPr>
          <w:b/>
          <w:szCs w:val="28"/>
          <w:lang w:eastAsia="en-US"/>
        </w:rPr>
        <w:t>Привлечение инвестиций в экономику округа, формирование системы управления земельно-имущественным комплексом, соответствующей инвестиционным приоритетам округа</w:t>
      </w:r>
      <w:r w:rsidRPr="00B769A6">
        <w:rPr>
          <w:b/>
          <w:szCs w:val="28"/>
        </w:rPr>
        <w:t>:</w:t>
      </w:r>
    </w:p>
    <w:p w:rsidR="003E6AC4" w:rsidRDefault="003E6AC4" w:rsidP="003E6AC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- на официальном сайте администрации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 размещен актуализированный инвестиционный паспорт;</w:t>
      </w:r>
    </w:p>
    <w:p w:rsidR="003E6AC4" w:rsidRDefault="003E6AC4" w:rsidP="003E6AC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- инвентаризация имущества </w:t>
      </w:r>
      <w:proofErr w:type="gramStart"/>
      <w:r>
        <w:rPr>
          <w:szCs w:val="28"/>
        </w:rPr>
        <w:t>казны  муниципального</w:t>
      </w:r>
      <w:proofErr w:type="gramEnd"/>
      <w:r>
        <w:rPr>
          <w:szCs w:val="28"/>
        </w:rPr>
        <w:t xml:space="preserve"> образования проводится ежегодно.</w:t>
      </w:r>
    </w:p>
    <w:p w:rsidR="003E6AC4" w:rsidRDefault="003E6AC4" w:rsidP="003E6AC4">
      <w:pPr>
        <w:autoSpaceDE w:val="0"/>
        <w:autoSpaceDN w:val="0"/>
        <w:adjustRightInd w:val="0"/>
        <w:ind w:firstLine="539"/>
        <w:rPr>
          <w:szCs w:val="28"/>
        </w:rPr>
      </w:pPr>
      <w:r>
        <w:rPr>
          <w:szCs w:val="28"/>
        </w:rPr>
        <w:t xml:space="preserve">-  информационные материалы для субъектов </w:t>
      </w:r>
      <w:proofErr w:type="gramStart"/>
      <w:r>
        <w:rPr>
          <w:szCs w:val="28"/>
        </w:rPr>
        <w:t>МСП  о</w:t>
      </w:r>
      <w:proofErr w:type="gramEnd"/>
      <w:r>
        <w:rPr>
          <w:szCs w:val="28"/>
        </w:rPr>
        <w:t xml:space="preserve"> наличии объектов, подлежащих предоставлению субъектам малого и среднего предпринимательства размещаются на официальном сайте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 в сети Интернет.</w:t>
      </w:r>
    </w:p>
    <w:p w:rsidR="003E6AC4" w:rsidRPr="00B769A6" w:rsidRDefault="003E6AC4" w:rsidP="003E6AC4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</w:t>
      </w:r>
      <w:r w:rsidRPr="00B769A6">
        <w:rPr>
          <w:b/>
          <w:szCs w:val="28"/>
        </w:rPr>
        <w:t>2.</w:t>
      </w:r>
      <w:r>
        <w:rPr>
          <w:b/>
          <w:szCs w:val="28"/>
        </w:rPr>
        <w:t>2.</w:t>
      </w:r>
      <w:r w:rsidRPr="00B769A6">
        <w:rPr>
          <w:b/>
          <w:szCs w:val="28"/>
        </w:rPr>
        <w:t xml:space="preserve"> </w:t>
      </w:r>
      <w:proofErr w:type="gramStart"/>
      <w:r w:rsidRPr="00B769A6">
        <w:rPr>
          <w:b/>
          <w:szCs w:val="28"/>
        </w:rPr>
        <w:t>Организационная  и</w:t>
      </w:r>
      <w:proofErr w:type="gramEnd"/>
      <w:r w:rsidRPr="00B769A6">
        <w:rPr>
          <w:b/>
          <w:szCs w:val="28"/>
        </w:rPr>
        <w:t xml:space="preserve"> информационная поддержка малого предпринимательства, в том числе социального предпринимательства:</w:t>
      </w:r>
    </w:p>
    <w:p w:rsidR="003E6AC4" w:rsidRDefault="003E6AC4" w:rsidP="003E6AC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- представителями органов местного самоуправления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</w:t>
      </w:r>
      <w:proofErr w:type="gramStart"/>
      <w:r>
        <w:rPr>
          <w:szCs w:val="28"/>
        </w:rPr>
        <w:t>округа</w:t>
      </w:r>
      <w:r w:rsidRPr="001E08EA">
        <w:rPr>
          <w:szCs w:val="28"/>
        </w:rPr>
        <w:t xml:space="preserve">  проводит</w:t>
      </w:r>
      <w:r>
        <w:rPr>
          <w:szCs w:val="28"/>
        </w:rPr>
        <w:t>ся</w:t>
      </w:r>
      <w:proofErr w:type="gramEnd"/>
      <w:r w:rsidRPr="001E08EA">
        <w:rPr>
          <w:szCs w:val="28"/>
        </w:rPr>
        <w:t xml:space="preserve"> разъяснительн</w:t>
      </w:r>
      <w:r>
        <w:rPr>
          <w:szCs w:val="28"/>
        </w:rPr>
        <w:t>ая</w:t>
      </w:r>
      <w:r w:rsidRPr="001E08EA">
        <w:rPr>
          <w:szCs w:val="28"/>
        </w:rPr>
        <w:t xml:space="preserve"> работ</w:t>
      </w:r>
      <w:r>
        <w:rPr>
          <w:szCs w:val="28"/>
        </w:rPr>
        <w:t>а</w:t>
      </w:r>
      <w:r w:rsidRPr="001E08EA">
        <w:rPr>
          <w:szCs w:val="28"/>
        </w:rPr>
        <w:t xml:space="preserve"> по правилам предоставления субсидий,  </w:t>
      </w:r>
      <w:proofErr w:type="spellStart"/>
      <w:r w:rsidRPr="001E08EA">
        <w:rPr>
          <w:szCs w:val="28"/>
        </w:rPr>
        <w:t>грантовой</w:t>
      </w:r>
      <w:proofErr w:type="spellEnd"/>
      <w:r w:rsidRPr="001E08EA">
        <w:rPr>
          <w:szCs w:val="28"/>
        </w:rPr>
        <w:t xml:space="preserve"> поддержки</w:t>
      </w:r>
      <w:r>
        <w:rPr>
          <w:szCs w:val="28"/>
        </w:rPr>
        <w:t>;</w:t>
      </w:r>
      <w:r w:rsidRPr="001E08EA">
        <w:rPr>
          <w:szCs w:val="28"/>
        </w:rPr>
        <w:t xml:space="preserve">  </w:t>
      </w:r>
    </w:p>
    <w:p w:rsidR="003E6AC4" w:rsidRDefault="003E6AC4" w:rsidP="003E6AC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- информационные материалы о всех видах государственной поддержки размещены на официальном сайте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округа, в социальной </w:t>
      </w:r>
      <w:proofErr w:type="gramStart"/>
      <w:r>
        <w:rPr>
          <w:szCs w:val="28"/>
        </w:rPr>
        <w:t xml:space="preserve">сети  </w:t>
      </w:r>
      <w:proofErr w:type="spellStart"/>
      <w:r>
        <w:rPr>
          <w:szCs w:val="28"/>
        </w:rPr>
        <w:t>ВКонтакте</w:t>
      </w:r>
      <w:proofErr w:type="spellEnd"/>
      <w:proofErr w:type="gramEnd"/>
      <w:r>
        <w:rPr>
          <w:szCs w:val="28"/>
        </w:rPr>
        <w:t xml:space="preserve"> -  программой предусмотрена поддержка субъектам СМП для участия в выставках, ярмарках. В 2024 году оказана поддержка 10,0 тыс. руб. – изготовление рекламной продукции;</w:t>
      </w:r>
    </w:p>
    <w:p w:rsidR="003E6AC4" w:rsidRDefault="003E6AC4" w:rsidP="003E6AC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 xml:space="preserve">       - в рамках мероприятия по созданию условий для развития мобильной торговли в малонаселенных и труднодоступных населенных пунктах:</w:t>
      </w:r>
    </w:p>
    <w:p w:rsidR="003E6AC4" w:rsidRDefault="003E6AC4" w:rsidP="003E6AC4">
      <w:pPr>
        <w:rPr>
          <w:szCs w:val="28"/>
        </w:rPr>
      </w:pPr>
      <w:r>
        <w:rPr>
          <w:szCs w:val="28"/>
        </w:rPr>
        <w:t xml:space="preserve">       - выделена субсидия на возмещение части затрат на ГСМ по доставке и реализации товаров в малонаселенные и (или) труднодоступные населенные пункты округа – </w:t>
      </w:r>
      <w:r w:rsidRPr="00752C22">
        <w:rPr>
          <w:szCs w:val="28"/>
        </w:rPr>
        <w:t>1280,7</w:t>
      </w:r>
      <w:r>
        <w:t xml:space="preserve"> </w:t>
      </w:r>
      <w:r>
        <w:rPr>
          <w:szCs w:val="28"/>
        </w:rPr>
        <w:t xml:space="preserve">тыс. руб.; </w:t>
      </w:r>
    </w:p>
    <w:p w:rsidR="003E6AC4" w:rsidRPr="00752C22" w:rsidRDefault="003E6AC4" w:rsidP="003E6AC4">
      <w:pPr>
        <w:rPr>
          <w:szCs w:val="28"/>
          <w:lang w:eastAsia="en-US"/>
        </w:rPr>
      </w:pPr>
      <w:r>
        <w:rPr>
          <w:szCs w:val="28"/>
        </w:rPr>
        <w:t xml:space="preserve">       -</w:t>
      </w:r>
      <w:r w:rsidRPr="00752C22">
        <w:rPr>
          <w:lang w:eastAsia="en-US"/>
        </w:rPr>
        <w:t xml:space="preserve"> </w:t>
      </w:r>
      <w:r w:rsidRPr="00E11B09">
        <w:rPr>
          <w:szCs w:val="28"/>
          <w:lang w:eastAsia="en-US"/>
        </w:rPr>
        <w:t>выделена субсидия на в</w:t>
      </w:r>
      <w:r w:rsidRPr="00752C22">
        <w:rPr>
          <w:szCs w:val="28"/>
          <w:lang w:eastAsia="en-US"/>
        </w:rPr>
        <w:t xml:space="preserve">озмещение части затрат, понесенных при доставке товаров в социально значимые магазины в малонаселенных и (или) труднодоступных населенных пунктах </w:t>
      </w:r>
      <w:r>
        <w:rPr>
          <w:szCs w:val="28"/>
          <w:lang w:eastAsia="en-US"/>
        </w:rPr>
        <w:t>– 953,9 тыс. руб.;</w:t>
      </w:r>
    </w:p>
    <w:p w:rsidR="003E6AC4" w:rsidRDefault="003E6AC4" w:rsidP="003E6AC4">
      <w:pPr>
        <w:autoSpaceDE w:val="0"/>
        <w:autoSpaceDN w:val="0"/>
        <w:adjustRightInd w:val="0"/>
        <w:rPr>
          <w:szCs w:val="28"/>
          <w:lang w:eastAsia="en-US"/>
        </w:rPr>
      </w:pPr>
      <w:r>
        <w:rPr>
          <w:szCs w:val="28"/>
          <w:lang w:eastAsia="en-US"/>
        </w:rPr>
        <w:t>- в рамках м</w:t>
      </w:r>
      <w:r w:rsidRPr="00FE0F0C">
        <w:rPr>
          <w:lang w:eastAsia="en-US"/>
        </w:rPr>
        <w:t xml:space="preserve">ероприятия по организации транспортного обслуживания населения на муниципальных </w:t>
      </w:r>
      <w:proofErr w:type="gramStart"/>
      <w:r w:rsidRPr="00FE0F0C">
        <w:rPr>
          <w:lang w:eastAsia="en-US"/>
        </w:rPr>
        <w:t>маршрутах</w:t>
      </w:r>
      <w:r>
        <w:rPr>
          <w:lang w:eastAsia="en-US"/>
        </w:rPr>
        <w:t xml:space="preserve">: </w:t>
      </w:r>
      <w:r w:rsidRPr="00FE0F0C">
        <w:rPr>
          <w:sz w:val="32"/>
          <w:szCs w:val="28"/>
          <w:lang w:eastAsia="en-US"/>
        </w:rPr>
        <w:t xml:space="preserve">  </w:t>
      </w:r>
      <w:proofErr w:type="gramEnd"/>
      <w:r w:rsidRPr="00FE0F0C">
        <w:rPr>
          <w:szCs w:val="28"/>
          <w:lang w:eastAsia="en-US"/>
        </w:rPr>
        <w:t>субсидия на приобретение подвижного пассажирского автотранспорта общего пользования для осуществления перевозок пассажиров и багажа на муниципальных маршрутах регулярных перевозок</w:t>
      </w:r>
      <w:r>
        <w:rPr>
          <w:szCs w:val="28"/>
          <w:lang w:eastAsia="en-US"/>
        </w:rPr>
        <w:t xml:space="preserve"> – 5011,0 тыс. руб., субсидия на осуществление пассажирских перевозок на муниципальных маршрутах – </w:t>
      </w:r>
      <w:r w:rsidRPr="00E11B09">
        <w:rPr>
          <w:szCs w:val="28"/>
        </w:rPr>
        <w:t>3036,9</w:t>
      </w:r>
      <w:r>
        <w:rPr>
          <w:szCs w:val="28"/>
        </w:rPr>
        <w:t xml:space="preserve"> </w:t>
      </w:r>
      <w:r>
        <w:rPr>
          <w:szCs w:val="28"/>
          <w:lang w:eastAsia="en-US"/>
        </w:rPr>
        <w:t>тыс. руб.;</w:t>
      </w:r>
    </w:p>
    <w:p w:rsidR="003E6AC4" w:rsidRPr="00B769A6" w:rsidRDefault="003E6AC4" w:rsidP="003E6AC4">
      <w:pPr>
        <w:autoSpaceDE w:val="0"/>
        <w:autoSpaceDN w:val="0"/>
        <w:adjustRightInd w:val="0"/>
        <w:rPr>
          <w:b/>
          <w:szCs w:val="28"/>
        </w:rPr>
      </w:pPr>
      <w:r w:rsidRPr="00B769A6">
        <w:rPr>
          <w:b/>
          <w:szCs w:val="28"/>
        </w:rPr>
        <w:t xml:space="preserve">        </w:t>
      </w:r>
      <w:r>
        <w:rPr>
          <w:b/>
          <w:szCs w:val="28"/>
        </w:rPr>
        <w:t>2.</w:t>
      </w:r>
      <w:r w:rsidRPr="00B769A6">
        <w:rPr>
          <w:b/>
          <w:szCs w:val="28"/>
        </w:rPr>
        <w:t>3. Обеспечение образовательной поддержки субъектов малого бизне</w:t>
      </w:r>
      <w:r>
        <w:rPr>
          <w:b/>
          <w:szCs w:val="28"/>
        </w:rPr>
        <w:t>са:</w:t>
      </w:r>
    </w:p>
    <w:p w:rsidR="003E6AC4" w:rsidRDefault="003E6AC4" w:rsidP="003E6AC4">
      <w:pPr>
        <w:ind w:firstLine="709"/>
        <w:rPr>
          <w:szCs w:val="28"/>
        </w:rPr>
      </w:pPr>
      <w:proofErr w:type="gramStart"/>
      <w:r>
        <w:rPr>
          <w:szCs w:val="28"/>
        </w:rPr>
        <w:t>В  2024</w:t>
      </w:r>
      <w:proofErr w:type="gramEnd"/>
      <w:r>
        <w:rPr>
          <w:szCs w:val="28"/>
        </w:rPr>
        <w:t xml:space="preserve"> году основная часть обучающих, информационных мероприятий для субъектов малого и среднего предпринимательства проводились в режиме ВКС (маркировка товаров, </w:t>
      </w:r>
      <w:proofErr w:type="spellStart"/>
      <w:r>
        <w:rPr>
          <w:szCs w:val="28"/>
        </w:rPr>
        <w:t>Перемаркировка</w:t>
      </w:r>
      <w:proofErr w:type="spellEnd"/>
      <w:r>
        <w:rPr>
          <w:szCs w:val="28"/>
        </w:rPr>
        <w:t xml:space="preserve"> обувных остатков, финансовая грамотность, </w:t>
      </w:r>
      <w:r w:rsidRPr="00272EEF">
        <w:rPr>
          <w:color w:val="000000"/>
          <w:szCs w:val="28"/>
        </w:rPr>
        <w:t>онлайн-мероприятия «Презентация Сервиса «Имущество для бизнеса» на Цифровой платформе МСП»</w:t>
      </w:r>
      <w:r>
        <w:rPr>
          <w:color w:val="000000"/>
          <w:szCs w:val="28"/>
        </w:rPr>
        <w:t xml:space="preserve">, </w:t>
      </w:r>
      <w:r w:rsidRPr="00643F82">
        <w:rPr>
          <w:spacing w:val="6"/>
          <w:szCs w:val="28"/>
        </w:rPr>
        <w:t>обучающ</w:t>
      </w:r>
      <w:r>
        <w:rPr>
          <w:spacing w:val="6"/>
          <w:szCs w:val="28"/>
        </w:rPr>
        <w:t>ее</w:t>
      </w:r>
      <w:r w:rsidRPr="00643F82">
        <w:rPr>
          <w:spacing w:val="6"/>
          <w:szCs w:val="28"/>
        </w:rPr>
        <w:t xml:space="preserve"> мероприяти</w:t>
      </w:r>
      <w:r>
        <w:rPr>
          <w:spacing w:val="6"/>
          <w:szCs w:val="28"/>
        </w:rPr>
        <w:t>е</w:t>
      </w:r>
      <w:r w:rsidRPr="00643F82">
        <w:rPr>
          <w:spacing w:val="6"/>
          <w:szCs w:val="28"/>
        </w:rPr>
        <w:t xml:space="preserve"> </w:t>
      </w:r>
      <w:r w:rsidRPr="00643F82">
        <w:rPr>
          <w:spacing w:val="6"/>
          <w:szCs w:val="28"/>
        </w:rPr>
        <w:br/>
        <w:t>на тему: «Использование новых платежных технологий»</w:t>
      </w:r>
      <w:r w:rsidRPr="00E56EDD">
        <w:rPr>
          <w:spacing w:val="6"/>
          <w:sz w:val="22"/>
          <w:szCs w:val="22"/>
        </w:rPr>
        <w:t xml:space="preserve"> 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 и др.).  </w:t>
      </w:r>
    </w:p>
    <w:p w:rsidR="003E6AC4" w:rsidRDefault="003E6AC4" w:rsidP="003E6AC4">
      <w:pPr>
        <w:ind w:firstLine="709"/>
        <w:rPr>
          <w:szCs w:val="28"/>
        </w:rPr>
      </w:pPr>
      <w:r>
        <w:rPr>
          <w:szCs w:val="28"/>
        </w:rPr>
        <w:t xml:space="preserve">В очном формате </w:t>
      </w:r>
      <w:proofErr w:type="gramStart"/>
      <w:r>
        <w:rPr>
          <w:szCs w:val="28"/>
        </w:rPr>
        <w:t>в  2024</w:t>
      </w:r>
      <w:proofErr w:type="gramEnd"/>
      <w:r>
        <w:rPr>
          <w:szCs w:val="28"/>
        </w:rPr>
        <w:t xml:space="preserve"> года проведены следующие мероприятия:</w:t>
      </w:r>
    </w:p>
    <w:p w:rsidR="003E6AC4" w:rsidRDefault="003E6AC4" w:rsidP="003E6AC4">
      <w:pPr>
        <w:ind w:firstLine="709"/>
        <w:rPr>
          <w:szCs w:val="28"/>
        </w:rPr>
      </w:pPr>
      <w:r>
        <w:rPr>
          <w:szCs w:val="28"/>
        </w:rPr>
        <w:t xml:space="preserve">- встреча с предпринимателями </w:t>
      </w:r>
      <w:proofErr w:type="spellStart"/>
      <w:r>
        <w:rPr>
          <w:szCs w:val="28"/>
        </w:rPr>
        <w:t>Верховажского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муниципальных округом об основных направлениях государственной поддержки субъектов МСП на территории Вологодской области;</w:t>
      </w:r>
    </w:p>
    <w:p w:rsidR="003E6AC4" w:rsidRDefault="003E6AC4" w:rsidP="003E6AC4">
      <w:pPr>
        <w:ind w:firstLine="709"/>
        <w:rPr>
          <w:szCs w:val="28"/>
        </w:rPr>
      </w:pPr>
      <w:r>
        <w:rPr>
          <w:szCs w:val="28"/>
        </w:rPr>
        <w:t>- обучающий</w:t>
      </w:r>
      <w:r w:rsidRPr="009E747A">
        <w:rPr>
          <w:szCs w:val="28"/>
        </w:rPr>
        <w:t xml:space="preserve"> семинар</w:t>
      </w:r>
      <w:r>
        <w:rPr>
          <w:szCs w:val="28"/>
        </w:rPr>
        <w:t xml:space="preserve"> по охране труда; </w:t>
      </w:r>
    </w:p>
    <w:p w:rsidR="003E6AC4" w:rsidRDefault="003E6AC4" w:rsidP="003E6AC4">
      <w:pPr>
        <w:ind w:firstLine="709"/>
        <w:rPr>
          <w:szCs w:val="28"/>
        </w:rPr>
      </w:pPr>
      <w:r>
        <w:rPr>
          <w:szCs w:val="28"/>
        </w:rPr>
        <w:t xml:space="preserve">- при участии представителей Сокольского территориального отдела Управления </w:t>
      </w:r>
      <w:proofErr w:type="spellStart"/>
      <w:r>
        <w:rPr>
          <w:szCs w:val="28"/>
        </w:rPr>
        <w:t>Роспотребнадзора</w:t>
      </w:r>
      <w:proofErr w:type="spellEnd"/>
      <w:r>
        <w:rPr>
          <w:szCs w:val="28"/>
        </w:rPr>
        <w:t xml:space="preserve"> по Вологодской области</w:t>
      </w:r>
      <w:r w:rsidRPr="000D0DB4">
        <w:rPr>
          <w:szCs w:val="28"/>
        </w:rPr>
        <w:t xml:space="preserve"> </w:t>
      </w:r>
      <w:r>
        <w:rPr>
          <w:szCs w:val="28"/>
        </w:rPr>
        <w:t xml:space="preserve">проведены два </w:t>
      </w:r>
      <w:r w:rsidRPr="000D0DB4">
        <w:rPr>
          <w:szCs w:val="28"/>
        </w:rPr>
        <w:t xml:space="preserve">семинар с представителями юридических лиц и индивидуальными предпринимателями, осуществляющими деятельность по торговле пищевыми продуктами и организаторами общественного питания </w:t>
      </w:r>
      <w:r w:rsidRPr="000D0DB4">
        <w:rPr>
          <w:szCs w:val="28"/>
          <w:u w:val="single"/>
        </w:rPr>
        <w:t>на тем</w:t>
      </w:r>
      <w:r>
        <w:rPr>
          <w:szCs w:val="28"/>
          <w:u w:val="single"/>
        </w:rPr>
        <w:t>ы</w:t>
      </w:r>
      <w:r w:rsidRPr="000D0DB4">
        <w:rPr>
          <w:szCs w:val="28"/>
          <w:u w:val="single"/>
        </w:rPr>
        <w:t>:</w:t>
      </w:r>
      <w:r w:rsidRPr="000D0DB4">
        <w:rPr>
          <w:szCs w:val="28"/>
        </w:rPr>
        <w:t xml:space="preserve"> </w:t>
      </w:r>
      <w:r>
        <w:rPr>
          <w:szCs w:val="28"/>
        </w:rPr>
        <w:t xml:space="preserve">- </w:t>
      </w:r>
      <w:r w:rsidRPr="006E1391">
        <w:rPr>
          <w:szCs w:val="28"/>
        </w:rPr>
        <w:t>«Требования по обеспечению качества и безопасности пищевой продукции и исключения рисков, способствующих возникновению инфекционных заболеваний при подготовке к летнему сезону»</w:t>
      </w:r>
      <w:r>
        <w:rPr>
          <w:szCs w:val="28"/>
        </w:rPr>
        <w:t xml:space="preserve">; - «Обеспечение качества и безопасности пищевых продуктов, производимых и реализуемых на территории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округа.</w:t>
      </w:r>
    </w:p>
    <w:p w:rsidR="003E6AC4" w:rsidRPr="00B769A6" w:rsidRDefault="003E6AC4" w:rsidP="003E6AC4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   2.4. </w:t>
      </w:r>
      <w:r w:rsidRPr="00B769A6">
        <w:rPr>
          <w:b/>
          <w:szCs w:val="28"/>
        </w:rPr>
        <w:t>Налоговая и имущественная поддержка</w:t>
      </w:r>
      <w:r>
        <w:rPr>
          <w:b/>
          <w:szCs w:val="28"/>
        </w:rPr>
        <w:t>:</w:t>
      </w:r>
    </w:p>
    <w:p w:rsidR="003E6AC4" w:rsidRPr="001E08EA" w:rsidRDefault="003E6AC4" w:rsidP="003E6AC4">
      <w:pPr>
        <w:autoSpaceDE w:val="0"/>
        <w:autoSpaceDN w:val="0"/>
        <w:adjustRightInd w:val="0"/>
        <w:rPr>
          <w:szCs w:val="28"/>
        </w:rPr>
      </w:pPr>
      <w:r w:rsidRPr="001E08EA">
        <w:t xml:space="preserve">- </w:t>
      </w:r>
      <w:r>
        <w:rPr>
          <w:szCs w:val="28"/>
        </w:rPr>
        <w:t>со</w:t>
      </w:r>
      <w:r w:rsidRPr="00B769A6">
        <w:rPr>
          <w:szCs w:val="28"/>
        </w:rPr>
        <w:t xml:space="preserve">хранение </w:t>
      </w:r>
      <w:r w:rsidRPr="001E08EA">
        <w:rPr>
          <w:szCs w:val="28"/>
        </w:rPr>
        <w:t>для организаций и и</w:t>
      </w:r>
      <w:r>
        <w:rPr>
          <w:szCs w:val="28"/>
        </w:rPr>
        <w:t xml:space="preserve">ндивидуальных предпринимателей пониженных </w:t>
      </w:r>
      <w:r w:rsidRPr="001E08EA">
        <w:rPr>
          <w:szCs w:val="28"/>
        </w:rPr>
        <w:t xml:space="preserve">налоговых ставок </w:t>
      </w:r>
      <w:proofErr w:type="gramStart"/>
      <w:r w:rsidRPr="001E08EA">
        <w:rPr>
          <w:szCs w:val="28"/>
        </w:rPr>
        <w:t>по  налогу</w:t>
      </w:r>
      <w:proofErr w:type="gramEnd"/>
      <w:r w:rsidRPr="001E08EA">
        <w:rPr>
          <w:szCs w:val="28"/>
        </w:rPr>
        <w:t xml:space="preserve"> на имущество физических лиц в отношении коммерческой недвижимости, находящейся в собственности индивидуальных предпринимателей.</w:t>
      </w:r>
    </w:p>
    <w:p w:rsidR="003E6AC4" w:rsidRDefault="003E6AC4" w:rsidP="003E6AC4">
      <w:pPr>
        <w:ind w:firstLine="709"/>
        <w:rPr>
          <w:szCs w:val="28"/>
        </w:rPr>
      </w:pPr>
      <w:r>
        <w:rPr>
          <w:szCs w:val="28"/>
        </w:rPr>
        <w:t xml:space="preserve">- постановлением Администрации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 Вологодской области  от 28.02.2023 №103  утвержден Перечень </w:t>
      </w:r>
      <w:r>
        <w:rPr>
          <w:szCs w:val="28"/>
        </w:rPr>
        <w:lastRenderedPageBreak/>
        <w:t xml:space="preserve">муниципального имущества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округа, свободного от  прав третьих лиц  (за исключением имущественных прав субъектов малого и среднего предпринимательства), предназначенного для предоставления во владение и 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E6AC4" w:rsidRDefault="003E6AC4" w:rsidP="003E6AC4">
      <w:pPr>
        <w:pStyle w:val="21"/>
        <w:tabs>
          <w:tab w:val="left" w:pos="9639"/>
          <w:tab w:val="left" w:pos="9923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 xml:space="preserve">По состоянию на 31.12.2024 года </w:t>
      </w:r>
      <w:proofErr w:type="gramStart"/>
      <w:r>
        <w:rPr>
          <w:szCs w:val="28"/>
        </w:rPr>
        <w:t>в  данный</w:t>
      </w:r>
      <w:proofErr w:type="gramEnd"/>
      <w:r>
        <w:rPr>
          <w:szCs w:val="28"/>
        </w:rPr>
        <w:t xml:space="preserve">  перечень  включено  всего  26 объектов, из них: недвижимого – 14 объектов, движимого -12. Всего за 2024 год включено в перечень  3 объекта. Максимальный </w:t>
      </w:r>
      <w:proofErr w:type="gramStart"/>
      <w:r>
        <w:rPr>
          <w:szCs w:val="28"/>
        </w:rPr>
        <w:t>срок  аренды</w:t>
      </w:r>
      <w:proofErr w:type="gramEnd"/>
      <w:r>
        <w:rPr>
          <w:szCs w:val="28"/>
        </w:rPr>
        <w:t xml:space="preserve"> -5 лет. К базовым ставкам арендной платы, применяется понижающий коэффициент -0,85.</w:t>
      </w:r>
    </w:p>
    <w:p w:rsidR="003E6AC4" w:rsidRDefault="003E6AC4" w:rsidP="003E6AC4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В целях поддержки субъектов малого предпринимательства оказана имущественная поддержка </w:t>
      </w:r>
      <w:proofErr w:type="gramStart"/>
      <w:r>
        <w:rPr>
          <w:szCs w:val="28"/>
        </w:rPr>
        <w:t>в  виде</w:t>
      </w:r>
      <w:proofErr w:type="gramEnd"/>
      <w:r>
        <w:rPr>
          <w:szCs w:val="28"/>
        </w:rPr>
        <w:t xml:space="preserve"> муниципальной преференции:  1 субъект МСП получил поддержку, сроком на 360 дней, для оказания услуг:</w:t>
      </w:r>
    </w:p>
    <w:p w:rsidR="003E6AC4" w:rsidRDefault="003E6AC4" w:rsidP="003E6AC4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 xml:space="preserve">- по перевозке пассажиров </w:t>
      </w:r>
      <w:proofErr w:type="gramStart"/>
      <w:r>
        <w:rPr>
          <w:szCs w:val="28"/>
        </w:rPr>
        <w:t>на  маршрутах</w:t>
      </w:r>
      <w:proofErr w:type="gramEnd"/>
      <w:r>
        <w:rPr>
          <w:szCs w:val="28"/>
        </w:rPr>
        <w:t xml:space="preserve"> внутри округа и между округами.</w:t>
      </w:r>
    </w:p>
    <w:p w:rsidR="003E6AC4" w:rsidRPr="00FE0F0C" w:rsidRDefault="003E6AC4" w:rsidP="003E6AC4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 в рамках имущественной поддержки субъектов МСП приобретен трактор – 2708,7 тыс. руб.</w:t>
      </w:r>
    </w:p>
    <w:p w:rsidR="003E6AC4" w:rsidRPr="00B769A6" w:rsidRDefault="003E6AC4" w:rsidP="003E6AC4">
      <w:pPr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      2.</w:t>
      </w:r>
      <w:r w:rsidRPr="00B769A6">
        <w:rPr>
          <w:b/>
          <w:szCs w:val="28"/>
        </w:rPr>
        <w:t>5.</w:t>
      </w:r>
      <w:r>
        <w:rPr>
          <w:b/>
          <w:szCs w:val="28"/>
        </w:rPr>
        <w:t xml:space="preserve"> </w:t>
      </w:r>
      <w:r w:rsidRPr="00B769A6">
        <w:rPr>
          <w:b/>
          <w:szCs w:val="28"/>
        </w:rPr>
        <w:t>Пропаганда предпринимательства, формирование положительного образа предпринимателя:</w:t>
      </w:r>
    </w:p>
    <w:p w:rsidR="003E6AC4" w:rsidRDefault="003E6AC4" w:rsidP="003E6AC4">
      <w:pPr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>Р</w:t>
      </w:r>
      <w:r w:rsidRPr="001E08EA">
        <w:rPr>
          <w:szCs w:val="28"/>
        </w:rPr>
        <w:t>абота  предпринимателей</w:t>
      </w:r>
      <w:proofErr w:type="gramEnd"/>
      <w:r w:rsidRPr="001E08EA">
        <w:rPr>
          <w:szCs w:val="28"/>
        </w:rPr>
        <w:t xml:space="preserve"> и их вклад в социально-экономическое развитие </w:t>
      </w:r>
      <w:r>
        <w:rPr>
          <w:szCs w:val="28"/>
        </w:rPr>
        <w:t>округа</w:t>
      </w:r>
      <w:r w:rsidRPr="001E08EA">
        <w:rPr>
          <w:szCs w:val="28"/>
        </w:rPr>
        <w:t xml:space="preserve"> не раз были отмечены на </w:t>
      </w:r>
      <w:r>
        <w:rPr>
          <w:szCs w:val="28"/>
        </w:rPr>
        <w:t>разных</w:t>
      </w:r>
      <w:r w:rsidRPr="001E08EA">
        <w:rPr>
          <w:szCs w:val="28"/>
        </w:rPr>
        <w:t xml:space="preserve"> уровн</w:t>
      </w:r>
      <w:r>
        <w:rPr>
          <w:szCs w:val="28"/>
        </w:rPr>
        <w:t>ях</w:t>
      </w:r>
      <w:r w:rsidRPr="001E08EA">
        <w:rPr>
          <w:szCs w:val="28"/>
        </w:rPr>
        <w:t>.</w:t>
      </w:r>
    </w:p>
    <w:p w:rsidR="003E6AC4" w:rsidRPr="00ED69E5" w:rsidRDefault="003E6AC4" w:rsidP="003E6AC4">
      <w:pPr>
        <w:ind w:firstLine="426"/>
        <w:rPr>
          <w:szCs w:val="28"/>
        </w:rPr>
      </w:pPr>
      <w:r w:rsidRPr="00ED69E5">
        <w:rPr>
          <w:color w:val="000000"/>
          <w:szCs w:val="28"/>
          <w:shd w:val="clear" w:color="auto" w:fill="FFFFFF"/>
        </w:rPr>
        <w:t xml:space="preserve">17 апреля 2024 г на сорок девятом отчетном общем Собрании представителей потребительских обществ Вологодского областного союза были подведены итоги работы организаций потребительской кооперации за 2023 год </w:t>
      </w:r>
      <w:proofErr w:type="spellStart"/>
      <w:r w:rsidRPr="00ED69E5">
        <w:rPr>
          <w:color w:val="000000"/>
          <w:szCs w:val="28"/>
          <w:shd w:val="clear" w:color="auto" w:fill="FFFFFF"/>
        </w:rPr>
        <w:t>Сямженскому</w:t>
      </w:r>
      <w:proofErr w:type="spellEnd"/>
      <w:r w:rsidRPr="00ED69E5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ED69E5">
        <w:rPr>
          <w:color w:val="000000"/>
          <w:szCs w:val="28"/>
          <w:shd w:val="clear" w:color="auto" w:fill="FFFFFF"/>
        </w:rPr>
        <w:t>райпо</w:t>
      </w:r>
      <w:proofErr w:type="spellEnd"/>
      <w:r w:rsidRPr="00ED69E5">
        <w:rPr>
          <w:color w:val="000000"/>
          <w:szCs w:val="28"/>
          <w:shd w:val="clear" w:color="auto" w:fill="FFFFFF"/>
        </w:rPr>
        <w:t xml:space="preserve"> присуждено первое место "За развитие розничной торговли среди кооперативных организаций Вологодской области" и первое место "За повышение эффективности деятельности среди кооперативных организаций Вологодской области"</w:t>
      </w:r>
      <w:r>
        <w:rPr>
          <w:color w:val="000000"/>
          <w:szCs w:val="28"/>
          <w:shd w:val="clear" w:color="auto" w:fill="FFFFFF"/>
        </w:rPr>
        <w:t>.</w:t>
      </w:r>
    </w:p>
    <w:p w:rsidR="003E6AC4" w:rsidRDefault="003E6AC4" w:rsidP="003E6AC4">
      <w:pPr>
        <w:ind w:firstLine="708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Ежегодно проходит награждение лучших по итогам 2023 года Благодарностью Законодательного Собрания награждены </w:t>
      </w:r>
      <w:proofErr w:type="spellStart"/>
      <w:r>
        <w:rPr>
          <w:color w:val="000000"/>
          <w:szCs w:val="28"/>
          <w:shd w:val="clear" w:color="auto" w:fill="FFFFFF"/>
        </w:rPr>
        <w:t>Мурзаев</w:t>
      </w:r>
      <w:proofErr w:type="spellEnd"/>
      <w:r>
        <w:rPr>
          <w:color w:val="000000"/>
          <w:szCs w:val="28"/>
          <w:shd w:val="clear" w:color="auto" w:fill="FFFFFF"/>
        </w:rPr>
        <w:t xml:space="preserve"> Б.А., Халилов Т.К. и </w:t>
      </w:r>
      <w:proofErr w:type="spellStart"/>
      <w:r>
        <w:rPr>
          <w:color w:val="000000"/>
          <w:szCs w:val="28"/>
          <w:shd w:val="clear" w:color="auto" w:fill="FFFFFF"/>
        </w:rPr>
        <w:t>Мурзаева</w:t>
      </w:r>
      <w:proofErr w:type="spellEnd"/>
      <w:r>
        <w:rPr>
          <w:color w:val="000000"/>
          <w:szCs w:val="28"/>
          <w:shd w:val="clear" w:color="auto" w:fill="FFFFFF"/>
        </w:rPr>
        <w:t xml:space="preserve"> Ю.А. за добросовестный труд, высокое мастерство в профессиональной деятельности, личный вклад в развитие сельского хозяйства округа.  Халилов Т.К. награжден Почетной грамотой главы округа.</w:t>
      </w:r>
    </w:p>
    <w:p w:rsidR="003E6AC4" w:rsidRDefault="003E6AC4" w:rsidP="003E6AC4">
      <w:pPr>
        <w:ind w:firstLine="708"/>
        <w:rPr>
          <w:szCs w:val="28"/>
        </w:rPr>
      </w:pPr>
      <w:proofErr w:type="spellStart"/>
      <w:r w:rsidRPr="00ED69E5">
        <w:rPr>
          <w:color w:val="000000"/>
          <w:szCs w:val="28"/>
          <w:shd w:val="clear" w:color="auto" w:fill="FFFFFF"/>
        </w:rPr>
        <w:t>Сямженское</w:t>
      </w:r>
      <w:proofErr w:type="spellEnd"/>
      <w:r w:rsidRPr="00ED69E5">
        <w:rPr>
          <w:color w:val="000000"/>
          <w:szCs w:val="28"/>
          <w:shd w:val="clear" w:color="auto" w:fill="FFFFFF"/>
        </w:rPr>
        <w:t xml:space="preserve"> </w:t>
      </w:r>
      <w:proofErr w:type="spellStart"/>
      <w:r w:rsidRPr="00ED69E5">
        <w:rPr>
          <w:color w:val="000000"/>
          <w:szCs w:val="28"/>
          <w:shd w:val="clear" w:color="auto" w:fill="FFFFFF"/>
        </w:rPr>
        <w:t>райпо</w:t>
      </w:r>
      <w:proofErr w:type="spellEnd"/>
      <w:r w:rsidRPr="00ED69E5">
        <w:rPr>
          <w:color w:val="000000"/>
          <w:szCs w:val="28"/>
          <w:shd w:val="clear" w:color="auto" w:fill="FFFFFF"/>
        </w:rPr>
        <w:t xml:space="preserve">-участник выставки "Настоящий Вологодский продукт», а в конкурсе на "Лучший сельский магазин" магазин д. </w:t>
      </w:r>
      <w:proofErr w:type="spellStart"/>
      <w:r w:rsidRPr="00ED69E5">
        <w:rPr>
          <w:color w:val="000000"/>
          <w:szCs w:val="28"/>
          <w:shd w:val="clear" w:color="auto" w:fill="FFFFFF"/>
        </w:rPr>
        <w:t>Копылово</w:t>
      </w:r>
      <w:proofErr w:type="spellEnd"/>
      <w:r w:rsidRPr="00ED69E5">
        <w:rPr>
          <w:color w:val="000000"/>
          <w:szCs w:val="28"/>
          <w:shd w:val="clear" w:color="auto" w:fill="FFFFFF"/>
        </w:rPr>
        <w:t xml:space="preserve"> занял 3 место</w:t>
      </w:r>
      <w:r>
        <w:rPr>
          <w:color w:val="000000"/>
          <w:szCs w:val="28"/>
          <w:shd w:val="clear" w:color="auto" w:fill="FFFFFF"/>
        </w:rPr>
        <w:t>.</w:t>
      </w:r>
      <w:r w:rsidRPr="00ED69E5">
        <w:rPr>
          <w:szCs w:val="28"/>
        </w:rPr>
        <w:t xml:space="preserve"> </w:t>
      </w:r>
    </w:p>
    <w:p w:rsidR="003E6AC4" w:rsidRDefault="003E6AC4" w:rsidP="003E6AC4">
      <w:pPr>
        <w:ind w:firstLine="708"/>
        <w:rPr>
          <w:b/>
          <w:szCs w:val="28"/>
        </w:rPr>
      </w:pPr>
      <w:r w:rsidRPr="001E08EA">
        <w:rPr>
          <w:szCs w:val="28"/>
        </w:rPr>
        <w:t xml:space="preserve"> </w:t>
      </w:r>
      <w:r w:rsidRPr="002A238F">
        <w:rPr>
          <w:b/>
          <w:szCs w:val="28"/>
        </w:rPr>
        <w:t xml:space="preserve">3. Сведения об </w:t>
      </w:r>
      <w:proofErr w:type="gramStart"/>
      <w:r w:rsidRPr="002A238F">
        <w:rPr>
          <w:b/>
          <w:szCs w:val="28"/>
        </w:rPr>
        <w:t>использовании  бюджетных</w:t>
      </w:r>
      <w:proofErr w:type="gramEnd"/>
      <w:r w:rsidRPr="002A238F">
        <w:rPr>
          <w:b/>
          <w:szCs w:val="28"/>
        </w:rPr>
        <w:t xml:space="preserve"> ассигнований</w:t>
      </w:r>
    </w:p>
    <w:p w:rsidR="003E6AC4" w:rsidRDefault="003E6AC4" w:rsidP="003E6A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A238F">
        <w:rPr>
          <w:rFonts w:ascii="Times New Roman" w:hAnsi="Times New Roman"/>
          <w:sz w:val="28"/>
          <w:szCs w:val="28"/>
        </w:rPr>
        <w:t>Общий объем финансирования программы в 20</w:t>
      </w:r>
      <w:r>
        <w:rPr>
          <w:rFonts w:ascii="Times New Roman" w:hAnsi="Times New Roman"/>
          <w:sz w:val="28"/>
          <w:szCs w:val="28"/>
        </w:rPr>
        <w:t>24</w:t>
      </w:r>
      <w:r w:rsidRPr="002A238F">
        <w:rPr>
          <w:rFonts w:ascii="Times New Roman" w:hAnsi="Times New Roman"/>
          <w:sz w:val="28"/>
          <w:szCs w:val="28"/>
        </w:rPr>
        <w:t xml:space="preserve"> году составил</w:t>
      </w:r>
      <w:r>
        <w:rPr>
          <w:rFonts w:ascii="Times New Roman" w:hAnsi="Times New Roman"/>
          <w:sz w:val="28"/>
          <w:szCs w:val="28"/>
        </w:rPr>
        <w:t xml:space="preserve"> – 13001,2 тыс. руб. в том числе из областного бюджета – 10110,0 тыс. руб., из бюджета округа –2891,2 тыс. руб.,</w:t>
      </w:r>
      <w:r w:rsidRPr="005A65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кассовое исполнение -  12964,3 тыс. руб. </w:t>
      </w:r>
      <w:proofErr w:type="gramStart"/>
      <w:r>
        <w:rPr>
          <w:rFonts w:ascii="Times New Roman" w:hAnsi="Times New Roman"/>
          <w:sz w:val="28"/>
          <w:szCs w:val="28"/>
        </w:rPr>
        <w:t>или  99</w:t>
      </w:r>
      <w:proofErr w:type="gramEnd"/>
      <w:r>
        <w:rPr>
          <w:rFonts w:ascii="Times New Roman" w:hAnsi="Times New Roman"/>
          <w:sz w:val="28"/>
          <w:szCs w:val="28"/>
        </w:rPr>
        <w:t>,7% от запланированных расходов,</w:t>
      </w:r>
    </w:p>
    <w:p w:rsidR="003E6AC4" w:rsidRDefault="003E6AC4" w:rsidP="003E6A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Отчеты об использовании бюджетных ассигнований бюджета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округа, а также справочная информация о расходах областного бюджета, федерального бюджета, физических и юридических лиц на реализацию целей программы представлены в </w:t>
      </w:r>
      <w:r>
        <w:rPr>
          <w:rFonts w:ascii="Times New Roman" w:hAnsi="Times New Roman"/>
          <w:sz w:val="28"/>
          <w:szCs w:val="28"/>
        </w:rPr>
        <w:lastRenderedPageBreak/>
        <w:t>приложениях 3-5 к годовому отчету.</w:t>
      </w:r>
    </w:p>
    <w:p w:rsidR="003E6AC4" w:rsidRDefault="003E6AC4" w:rsidP="003E6A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Сведения о результатах оценки эффективности реализации муниципальной программы представлены в приложении 6 к годовому отчету.</w:t>
      </w:r>
    </w:p>
    <w:p w:rsidR="003E6AC4" w:rsidRDefault="003E6AC4" w:rsidP="003E6AC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68B2">
        <w:rPr>
          <w:rFonts w:ascii="Times New Roman" w:hAnsi="Times New Roman"/>
          <w:b/>
          <w:sz w:val="28"/>
          <w:szCs w:val="28"/>
        </w:rPr>
        <w:t>4. Анализ факторов, повлиявших на ход реализации муниципальной программы</w:t>
      </w:r>
    </w:p>
    <w:p w:rsidR="003E6AC4" w:rsidRDefault="003E6AC4" w:rsidP="003E6A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E68B2">
        <w:rPr>
          <w:rFonts w:ascii="Times New Roman" w:hAnsi="Times New Roman"/>
          <w:sz w:val="28"/>
          <w:szCs w:val="28"/>
        </w:rPr>
        <w:t>Основными факторами,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8B2">
        <w:rPr>
          <w:rFonts w:ascii="Times New Roman" w:hAnsi="Times New Roman"/>
          <w:sz w:val="28"/>
          <w:szCs w:val="28"/>
        </w:rPr>
        <w:t>положительно повлиявшими на ход реализации программы в отчетном году является</w:t>
      </w:r>
      <w:r>
        <w:rPr>
          <w:rFonts w:ascii="Times New Roman" w:hAnsi="Times New Roman"/>
          <w:sz w:val="28"/>
          <w:szCs w:val="28"/>
        </w:rPr>
        <w:t xml:space="preserve"> финансирование мероприятий программы в полном объеме.</w:t>
      </w:r>
    </w:p>
    <w:p w:rsidR="003E6AC4" w:rsidRDefault="003E6AC4" w:rsidP="003E6AC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E68B2">
        <w:rPr>
          <w:rFonts w:ascii="Times New Roman" w:hAnsi="Times New Roman"/>
          <w:b/>
          <w:sz w:val="28"/>
          <w:szCs w:val="28"/>
        </w:rPr>
        <w:t>5.Сведения о нормативно-правовых актах, принятых в целях реализации муниципальной программы.</w:t>
      </w:r>
    </w:p>
    <w:p w:rsidR="003E6AC4" w:rsidRDefault="003E6AC4" w:rsidP="003E6A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F6D2B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9F6D2B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от 23.05.2024 года № 337</w:t>
      </w:r>
      <w:r w:rsidRPr="009F6D2B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01506">
        <w:rPr>
          <w:rFonts w:ascii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101506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ении</w:t>
      </w:r>
      <w:r w:rsidRPr="00101506">
        <w:rPr>
          <w:rFonts w:ascii="Times New Roman" w:hAnsi="Times New Roman" w:cs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01506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населенные пункты </w:t>
      </w:r>
      <w:proofErr w:type="spellStart"/>
      <w:r w:rsidRPr="00101506">
        <w:rPr>
          <w:rFonts w:ascii="Times New Roman" w:hAnsi="Times New Roman" w:cs="Times New Roman"/>
          <w:color w:val="000000"/>
          <w:sz w:val="28"/>
          <w:szCs w:val="28"/>
        </w:rPr>
        <w:t>Сямженского</w:t>
      </w:r>
      <w:proofErr w:type="spellEnd"/>
      <w:r w:rsidRPr="0010150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Pr="003C213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6AC4" w:rsidRPr="003C2134" w:rsidRDefault="003E6AC4" w:rsidP="003E6AC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F6D2B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9F6D2B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от 07.05.2024 года № 294</w:t>
      </w:r>
      <w:r w:rsidRPr="009F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</w:t>
      </w:r>
      <w:r w:rsidRPr="00D1325B">
        <w:rPr>
          <w:rFonts w:ascii="Times New Roman" w:hAnsi="Times New Roman"/>
          <w:color w:val="000000"/>
          <w:sz w:val="28"/>
          <w:szCs w:val="28"/>
        </w:rPr>
        <w:t>твер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 w:rsidRPr="00D1325B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ении</w:t>
      </w:r>
      <w:r w:rsidRPr="00D1325B"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</w:rPr>
        <w:t>орядка</w:t>
      </w:r>
      <w:r w:rsidRPr="00D1325B">
        <w:rPr>
          <w:rFonts w:ascii="Times New Roman" w:hAnsi="Times New Roman"/>
          <w:color w:val="000000"/>
          <w:sz w:val="28"/>
          <w:szCs w:val="28"/>
        </w:rPr>
        <w:t xml:space="preserve"> предоставления субсидии на возмещение части затрат организациям любых форм собственности и индивидуальным предпринимателям, </w:t>
      </w:r>
      <w:r>
        <w:rPr>
          <w:rFonts w:ascii="Times New Roman" w:hAnsi="Times New Roman"/>
          <w:color w:val="000000"/>
          <w:sz w:val="28"/>
          <w:szCs w:val="28"/>
        </w:rPr>
        <w:t>занимающихся</w:t>
      </w:r>
      <w:r w:rsidRPr="00D1325B">
        <w:rPr>
          <w:rFonts w:ascii="Times New Roman" w:hAnsi="Times New Roman"/>
          <w:color w:val="000000"/>
          <w:sz w:val="28"/>
          <w:szCs w:val="28"/>
        </w:rPr>
        <w:t xml:space="preserve"> доставк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D1325B">
        <w:rPr>
          <w:rFonts w:ascii="Times New Roman" w:hAnsi="Times New Roman"/>
          <w:color w:val="000000"/>
          <w:sz w:val="28"/>
          <w:szCs w:val="28"/>
        </w:rPr>
        <w:t xml:space="preserve"> товаров в социально значимые магазины в малонаселенных и (или) труднодоступных населенных пунктах </w:t>
      </w:r>
      <w:proofErr w:type="spellStart"/>
      <w:r w:rsidRPr="00D1325B">
        <w:rPr>
          <w:rFonts w:ascii="Times New Roman" w:hAnsi="Times New Roman"/>
          <w:color w:val="000000"/>
          <w:sz w:val="28"/>
          <w:szCs w:val="28"/>
        </w:rPr>
        <w:t>Сямженского</w:t>
      </w:r>
      <w:proofErr w:type="spellEnd"/>
      <w:r w:rsidRPr="00D1325B">
        <w:rPr>
          <w:rFonts w:ascii="Times New Roman" w:hAnsi="Times New Roman"/>
          <w:color w:val="000000"/>
          <w:sz w:val="28"/>
          <w:szCs w:val="28"/>
        </w:rPr>
        <w:t xml:space="preserve"> муниципального округа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3E6AC4" w:rsidRDefault="003E6AC4" w:rsidP="003E6AC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6.Информация о внесенных изменениях в программу</w:t>
      </w:r>
    </w:p>
    <w:p w:rsidR="003E6AC4" w:rsidRPr="00720BCA" w:rsidRDefault="003E6AC4" w:rsidP="003E6AC4">
      <w:pPr>
        <w:pStyle w:val="a6"/>
        <w:ind w:right="-108"/>
        <w:rPr>
          <w:szCs w:val="28"/>
        </w:rPr>
      </w:pPr>
      <w:r>
        <w:rPr>
          <w:szCs w:val="28"/>
        </w:rPr>
        <w:t xml:space="preserve">Постановления Администрации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 от 23.01.2024 № 20, от 26.04.2024 № 243, от 29.11.2024 № 905; от 03.02.2025 №70. </w:t>
      </w:r>
    </w:p>
    <w:p w:rsidR="003E6AC4" w:rsidRDefault="003E6AC4" w:rsidP="003E6AC4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7.Предложения по дальнейшей реализации муниципальной программы</w:t>
      </w:r>
    </w:p>
    <w:p w:rsidR="003E6AC4" w:rsidRPr="00292ED6" w:rsidRDefault="003E6AC4" w:rsidP="003E6AC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Реализация данной программы прекращается в связи с утверждением новой программы в «проектном» формате с </w:t>
      </w:r>
      <w:r w:rsidR="009829FE">
        <w:rPr>
          <w:rFonts w:ascii="Times New Roman" w:hAnsi="Times New Roman"/>
          <w:sz w:val="28"/>
          <w:szCs w:val="28"/>
        </w:rPr>
        <w:t xml:space="preserve">01 января </w:t>
      </w:r>
      <w:r>
        <w:rPr>
          <w:rFonts w:ascii="Times New Roman" w:hAnsi="Times New Roman"/>
          <w:sz w:val="28"/>
          <w:szCs w:val="28"/>
        </w:rPr>
        <w:t xml:space="preserve">2025 года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от 24.09.2024 №727 «Об утверждении муниципальной программы «Развитие и поддержка субъектов малого и среднего предпринимательства на территории </w:t>
      </w:r>
      <w:proofErr w:type="spellStart"/>
      <w:r w:rsidRPr="00624ED0">
        <w:rPr>
          <w:rFonts w:ascii="Times New Roman" w:hAnsi="Times New Roman"/>
          <w:sz w:val="28"/>
          <w:szCs w:val="28"/>
        </w:rPr>
        <w:t>Сямженског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округа». По результатам оценки эффективности (в соответствии с методикой) программа имеет высокую оценку эффективности.</w:t>
      </w:r>
    </w:p>
    <w:p w:rsidR="009529B0" w:rsidRPr="00292ED6" w:rsidRDefault="009529B0" w:rsidP="00DF23D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529B0" w:rsidRPr="000D50A5" w:rsidRDefault="00AA1555" w:rsidP="00894CF0">
      <w:pPr>
        <w:ind w:firstLine="720"/>
        <w:jc w:val="center"/>
        <w:rPr>
          <w:b/>
          <w:color w:val="FF0000"/>
          <w:szCs w:val="28"/>
        </w:rPr>
      </w:pPr>
      <w:r w:rsidRPr="000D50A5">
        <w:rPr>
          <w:b/>
          <w:color w:val="000000" w:themeColor="text1"/>
          <w:szCs w:val="28"/>
        </w:rPr>
        <w:t>Муниципальная программа</w:t>
      </w:r>
    </w:p>
    <w:p w:rsidR="00D34F4A" w:rsidRPr="000D50A5" w:rsidRDefault="00D34F4A" w:rsidP="00894CF0">
      <w:pPr>
        <w:ind w:firstLine="720"/>
        <w:jc w:val="center"/>
        <w:rPr>
          <w:b/>
          <w:szCs w:val="28"/>
        </w:rPr>
      </w:pPr>
      <w:r w:rsidRPr="000D50A5">
        <w:rPr>
          <w:b/>
          <w:szCs w:val="28"/>
        </w:rPr>
        <w:t>«Управление финансами Сямженского муниципального района на 20</w:t>
      </w:r>
      <w:r w:rsidR="00A21C0E" w:rsidRPr="000D50A5">
        <w:rPr>
          <w:b/>
          <w:szCs w:val="28"/>
        </w:rPr>
        <w:t>21</w:t>
      </w:r>
      <w:r w:rsidRPr="000D50A5">
        <w:rPr>
          <w:b/>
          <w:szCs w:val="28"/>
        </w:rPr>
        <w:t>-202</w:t>
      </w:r>
      <w:r w:rsidR="00A21C0E" w:rsidRPr="000D50A5">
        <w:rPr>
          <w:b/>
          <w:szCs w:val="28"/>
        </w:rPr>
        <w:t>5</w:t>
      </w:r>
      <w:r w:rsidRPr="000D50A5">
        <w:rPr>
          <w:b/>
          <w:szCs w:val="28"/>
        </w:rPr>
        <w:t xml:space="preserve"> годы» за 20</w:t>
      </w:r>
      <w:r w:rsidR="002219A6" w:rsidRPr="000D50A5">
        <w:rPr>
          <w:b/>
          <w:szCs w:val="28"/>
        </w:rPr>
        <w:t>2</w:t>
      </w:r>
      <w:r w:rsidR="000D50A5" w:rsidRPr="000D50A5">
        <w:rPr>
          <w:b/>
          <w:szCs w:val="28"/>
        </w:rPr>
        <w:t>4</w:t>
      </w:r>
      <w:r w:rsidR="00AA1555" w:rsidRPr="000D50A5">
        <w:rPr>
          <w:b/>
          <w:szCs w:val="28"/>
        </w:rPr>
        <w:t xml:space="preserve"> год</w:t>
      </w:r>
    </w:p>
    <w:p w:rsidR="000D50A5" w:rsidRDefault="000D50A5" w:rsidP="000D50A5">
      <w:pPr>
        <w:ind w:firstLine="720"/>
        <w:rPr>
          <w:szCs w:val="28"/>
        </w:rPr>
      </w:pPr>
      <w:r>
        <w:rPr>
          <w:szCs w:val="28"/>
        </w:rPr>
        <w:t>Основными направлениями реализации муниципальной программы являются:</w:t>
      </w:r>
    </w:p>
    <w:p w:rsidR="000D50A5" w:rsidRDefault="000D50A5" w:rsidP="000D50A5">
      <w:pPr>
        <w:ind w:firstLine="720"/>
        <w:rPr>
          <w:szCs w:val="28"/>
        </w:rPr>
      </w:pPr>
      <w:proofErr w:type="gramStart"/>
      <w:r>
        <w:rPr>
          <w:szCs w:val="28"/>
        </w:rPr>
        <w:t>создание</w:t>
      </w:r>
      <w:proofErr w:type="gramEnd"/>
      <w:r>
        <w:rPr>
          <w:szCs w:val="28"/>
        </w:rPr>
        <w:t xml:space="preserve"> условий для обеспечения долгосрочной сбалансированности и устойчивости бюджетной системы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округа, повышения эффективности бюджетных расходов;</w:t>
      </w:r>
    </w:p>
    <w:p w:rsidR="000D50A5" w:rsidRDefault="000D50A5" w:rsidP="000D50A5">
      <w:pPr>
        <w:ind w:firstLine="720"/>
        <w:rPr>
          <w:szCs w:val="28"/>
        </w:rPr>
      </w:pPr>
      <w:proofErr w:type="gramStart"/>
      <w:r>
        <w:rPr>
          <w:szCs w:val="28"/>
        </w:rPr>
        <w:lastRenderedPageBreak/>
        <w:t>обеспечение</w:t>
      </w:r>
      <w:proofErr w:type="gramEnd"/>
      <w:r>
        <w:rPr>
          <w:szCs w:val="28"/>
        </w:rPr>
        <w:t xml:space="preserve"> равных условий для устойчивого исполнения расходных обязательств муниципального округа и повышения качества  управления муниципальными  финансами;</w:t>
      </w:r>
    </w:p>
    <w:p w:rsidR="000D50A5" w:rsidRDefault="000D50A5" w:rsidP="000D50A5">
      <w:pPr>
        <w:ind w:firstLine="720"/>
        <w:rPr>
          <w:szCs w:val="28"/>
        </w:rPr>
      </w:pPr>
      <w:proofErr w:type="gramStart"/>
      <w:r>
        <w:rPr>
          <w:szCs w:val="28"/>
        </w:rPr>
        <w:t>повышение</w:t>
      </w:r>
      <w:proofErr w:type="gramEnd"/>
      <w:r>
        <w:rPr>
          <w:szCs w:val="28"/>
        </w:rPr>
        <w:t xml:space="preserve"> эффективности управления государственным (муниципальным) долгом  муниципального округа;</w:t>
      </w:r>
    </w:p>
    <w:p w:rsidR="000D50A5" w:rsidRDefault="000D50A5" w:rsidP="000D50A5">
      <w:pPr>
        <w:ind w:firstLine="720"/>
        <w:rPr>
          <w:szCs w:val="28"/>
        </w:rPr>
      </w:pPr>
      <w:proofErr w:type="gramStart"/>
      <w:r>
        <w:rPr>
          <w:szCs w:val="28"/>
        </w:rPr>
        <w:t>обеспечение</w:t>
      </w:r>
      <w:proofErr w:type="gramEnd"/>
      <w:r>
        <w:rPr>
          <w:szCs w:val="28"/>
        </w:rPr>
        <w:t xml:space="preserve"> внутреннего муниципального  финансового контроля  и контроля в сфере закупок товаров, работ, услуг для обеспечения государственных и муниципальных нужд.</w:t>
      </w:r>
    </w:p>
    <w:p w:rsidR="000D50A5" w:rsidRDefault="000D50A5" w:rsidP="000D50A5">
      <w:pPr>
        <w:ind w:firstLine="720"/>
        <w:rPr>
          <w:szCs w:val="28"/>
        </w:rPr>
      </w:pPr>
      <w:r>
        <w:rPr>
          <w:szCs w:val="28"/>
        </w:rPr>
        <w:t>Достижение сбалансированности бюджета округа обеспечивается путем укрепления доходной базы бюджета.</w:t>
      </w:r>
    </w:p>
    <w:p w:rsidR="000D50A5" w:rsidRPr="00233CE7" w:rsidRDefault="000D50A5" w:rsidP="000D50A5">
      <w:pPr>
        <w:ind w:firstLine="720"/>
        <w:rPr>
          <w:szCs w:val="28"/>
        </w:rPr>
      </w:pPr>
      <w:r w:rsidRPr="00233CE7">
        <w:rPr>
          <w:szCs w:val="28"/>
        </w:rPr>
        <w:t xml:space="preserve">За 2024 год план по   налоговым и неналоговым доходам выполнен на 104,8 %. Получено доходов 172625,6 тыс. руб., к уровню 2023 года + 7238,8 тыс. руб. </w:t>
      </w:r>
    </w:p>
    <w:p w:rsidR="000D50A5" w:rsidRDefault="000D50A5" w:rsidP="000D50A5">
      <w:pPr>
        <w:ind w:firstLine="720"/>
        <w:rPr>
          <w:szCs w:val="28"/>
        </w:rPr>
      </w:pPr>
      <w:r w:rsidRPr="00431094">
        <w:rPr>
          <w:szCs w:val="28"/>
        </w:rPr>
        <w:t xml:space="preserve">В рамках данного мероприятия за 2024 год на заседаниях муниципальной межведомственной рабочей группы по сокращению скрытой недоимки по НДФЛ и задолженности в течение всего года проводились мероприятия по легализации </w:t>
      </w:r>
      <w:proofErr w:type="gramStart"/>
      <w:r w:rsidRPr="00431094">
        <w:rPr>
          <w:szCs w:val="28"/>
        </w:rPr>
        <w:t>налоговой  базы</w:t>
      </w:r>
      <w:proofErr w:type="gramEnd"/>
      <w:r w:rsidRPr="00431094">
        <w:rPr>
          <w:szCs w:val="28"/>
        </w:rPr>
        <w:t xml:space="preserve"> по налогу на доходы физических лиц и мероприятия  по улучшению качества администрирования неналоговых доходов. </w:t>
      </w:r>
      <w:r w:rsidRPr="00271E83">
        <w:rPr>
          <w:szCs w:val="28"/>
        </w:rPr>
        <w:t>Дополнительные поступления от налога на доходы с физических лиц в бюджет области от проведенных мероприятий по легализации «серой» заработной платы за 2024 год составили 1152,6 тыс. рублей,</w:t>
      </w:r>
      <w:r w:rsidRPr="00431094">
        <w:rPr>
          <w:szCs w:val="28"/>
        </w:rPr>
        <w:t xml:space="preserve"> </w:t>
      </w:r>
      <w:r>
        <w:rPr>
          <w:szCs w:val="28"/>
        </w:rPr>
        <w:t>б</w:t>
      </w:r>
      <w:r w:rsidRPr="00431094">
        <w:rPr>
          <w:szCs w:val="28"/>
        </w:rPr>
        <w:t xml:space="preserve">юджетный эффект </w:t>
      </w:r>
      <w:r>
        <w:rPr>
          <w:szCs w:val="28"/>
        </w:rPr>
        <w:t xml:space="preserve">от работы по </w:t>
      </w:r>
      <w:proofErr w:type="gramStart"/>
      <w:r w:rsidRPr="00431094">
        <w:rPr>
          <w:szCs w:val="28"/>
        </w:rPr>
        <w:t>неплатежам  за</w:t>
      </w:r>
      <w:proofErr w:type="gramEnd"/>
      <w:r w:rsidRPr="00431094">
        <w:rPr>
          <w:szCs w:val="28"/>
        </w:rPr>
        <w:t xml:space="preserve"> 2024 год в консолидированный бюджет области составил 12410,1 тыс. руб.</w:t>
      </w:r>
    </w:p>
    <w:p w:rsidR="000D50A5" w:rsidRDefault="000D50A5" w:rsidP="000D50A5">
      <w:pPr>
        <w:ind w:firstLine="720"/>
        <w:rPr>
          <w:szCs w:val="28"/>
        </w:rPr>
      </w:pPr>
      <w:r>
        <w:rPr>
          <w:szCs w:val="28"/>
        </w:rPr>
        <w:t xml:space="preserve">В рамках мероприятий по обеспечению бюджетного процесса в части исполнения бюджета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 в соответствии с бюджетным законодательством ведется ежедневный контроль за исполнением участниками бюджетного процесса расходов в пределах утвержденных лимитов бюджетных обязательств, контроль за своевременным осуществлением социально- значимых расходов бюджета (выплата заработной платы, социальные выплаты), ежемесячный контроль и анализ   просроченной кредиторской задолженности. </w:t>
      </w:r>
    </w:p>
    <w:p w:rsidR="000D50A5" w:rsidRDefault="000D50A5" w:rsidP="000D50A5">
      <w:pPr>
        <w:ind w:firstLine="720"/>
        <w:rPr>
          <w:szCs w:val="28"/>
        </w:rPr>
      </w:pPr>
      <w:r w:rsidRPr="00431094">
        <w:rPr>
          <w:szCs w:val="28"/>
        </w:rPr>
        <w:t>На 31.12.2024 года просроченная кредиторская задолженность составила 0,</w:t>
      </w:r>
      <w:proofErr w:type="gramStart"/>
      <w:r w:rsidRPr="00431094">
        <w:rPr>
          <w:szCs w:val="28"/>
        </w:rPr>
        <w:t>0  тыс.</w:t>
      </w:r>
      <w:proofErr w:type="gramEnd"/>
      <w:r w:rsidRPr="00431094">
        <w:rPr>
          <w:szCs w:val="28"/>
        </w:rPr>
        <w:t xml:space="preserve"> руб. Исполнение бюджета округа по расходной  части, без учета  расходов, осуществляемых за счет средств областного бюджета, за 2024 год составило 322813,3 тыс. руб. или 99,0 % от плановых назначений.</w:t>
      </w:r>
      <w:r>
        <w:rPr>
          <w:szCs w:val="28"/>
        </w:rPr>
        <w:t xml:space="preserve"> </w:t>
      </w:r>
    </w:p>
    <w:p w:rsidR="000D50A5" w:rsidRDefault="000D50A5" w:rsidP="000D50A5">
      <w:pPr>
        <w:ind w:firstLine="720"/>
        <w:rPr>
          <w:szCs w:val="28"/>
        </w:rPr>
      </w:pPr>
      <w:r>
        <w:rPr>
          <w:szCs w:val="28"/>
        </w:rPr>
        <w:t xml:space="preserve">Бюджет округа на 2024 год </w:t>
      </w:r>
      <w:proofErr w:type="gramStart"/>
      <w:r>
        <w:rPr>
          <w:szCs w:val="28"/>
        </w:rPr>
        <w:t>сформирован  в</w:t>
      </w:r>
      <w:proofErr w:type="gramEnd"/>
      <w:r>
        <w:rPr>
          <w:szCs w:val="28"/>
        </w:rPr>
        <w:t xml:space="preserve"> программном формате. Доля </w:t>
      </w:r>
      <w:proofErr w:type="gramStart"/>
      <w:r>
        <w:rPr>
          <w:szCs w:val="28"/>
        </w:rPr>
        <w:t>расходов  бюджета</w:t>
      </w:r>
      <w:proofErr w:type="gramEnd"/>
      <w:r>
        <w:rPr>
          <w:szCs w:val="28"/>
        </w:rPr>
        <w:t xml:space="preserve"> округа в рамках программ к общему объему расходов бюджета округа составила 99,2%. В целях повышения эффективности бюджетных расходов и увязки финансовых ресурсов с целями и задачами социально-экономического развития округа на долгосрочную перспективу, необходимо и </w:t>
      </w:r>
      <w:proofErr w:type="gramStart"/>
      <w:r>
        <w:rPr>
          <w:szCs w:val="28"/>
        </w:rPr>
        <w:t>в  дальнейшем</w:t>
      </w:r>
      <w:proofErr w:type="gramEnd"/>
      <w:r>
        <w:rPr>
          <w:szCs w:val="28"/>
        </w:rPr>
        <w:t xml:space="preserve">  бюджет округа формировать в рамках муниципальных программ.</w:t>
      </w:r>
    </w:p>
    <w:p w:rsidR="000D50A5" w:rsidRDefault="000D50A5" w:rsidP="000D50A5">
      <w:pPr>
        <w:ind w:firstLine="720"/>
        <w:rPr>
          <w:szCs w:val="28"/>
        </w:rPr>
      </w:pPr>
      <w:r>
        <w:rPr>
          <w:szCs w:val="28"/>
        </w:rPr>
        <w:t xml:space="preserve">В рамках </w:t>
      </w:r>
      <w:proofErr w:type="gramStart"/>
      <w:r>
        <w:rPr>
          <w:szCs w:val="28"/>
        </w:rPr>
        <w:t>мероприятия  открытости</w:t>
      </w:r>
      <w:proofErr w:type="gramEnd"/>
      <w:r>
        <w:rPr>
          <w:szCs w:val="28"/>
        </w:rPr>
        <w:t xml:space="preserve"> бюджетных данных, информация о бюджете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 и отчет об исполнении бюджета округа публикуются на официальном сайте в информационно-телекоммуникационной сети «Интернет» в доступной для граждан форме.</w:t>
      </w:r>
    </w:p>
    <w:p w:rsidR="000D50A5" w:rsidRDefault="000D50A5" w:rsidP="000D50A5">
      <w:pPr>
        <w:rPr>
          <w:szCs w:val="28"/>
        </w:rPr>
      </w:pPr>
      <w:r>
        <w:rPr>
          <w:szCs w:val="28"/>
        </w:rPr>
        <w:lastRenderedPageBreak/>
        <w:tab/>
        <w:t xml:space="preserve">Управление финансов </w:t>
      </w:r>
      <w:proofErr w:type="spellStart"/>
      <w:r>
        <w:rPr>
          <w:szCs w:val="28"/>
        </w:rPr>
        <w:t>Сямженского</w:t>
      </w:r>
      <w:proofErr w:type="spellEnd"/>
      <w:r>
        <w:rPr>
          <w:szCs w:val="28"/>
        </w:rPr>
        <w:t xml:space="preserve"> муниципального округа Вологодской области осуществляет свои полномочия в области управления муниципальными финансами, а также внутренний муниципальный финансовый контроль и контроль в сфере закупок товаров, работ и услуг для обеспечения муниципальных нужд.</w:t>
      </w:r>
    </w:p>
    <w:p w:rsidR="000D50A5" w:rsidRPr="00DB2E96" w:rsidRDefault="000D50A5" w:rsidP="000D50A5">
      <w:pPr>
        <w:ind w:firstLine="708"/>
        <w:rPr>
          <w:szCs w:val="28"/>
        </w:rPr>
      </w:pPr>
      <w:proofErr w:type="gramStart"/>
      <w:r w:rsidRPr="00DB2E96">
        <w:rPr>
          <w:szCs w:val="28"/>
        </w:rPr>
        <w:t>План  контрольных</w:t>
      </w:r>
      <w:proofErr w:type="gramEnd"/>
      <w:r w:rsidRPr="00DB2E96">
        <w:rPr>
          <w:szCs w:val="28"/>
        </w:rPr>
        <w:t xml:space="preserve"> мероприятий  за 2024 год  выполнен на 100%, проведено 16 проверок. Проверено финансирования в </w:t>
      </w:r>
      <w:proofErr w:type="gramStart"/>
      <w:r w:rsidRPr="00DB2E96">
        <w:rPr>
          <w:szCs w:val="28"/>
        </w:rPr>
        <w:t>сумме  150040</w:t>
      </w:r>
      <w:proofErr w:type="gramEnd"/>
      <w:r w:rsidRPr="00DB2E96">
        <w:rPr>
          <w:szCs w:val="28"/>
        </w:rPr>
        <w:t>,4 тыс. руб. В ходе проверок выявлено нарушений на общую сумму 0,6 тыс. руб. Устранено нарушений на сумму 0,6 тыс. руб.</w:t>
      </w:r>
    </w:p>
    <w:p w:rsidR="000D50A5" w:rsidRDefault="000D50A5" w:rsidP="000D50A5">
      <w:pPr>
        <w:ind w:firstLine="708"/>
        <w:rPr>
          <w:szCs w:val="28"/>
        </w:rPr>
      </w:pPr>
      <w:r w:rsidRPr="00DB2E96">
        <w:rPr>
          <w:szCs w:val="28"/>
        </w:rPr>
        <w:t>Средства программы освоены на 99,8%. Все мероприятия программы выполнены. Итоговая оценка эффективности программы за 2024 год составила 2,5 балла. Программа эффективна.</w:t>
      </w:r>
    </w:p>
    <w:p w:rsidR="00DF23DB" w:rsidRPr="00CE1997" w:rsidRDefault="00DF23DB" w:rsidP="00D34F4A">
      <w:pPr>
        <w:ind w:firstLine="720"/>
        <w:jc w:val="center"/>
        <w:rPr>
          <w:szCs w:val="28"/>
        </w:rPr>
      </w:pPr>
    </w:p>
    <w:p w:rsidR="009529B0" w:rsidRPr="00C1338F" w:rsidRDefault="00030CA1" w:rsidP="00AA1555">
      <w:pPr>
        <w:jc w:val="center"/>
        <w:rPr>
          <w:b/>
          <w:szCs w:val="28"/>
        </w:rPr>
      </w:pPr>
      <w:r w:rsidRPr="00C1338F">
        <w:rPr>
          <w:b/>
          <w:szCs w:val="28"/>
        </w:rPr>
        <w:t xml:space="preserve">Муниципальная программа </w:t>
      </w:r>
    </w:p>
    <w:p w:rsidR="00C76AE2" w:rsidRPr="00C1338F" w:rsidRDefault="00030CA1" w:rsidP="00C76AE2">
      <w:pPr>
        <w:jc w:val="center"/>
        <w:rPr>
          <w:b/>
          <w:szCs w:val="28"/>
        </w:rPr>
      </w:pPr>
      <w:r w:rsidRPr="00C1338F">
        <w:rPr>
          <w:b/>
          <w:szCs w:val="28"/>
        </w:rPr>
        <w:t>«</w:t>
      </w:r>
      <w:r w:rsidR="00C76AE2" w:rsidRPr="00C1338F">
        <w:rPr>
          <w:b/>
          <w:szCs w:val="28"/>
        </w:rPr>
        <w:t xml:space="preserve">Социальная поддержка граждан в </w:t>
      </w:r>
      <w:proofErr w:type="spellStart"/>
      <w:r w:rsidR="00C76AE2" w:rsidRPr="00C1338F">
        <w:rPr>
          <w:b/>
          <w:szCs w:val="28"/>
        </w:rPr>
        <w:t>Сямженском</w:t>
      </w:r>
      <w:proofErr w:type="spellEnd"/>
      <w:r w:rsidR="00C76AE2" w:rsidRPr="00C1338F">
        <w:rPr>
          <w:b/>
          <w:szCs w:val="28"/>
        </w:rPr>
        <w:t xml:space="preserve"> муниципальном </w:t>
      </w:r>
      <w:proofErr w:type="gramStart"/>
      <w:r w:rsidR="00C76AE2" w:rsidRPr="00C1338F">
        <w:rPr>
          <w:b/>
          <w:szCs w:val="28"/>
        </w:rPr>
        <w:t>округе  на</w:t>
      </w:r>
      <w:proofErr w:type="gramEnd"/>
      <w:r w:rsidR="00C76AE2" w:rsidRPr="00C1338F">
        <w:rPr>
          <w:b/>
          <w:szCs w:val="28"/>
        </w:rPr>
        <w:t xml:space="preserve"> 2023-2027 годы» за 202</w:t>
      </w:r>
      <w:r w:rsidR="00C1338F" w:rsidRPr="00C1338F">
        <w:rPr>
          <w:b/>
          <w:szCs w:val="28"/>
        </w:rPr>
        <w:t>4</w:t>
      </w:r>
      <w:r w:rsidR="00C76AE2" w:rsidRPr="00C1338F">
        <w:rPr>
          <w:b/>
          <w:szCs w:val="28"/>
        </w:rPr>
        <w:t xml:space="preserve"> год.</w:t>
      </w:r>
    </w:p>
    <w:p w:rsidR="009529B0" w:rsidRDefault="009529B0" w:rsidP="00DF23DB">
      <w:pPr>
        <w:autoSpaceDE w:val="0"/>
        <w:ind w:firstLine="540"/>
        <w:rPr>
          <w:rFonts w:eastAsia="Arial CYR" w:cs="Arial CYR"/>
          <w:szCs w:val="28"/>
        </w:rPr>
      </w:pPr>
    </w:p>
    <w:p w:rsidR="00C1338F" w:rsidRPr="004E38CE" w:rsidRDefault="00C1338F" w:rsidP="00C1338F">
      <w:pPr>
        <w:autoSpaceDE w:val="0"/>
        <w:ind w:firstLine="540"/>
        <w:contextualSpacing/>
        <w:rPr>
          <w:rFonts w:eastAsia="Arial CYR" w:cs="Arial CYR"/>
          <w:szCs w:val="28"/>
        </w:rPr>
      </w:pPr>
      <w:r w:rsidRPr="004E38CE">
        <w:rPr>
          <w:rFonts w:eastAsia="Arial CYR" w:cs="Arial CYR"/>
          <w:szCs w:val="28"/>
        </w:rPr>
        <w:t xml:space="preserve">Целью </w:t>
      </w:r>
      <w:proofErr w:type="gramStart"/>
      <w:r w:rsidRPr="004E38CE">
        <w:rPr>
          <w:rFonts w:eastAsia="Arial CYR" w:cs="Arial CYR"/>
          <w:szCs w:val="28"/>
        </w:rPr>
        <w:t>муниципальной  программы</w:t>
      </w:r>
      <w:proofErr w:type="gramEnd"/>
      <w:r w:rsidRPr="004E38CE">
        <w:rPr>
          <w:rFonts w:eastAsia="Arial CYR" w:cs="Arial CYR"/>
          <w:szCs w:val="28"/>
        </w:rPr>
        <w:t xml:space="preserve"> является создание условий для повышения уровня и качества жизни граждан в </w:t>
      </w:r>
      <w:proofErr w:type="spellStart"/>
      <w:r w:rsidRPr="004E38CE">
        <w:rPr>
          <w:rFonts w:eastAsia="Arial CYR" w:cs="Arial CYR"/>
          <w:szCs w:val="28"/>
        </w:rPr>
        <w:t>Сямженском</w:t>
      </w:r>
      <w:proofErr w:type="spellEnd"/>
      <w:r w:rsidRPr="004E38CE">
        <w:rPr>
          <w:rFonts w:eastAsia="Arial CYR" w:cs="Arial CYR"/>
          <w:szCs w:val="28"/>
        </w:rPr>
        <w:t xml:space="preserve"> муниципальном округе.</w:t>
      </w:r>
    </w:p>
    <w:p w:rsidR="00C1338F" w:rsidRPr="004E38CE" w:rsidRDefault="00C1338F" w:rsidP="00C1338F">
      <w:pPr>
        <w:autoSpaceDE w:val="0"/>
        <w:ind w:firstLine="540"/>
        <w:contextualSpacing/>
        <w:rPr>
          <w:rFonts w:eastAsia="Arial CYR" w:cs="Arial CYR"/>
          <w:szCs w:val="28"/>
        </w:rPr>
      </w:pPr>
      <w:r w:rsidRPr="004E38CE">
        <w:rPr>
          <w:rFonts w:eastAsia="Arial CYR" w:cs="Arial CYR"/>
          <w:szCs w:val="28"/>
        </w:rPr>
        <w:t xml:space="preserve">Для достижения указанной цели предусматривается решение следующих задач, реализуемых в рамках мероприятий и подпрограмм, включенных в </w:t>
      </w:r>
      <w:proofErr w:type="gramStart"/>
      <w:r w:rsidRPr="004E38CE">
        <w:rPr>
          <w:rFonts w:eastAsia="Arial CYR" w:cs="Arial CYR"/>
          <w:szCs w:val="28"/>
        </w:rPr>
        <w:t>муниципальную  программу</w:t>
      </w:r>
      <w:proofErr w:type="gramEnd"/>
      <w:r w:rsidRPr="004E38CE">
        <w:rPr>
          <w:rFonts w:eastAsia="Arial CYR" w:cs="Arial CYR"/>
          <w:szCs w:val="28"/>
        </w:rPr>
        <w:t>:</w:t>
      </w:r>
    </w:p>
    <w:p w:rsidR="00C1338F" w:rsidRPr="004E38CE" w:rsidRDefault="00C1338F" w:rsidP="00C1338F">
      <w:pPr>
        <w:autoSpaceDE w:val="0"/>
        <w:ind w:firstLine="540"/>
        <w:contextualSpacing/>
        <w:rPr>
          <w:rFonts w:eastAsia="Arial CYR" w:cs="Arial CYR"/>
          <w:szCs w:val="28"/>
        </w:rPr>
      </w:pPr>
      <w:proofErr w:type="gramStart"/>
      <w:r w:rsidRPr="004E38CE">
        <w:rPr>
          <w:rFonts w:eastAsia="Arial CYR" w:cs="Arial CYR"/>
          <w:szCs w:val="28"/>
        </w:rPr>
        <w:t>повышение</w:t>
      </w:r>
      <w:proofErr w:type="gramEnd"/>
      <w:r w:rsidRPr="004E38CE">
        <w:rPr>
          <w:rFonts w:eastAsia="Arial CYR" w:cs="Arial CYR"/>
          <w:szCs w:val="28"/>
        </w:rPr>
        <w:t xml:space="preserve"> уровня жизни граждан - получателей мер социальной поддержки;</w:t>
      </w:r>
    </w:p>
    <w:p w:rsidR="00C1338F" w:rsidRPr="004E38CE" w:rsidRDefault="00C1338F" w:rsidP="00C1338F">
      <w:pPr>
        <w:autoSpaceDE w:val="0"/>
        <w:ind w:firstLine="540"/>
        <w:contextualSpacing/>
        <w:rPr>
          <w:rFonts w:eastAsia="Arial CYR" w:cs="Arial CYR"/>
          <w:szCs w:val="28"/>
        </w:rPr>
      </w:pPr>
      <w:proofErr w:type="gramStart"/>
      <w:r w:rsidRPr="004E38CE">
        <w:rPr>
          <w:rFonts w:eastAsia="Arial CYR" w:cs="Arial CYR"/>
          <w:szCs w:val="28"/>
        </w:rPr>
        <w:t>создание</w:t>
      </w:r>
      <w:proofErr w:type="gramEnd"/>
      <w:r w:rsidRPr="004E38CE">
        <w:rPr>
          <w:rFonts w:eastAsia="Arial CYR" w:cs="Arial CYR"/>
          <w:szCs w:val="28"/>
        </w:rPr>
        <w:t xml:space="preserve"> качественных условий содержания и воспитания детей-сирот и детей, оставшихся без попечения родителей, лиц из их числа, создание условий для их успешной адаптации в обществе.</w:t>
      </w:r>
      <w:r w:rsidRPr="004E38CE">
        <w:rPr>
          <w:rFonts w:eastAsia="Arial CYR" w:cs="Arial CYR"/>
          <w:szCs w:val="28"/>
        </w:rPr>
        <w:tab/>
      </w:r>
    </w:p>
    <w:p w:rsidR="00C1338F" w:rsidRPr="004E38CE" w:rsidRDefault="00C1338F" w:rsidP="00C1338F">
      <w:pPr>
        <w:ind w:firstLine="540"/>
        <w:contextualSpacing/>
        <w:rPr>
          <w:szCs w:val="28"/>
        </w:rPr>
      </w:pPr>
      <w:r w:rsidRPr="004E38CE">
        <w:rPr>
          <w:szCs w:val="28"/>
        </w:rPr>
        <w:t xml:space="preserve">За 2024 </w:t>
      </w:r>
      <w:proofErr w:type="gramStart"/>
      <w:r w:rsidRPr="004E38CE">
        <w:rPr>
          <w:szCs w:val="28"/>
        </w:rPr>
        <w:t>год  финансирование</w:t>
      </w:r>
      <w:proofErr w:type="gramEnd"/>
      <w:r w:rsidRPr="004E38CE">
        <w:rPr>
          <w:szCs w:val="28"/>
        </w:rPr>
        <w:t xml:space="preserve"> по данной программе  составило 23140,7 тыс. руб.  </w:t>
      </w:r>
      <w:proofErr w:type="gramStart"/>
      <w:r w:rsidRPr="004E38CE">
        <w:rPr>
          <w:szCs w:val="28"/>
        </w:rPr>
        <w:t>или</w:t>
      </w:r>
      <w:proofErr w:type="gramEnd"/>
      <w:r w:rsidRPr="004E38CE">
        <w:rPr>
          <w:szCs w:val="28"/>
        </w:rPr>
        <w:t xml:space="preserve"> 99,9 % от плановых назначений.</w:t>
      </w:r>
    </w:p>
    <w:p w:rsidR="00C1338F" w:rsidRPr="004E38CE" w:rsidRDefault="00C1338F" w:rsidP="00C1338F">
      <w:pPr>
        <w:snapToGrid w:val="0"/>
        <w:ind w:firstLine="540"/>
        <w:contextualSpacing/>
        <w:rPr>
          <w:rFonts w:eastAsia="Arial CYR"/>
          <w:szCs w:val="28"/>
        </w:rPr>
      </w:pPr>
      <w:r w:rsidRPr="004E38CE">
        <w:rPr>
          <w:szCs w:val="28"/>
        </w:rPr>
        <w:t>По подпрограмме</w:t>
      </w:r>
      <w:r w:rsidRPr="004E38CE">
        <w:t xml:space="preserve"> «</w:t>
      </w:r>
      <w:r w:rsidRPr="004E38CE">
        <w:rPr>
          <w:rFonts w:eastAsia="Arial CYR"/>
          <w:szCs w:val="28"/>
        </w:rPr>
        <w:t xml:space="preserve">Предоставление мер социальной </w:t>
      </w:r>
      <w:proofErr w:type="gramStart"/>
      <w:r w:rsidRPr="004E38CE">
        <w:rPr>
          <w:rFonts w:eastAsia="Arial CYR"/>
          <w:szCs w:val="28"/>
        </w:rPr>
        <w:t>поддержки  отдельным</w:t>
      </w:r>
      <w:proofErr w:type="gramEnd"/>
      <w:r w:rsidRPr="004E38CE">
        <w:rPr>
          <w:rFonts w:eastAsia="Arial CYR"/>
          <w:szCs w:val="28"/>
        </w:rPr>
        <w:t xml:space="preserve"> категориям граждан» произведено расходов в сумме 11255,5 тыс. руб.</w:t>
      </w:r>
      <w:r w:rsidRPr="004E38CE">
        <w:rPr>
          <w:szCs w:val="28"/>
        </w:rPr>
        <w:t xml:space="preserve"> В целях поддержания уровня жизни граждан с низкими доходами предоставляется </w:t>
      </w:r>
      <w:proofErr w:type="gramStart"/>
      <w:r w:rsidRPr="004E38CE">
        <w:rPr>
          <w:szCs w:val="28"/>
        </w:rPr>
        <w:t>гражданам  ежемесячная</w:t>
      </w:r>
      <w:proofErr w:type="gramEnd"/>
      <w:r w:rsidRPr="004E38CE">
        <w:rPr>
          <w:szCs w:val="28"/>
        </w:rPr>
        <w:t xml:space="preserve"> денежная компенсация расходов на оплату жилого помещения и коммунальных услуг гражданам, имеющим право на их получение. </w:t>
      </w:r>
    </w:p>
    <w:p w:rsidR="00C1338F" w:rsidRPr="004E38CE" w:rsidRDefault="00C1338F" w:rsidP="00C1338F">
      <w:pPr>
        <w:ind w:firstLine="709"/>
        <w:contextualSpacing/>
        <w:rPr>
          <w:szCs w:val="28"/>
        </w:rPr>
      </w:pPr>
      <w:r w:rsidRPr="004E38CE">
        <w:rPr>
          <w:szCs w:val="28"/>
        </w:rPr>
        <w:t xml:space="preserve">На выплату ежемесячной денежной компенсации работающим и проживающим в сельской местности   направлено денежных средств в </w:t>
      </w:r>
      <w:proofErr w:type="gramStart"/>
      <w:r w:rsidRPr="004E38CE">
        <w:rPr>
          <w:szCs w:val="28"/>
        </w:rPr>
        <w:t>сумме  1463</w:t>
      </w:r>
      <w:proofErr w:type="gramEnd"/>
      <w:r w:rsidRPr="004E38CE">
        <w:rPr>
          <w:szCs w:val="28"/>
        </w:rPr>
        <w:t>,7 тыс. руб. (плановые назначения- 1463,7 тыс.</w:t>
      </w:r>
      <w:r>
        <w:rPr>
          <w:szCs w:val="28"/>
        </w:rPr>
        <w:t xml:space="preserve"> </w:t>
      </w:r>
      <w:r w:rsidRPr="004E38CE">
        <w:rPr>
          <w:szCs w:val="28"/>
        </w:rPr>
        <w:t>руб.) – социальную помощь получили 85 человек.</w:t>
      </w:r>
    </w:p>
    <w:p w:rsidR="00C1338F" w:rsidRPr="004E38CE" w:rsidRDefault="00C1338F" w:rsidP="00C1338F">
      <w:pPr>
        <w:ind w:firstLine="709"/>
        <w:contextualSpacing/>
        <w:rPr>
          <w:szCs w:val="28"/>
        </w:rPr>
      </w:pPr>
      <w:r w:rsidRPr="004E38CE">
        <w:rPr>
          <w:szCs w:val="28"/>
        </w:rPr>
        <w:t>Произведена доплата к пенсии   Почетным   гражданам   района   в   сумме 77,8 тыс. руб.- выплаты получили 9 человек.</w:t>
      </w:r>
    </w:p>
    <w:p w:rsidR="00C1338F" w:rsidRPr="004E38CE" w:rsidRDefault="00C1338F" w:rsidP="00C1338F">
      <w:pPr>
        <w:ind w:firstLine="709"/>
        <w:contextualSpacing/>
        <w:rPr>
          <w:szCs w:val="28"/>
        </w:rPr>
      </w:pPr>
      <w:r w:rsidRPr="004E38CE">
        <w:rPr>
          <w:szCs w:val="28"/>
        </w:rPr>
        <w:t>По данной подпрограмме осуществляется доплата к пенсиям муниципальным служащим. За 2024 год произведено расходов в сумме 6281,0 тыс. руб., при плановых назначениях 6281,0 тыс. руб. 71 человек получил доплату.</w:t>
      </w:r>
    </w:p>
    <w:p w:rsidR="00C1338F" w:rsidRPr="004E38CE" w:rsidRDefault="00C1338F" w:rsidP="00C1338F">
      <w:pPr>
        <w:ind w:firstLine="709"/>
        <w:contextualSpacing/>
        <w:rPr>
          <w:szCs w:val="28"/>
        </w:rPr>
      </w:pPr>
      <w:r w:rsidRPr="004E38CE">
        <w:rPr>
          <w:szCs w:val="28"/>
        </w:rPr>
        <w:lastRenderedPageBreak/>
        <w:t>Произведена выплата стипендий студентам получающим доплату к стипендии согласно заключенных договоров в сумме 310,0 тыс. руб. или 100% от утвержденных бюджетных назначений. Получателями доплаты к стипендии стали 7 человек.</w:t>
      </w:r>
    </w:p>
    <w:p w:rsidR="00C1338F" w:rsidRPr="004E38CE" w:rsidRDefault="00C1338F" w:rsidP="00C1338F">
      <w:pPr>
        <w:ind w:firstLine="709"/>
        <w:contextualSpacing/>
        <w:rPr>
          <w:szCs w:val="28"/>
        </w:rPr>
      </w:pPr>
      <w:r w:rsidRPr="004E38CE">
        <w:rPr>
          <w:szCs w:val="28"/>
        </w:rPr>
        <w:t>В рамках реализации регионального проекта «Финансовая поддержка семей при рождении детей» за счет средств областного бюджета произведено расходов в сумме 276,7 тыс. руб. За счет средств данной субвенции единовременную денежную выплату взамен предоставления земельного участка получили 2 многодетные семьи.</w:t>
      </w:r>
    </w:p>
    <w:p w:rsidR="00C1338F" w:rsidRPr="004E38CE" w:rsidRDefault="00C1338F" w:rsidP="00C1338F">
      <w:pPr>
        <w:ind w:firstLine="709"/>
        <w:contextualSpacing/>
        <w:rPr>
          <w:szCs w:val="28"/>
        </w:rPr>
      </w:pPr>
      <w:r w:rsidRPr="004E38CE">
        <w:rPr>
          <w:szCs w:val="28"/>
        </w:rPr>
        <w:t>В 2024 году из бюджета округа выплачивалась единовременная денежная выплата лицам, в добровольном порядке заключившим контракт о прохождении военной службы в вооруженных силах РФ для участия в специальной военной операции, получателями выплаты стали 35 человек. Произведено расходов в сумме 13075,0 тыс. руб. или 100% от утвержденных бюджетных назначений.</w:t>
      </w:r>
    </w:p>
    <w:p w:rsidR="00C1338F" w:rsidRPr="004E38CE" w:rsidRDefault="00C1338F" w:rsidP="00C1338F">
      <w:pPr>
        <w:ind w:firstLine="709"/>
        <w:contextualSpacing/>
        <w:rPr>
          <w:szCs w:val="28"/>
        </w:rPr>
      </w:pPr>
      <w:r w:rsidRPr="004E38CE">
        <w:rPr>
          <w:szCs w:val="28"/>
        </w:rPr>
        <w:t xml:space="preserve">В 2024 году введена новая мера </w:t>
      </w:r>
      <w:proofErr w:type="spellStart"/>
      <w:r w:rsidRPr="004E38CE">
        <w:rPr>
          <w:szCs w:val="28"/>
        </w:rPr>
        <w:t>соцподдержки</w:t>
      </w:r>
      <w:proofErr w:type="spellEnd"/>
      <w:r w:rsidRPr="004E38CE">
        <w:rPr>
          <w:szCs w:val="28"/>
        </w:rPr>
        <w:t xml:space="preserve"> -  денежная компенсация на приобретение твердого топлива участникам СВО и членам их семей, получателями выплаты стали 31 человек. Произведено расходов в с</w:t>
      </w:r>
      <w:r>
        <w:rPr>
          <w:szCs w:val="28"/>
        </w:rPr>
        <w:t>умме 310,0 тыс. руб. или 10</w:t>
      </w:r>
      <w:r w:rsidRPr="004E38CE">
        <w:rPr>
          <w:szCs w:val="28"/>
        </w:rPr>
        <w:t>0% от утвержденных бюджетных назначений.</w:t>
      </w:r>
    </w:p>
    <w:p w:rsidR="00C1338F" w:rsidRPr="004E38CE" w:rsidRDefault="00C1338F" w:rsidP="00C1338F">
      <w:pPr>
        <w:ind w:firstLine="709"/>
        <w:contextualSpacing/>
        <w:rPr>
          <w:szCs w:val="28"/>
        </w:rPr>
      </w:pPr>
      <w:r w:rsidRPr="004E38CE">
        <w:rPr>
          <w:szCs w:val="28"/>
        </w:rPr>
        <w:t>Доля граждан, получивших меры социальной поддержки, от общего числа граждан, обратившихся за их предоставлением, составила 100%.</w:t>
      </w:r>
    </w:p>
    <w:p w:rsidR="00C1338F" w:rsidRPr="004E38CE" w:rsidRDefault="00C1338F" w:rsidP="00C1338F">
      <w:pPr>
        <w:ind w:firstLine="709"/>
        <w:contextualSpacing/>
        <w:rPr>
          <w:szCs w:val="28"/>
        </w:rPr>
      </w:pPr>
      <w:r w:rsidRPr="004E38CE">
        <w:rPr>
          <w:szCs w:val="28"/>
        </w:rPr>
        <w:t>Доля граждан, получивших меры</w:t>
      </w:r>
      <w:r w:rsidRPr="00BA78C6">
        <w:rPr>
          <w:szCs w:val="28"/>
        </w:rPr>
        <w:t xml:space="preserve"> социальной поддержки, от общего </w:t>
      </w:r>
      <w:r w:rsidRPr="004E38CE">
        <w:rPr>
          <w:szCs w:val="28"/>
        </w:rPr>
        <w:t>числа граждан, обратившихся за их предоставлением, составила 100%.</w:t>
      </w:r>
    </w:p>
    <w:p w:rsidR="00C1338F" w:rsidRPr="004E38CE" w:rsidRDefault="00C1338F" w:rsidP="00C1338F">
      <w:pPr>
        <w:pStyle w:val="ConsPlusDocList2"/>
        <w:ind w:firstLine="70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4E38CE">
        <w:rPr>
          <w:rFonts w:ascii="Times New Roman" w:eastAsia="Arial CYR" w:hAnsi="Times New Roman" w:cs="Times New Roman"/>
          <w:sz w:val="28"/>
          <w:szCs w:val="28"/>
          <w:lang w:val="ru-RU"/>
        </w:rPr>
        <w:t xml:space="preserve">По подпрограмме «Социальная поддержка детей-сирот и детей, оставшихся без попечения родителей» за 2024 год профинансировано расходов в сумме 497,4 тыс. руб. или 100% от плановых назначений. </w:t>
      </w:r>
    </w:p>
    <w:p w:rsidR="00C1338F" w:rsidRPr="004E38CE" w:rsidRDefault="00C1338F" w:rsidP="00C1338F">
      <w:pPr>
        <w:autoSpaceDE w:val="0"/>
        <w:contextualSpacing/>
        <w:rPr>
          <w:rFonts w:eastAsia="Arial" w:cs="Arial"/>
          <w:szCs w:val="28"/>
        </w:rPr>
      </w:pPr>
      <w:r w:rsidRPr="004E38CE">
        <w:rPr>
          <w:rFonts w:eastAsia="Arial" w:cs="Arial"/>
          <w:szCs w:val="28"/>
        </w:rPr>
        <w:t xml:space="preserve"> </w:t>
      </w:r>
      <w:r w:rsidRPr="004E38CE">
        <w:rPr>
          <w:rFonts w:eastAsia="Arial" w:cs="Arial"/>
          <w:szCs w:val="28"/>
        </w:rPr>
        <w:tab/>
        <w:t xml:space="preserve">В рамках реализации подпрограммы регулируется вопрос осуществления отдельных государственных полномочий по организации деятельности по опеке и попечительству, поддержке детей-сирот и детей, оставшихся без попечения родителей. Расходы за 2024 год на выполнение данного полномочия составили 497,4 тыс. руб. За 2024 год не было </w:t>
      </w:r>
      <w:proofErr w:type="gramStart"/>
      <w:r w:rsidRPr="004E38CE">
        <w:rPr>
          <w:rFonts w:eastAsia="Arial" w:cs="Arial"/>
          <w:szCs w:val="28"/>
        </w:rPr>
        <w:t>выявлено  детей</w:t>
      </w:r>
      <w:proofErr w:type="gramEnd"/>
      <w:r w:rsidRPr="004E38CE">
        <w:rPr>
          <w:rFonts w:eastAsia="Arial" w:cs="Arial"/>
          <w:szCs w:val="28"/>
        </w:rPr>
        <w:t>, оставшихся без попечения родителей.</w:t>
      </w:r>
    </w:p>
    <w:p w:rsidR="00C1338F" w:rsidRPr="004E38CE" w:rsidRDefault="00C1338F" w:rsidP="00C1338F">
      <w:pPr>
        <w:spacing w:before="1"/>
        <w:ind w:right="-1" w:firstLine="530"/>
        <w:contextualSpacing/>
        <w:rPr>
          <w:rFonts w:eastAsia="Arial" w:cs="Arial"/>
          <w:szCs w:val="28"/>
        </w:rPr>
      </w:pPr>
      <w:r w:rsidRPr="004E38CE">
        <w:rPr>
          <w:rFonts w:eastAsia="Arial" w:cs="Arial"/>
          <w:szCs w:val="28"/>
        </w:rPr>
        <w:tab/>
        <w:t xml:space="preserve">По подпрограмме 3 </w:t>
      </w:r>
      <w:r w:rsidRPr="004E38CE">
        <w:rPr>
          <w:b/>
        </w:rPr>
        <w:t>«</w:t>
      </w:r>
      <w:r w:rsidRPr="004E38CE">
        <w:t>Предоставление финансовой и имущественной</w:t>
      </w:r>
      <w:r w:rsidRPr="004E38CE">
        <w:rPr>
          <w:spacing w:val="-57"/>
        </w:rPr>
        <w:t xml:space="preserve"> </w:t>
      </w:r>
      <w:r w:rsidRPr="004E38CE">
        <w:t>поддержки социально ориентированным некоммерческим</w:t>
      </w:r>
      <w:r w:rsidRPr="004E38CE">
        <w:rPr>
          <w:spacing w:val="1"/>
        </w:rPr>
        <w:t xml:space="preserve"> </w:t>
      </w:r>
      <w:r w:rsidRPr="004E38CE">
        <w:t xml:space="preserve">организациям» </w:t>
      </w:r>
      <w:r w:rsidRPr="004E38CE">
        <w:rPr>
          <w:rFonts w:eastAsia="Arial" w:cs="Arial"/>
          <w:szCs w:val="28"/>
        </w:rPr>
        <w:t>предусмотрено расходов в сумме 878,9,0 тыс. руб. Средства были освоены в сумме 878,9 тыс. руб. или на 100,0%.</w:t>
      </w:r>
    </w:p>
    <w:p w:rsidR="00C1338F" w:rsidRPr="004E38CE" w:rsidRDefault="00C1338F" w:rsidP="00C1338F">
      <w:pPr>
        <w:ind w:firstLine="709"/>
        <w:contextualSpacing/>
        <w:rPr>
          <w:szCs w:val="28"/>
        </w:rPr>
      </w:pPr>
      <w:r w:rsidRPr="004E38CE">
        <w:rPr>
          <w:szCs w:val="28"/>
        </w:rPr>
        <w:t xml:space="preserve">Оценка эффективности программы приведена в приложении к отчету программы. </w:t>
      </w:r>
      <w:proofErr w:type="gramStart"/>
      <w:r w:rsidRPr="004E38CE">
        <w:rPr>
          <w:szCs w:val="28"/>
        </w:rPr>
        <w:t>Программа  эффективна</w:t>
      </w:r>
      <w:proofErr w:type="gramEnd"/>
      <w:r w:rsidRPr="004E38CE">
        <w:rPr>
          <w:szCs w:val="28"/>
        </w:rPr>
        <w:t>.</w:t>
      </w:r>
      <w:r>
        <w:rPr>
          <w:szCs w:val="28"/>
        </w:rPr>
        <w:t xml:space="preserve"> </w:t>
      </w:r>
    </w:p>
    <w:p w:rsidR="00C76AE2" w:rsidRDefault="00C76AE2" w:rsidP="00C76AE2">
      <w:pPr>
        <w:rPr>
          <w:sz w:val="26"/>
          <w:szCs w:val="26"/>
        </w:rPr>
      </w:pPr>
    </w:p>
    <w:p w:rsidR="00587A32" w:rsidRPr="00CC0B1B" w:rsidRDefault="00587A32" w:rsidP="00587A32">
      <w:pPr>
        <w:jc w:val="center"/>
        <w:rPr>
          <w:b/>
          <w:sz w:val="24"/>
        </w:rPr>
      </w:pPr>
      <w:r w:rsidRPr="00CC0B1B">
        <w:rPr>
          <w:b/>
        </w:rPr>
        <w:t xml:space="preserve">Муниципальная программа </w:t>
      </w:r>
    </w:p>
    <w:p w:rsidR="00587A32" w:rsidRPr="00CC0B1B" w:rsidRDefault="00587A32" w:rsidP="00587A32">
      <w:pPr>
        <w:jc w:val="center"/>
        <w:rPr>
          <w:b/>
        </w:rPr>
      </w:pPr>
      <w:r w:rsidRPr="00CC0B1B">
        <w:rPr>
          <w:b/>
        </w:rPr>
        <w:t xml:space="preserve"> «Развитие автомобильных дорог местного значения и улично-дорожной сети на территории Сямженского муниципального округа на 2023-2027 годы» отчет за 202</w:t>
      </w:r>
      <w:r w:rsidR="00CC0B1B">
        <w:rPr>
          <w:b/>
        </w:rPr>
        <w:t>4</w:t>
      </w:r>
      <w:r w:rsidRPr="00CC0B1B">
        <w:rPr>
          <w:b/>
        </w:rPr>
        <w:t xml:space="preserve"> год</w:t>
      </w:r>
    </w:p>
    <w:p w:rsidR="00CC0B1B" w:rsidRDefault="00CC0B1B" w:rsidP="00CC0B1B">
      <w:pPr>
        <w:ind w:firstLine="709"/>
      </w:pPr>
      <w:r w:rsidRPr="00D17666">
        <w:t xml:space="preserve">Муниципальная </w:t>
      </w:r>
      <w:proofErr w:type="gramStart"/>
      <w:r w:rsidRPr="00D17666">
        <w:t>программа  «</w:t>
      </w:r>
      <w:proofErr w:type="gramEnd"/>
      <w:r w:rsidRPr="004C637A">
        <w:t xml:space="preserve">Развитие автомобильных дорог местного значения и улично-дорожной сети на территории </w:t>
      </w:r>
      <w:proofErr w:type="spellStart"/>
      <w:r w:rsidRPr="004C637A">
        <w:t>Сямженского</w:t>
      </w:r>
      <w:proofErr w:type="spellEnd"/>
      <w:r w:rsidRPr="004C637A">
        <w:t xml:space="preserve"> муниципального округа на 2023-2027 годы</w:t>
      </w:r>
      <w:r w:rsidRPr="00D17666">
        <w:t xml:space="preserve">» разработана и принята Постановлением администрации  </w:t>
      </w:r>
      <w:proofErr w:type="spellStart"/>
      <w:r w:rsidRPr="00D17666">
        <w:t>Сямженского</w:t>
      </w:r>
      <w:proofErr w:type="spellEnd"/>
      <w:r w:rsidRPr="00D17666">
        <w:t xml:space="preserve"> муниципального района № </w:t>
      </w:r>
      <w:r w:rsidRPr="00D17666">
        <w:lastRenderedPageBreak/>
        <w:t xml:space="preserve">357 от 30.11.2015 года. Основная задача программы – </w:t>
      </w:r>
      <w:proofErr w:type="gramStart"/>
      <w:r w:rsidRPr="00D17666">
        <w:rPr>
          <w:color w:val="000000"/>
        </w:rPr>
        <w:t>проведение  ремонта</w:t>
      </w:r>
      <w:proofErr w:type="gramEnd"/>
      <w:r w:rsidRPr="00D17666">
        <w:rPr>
          <w:color w:val="000000"/>
        </w:rPr>
        <w:t xml:space="preserve"> и восстановление дорожных покрытий уличной дорожной сети района и населенных пунктов поселений</w:t>
      </w:r>
      <w:r>
        <w:t>. За отчётный период 2024</w:t>
      </w:r>
      <w:r w:rsidRPr="00D17666">
        <w:t xml:space="preserve"> года в ходе реализации </w:t>
      </w:r>
      <w:proofErr w:type="gramStart"/>
      <w:r w:rsidRPr="00D17666">
        <w:t>программы  были</w:t>
      </w:r>
      <w:proofErr w:type="gramEnd"/>
      <w:r w:rsidRPr="00D17666">
        <w:t xml:space="preserve"> выполнены следующие мероприятия в с. Сямжа </w:t>
      </w:r>
      <w:proofErr w:type="spellStart"/>
      <w:r w:rsidRPr="00D17666">
        <w:t>Сямженского</w:t>
      </w:r>
      <w:proofErr w:type="spellEnd"/>
      <w:r w:rsidRPr="00D17666">
        <w:t xml:space="preserve"> </w:t>
      </w:r>
      <w:r>
        <w:t>округа</w:t>
      </w:r>
      <w:r w:rsidRPr="00D17666">
        <w:t>:</w:t>
      </w:r>
    </w:p>
    <w:p w:rsidR="00CC0B1B" w:rsidRPr="00D17666" w:rsidRDefault="00CC0B1B" w:rsidP="00CC0B1B">
      <w:pPr>
        <w:ind w:firstLine="709"/>
      </w:pPr>
      <w:r>
        <w:t xml:space="preserve">- Ремонта деревянного моста через реку </w:t>
      </w:r>
      <w:proofErr w:type="spellStart"/>
      <w:r>
        <w:t>Терентьевка</w:t>
      </w:r>
      <w:proofErr w:type="spellEnd"/>
      <w:r>
        <w:t xml:space="preserve"> в д. </w:t>
      </w:r>
      <w:proofErr w:type="spellStart"/>
      <w:r>
        <w:t>Гридино</w:t>
      </w:r>
      <w:proofErr w:type="spellEnd"/>
      <w:r>
        <w:t xml:space="preserve"> в деревянном исполнении, общей протяженностью 12 м, стоимость 2702,4 тыс. руб., в том числе 2648,4 тыс. руб.– областной бюджет;</w:t>
      </w:r>
    </w:p>
    <w:p w:rsidR="00CC0B1B" w:rsidRPr="00D17666" w:rsidRDefault="00CC0B1B" w:rsidP="00CC0B1B">
      <w:pPr>
        <w:ind w:firstLine="709"/>
        <w:rPr>
          <w:noProof/>
        </w:rPr>
      </w:pPr>
      <w:r w:rsidRPr="00D17666">
        <w:rPr>
          <w:noProof/>
        </w:rPr>
        <w:t xml:space="preserve">- </w:t>
      </w:r>
      <w:r>
        <w:rPr>
          <w:noProof/>
        </w:rPr>
        <w:t>Содержание</w:t>
      </w:r>
      <w:r w:rsidRPr="00D17666">
        <w:rPr>
          <w:noProof/>
        </w:rPr>
        <w:t xml:space="preserve"> </w:t>
      </w:r>
      <w:r>
        <w:rPr>
          <w:noProof/>
        </w:rPr>
        <w:t>автомобильной дороги в с. Сямжа</w:t>
      </w:r>
      <w:r w:rsidRPr="00D17666">
        <w:rPr>
          <w:noProof/>
        </w:rPr>
        <w:t xml:space="preserve"> </w:t>
      </w:r>
      <w:r>
        <w:rPr>
          <w:noProof/>
        </w:rPr>
        <w:t>(</w:t>
      </w:r>
      <w:r w:rsidRPr="00D17666">
        <w:rPr>
          <w:noProof/>
        </w:rPr>
        <w:t xml:space="preserve">ул. </w:t>
      </w:r>
      <w:r>
        <w:rPr>
          <w:noProof/>
        </w:rPr>
        <w:t>Советская – ул. Пионерская – ул. Западная)</w:t>
      </w:r>
      <w:r w:rsidRPr="00D17666">
        <w:rPr>
          <w:noProof/>
        </w:rPr>
        <w:t xml:space="preserve"> в асфальтовом покрытии, общей протяженностью </w:t>
      </w:r>
      <w:r>
        <w:rPr>
          <w:noProof/>
        </w:rPr>
        <w:t>200</w:t>
      </w:r>
      <w:r w:rsidRPr="00D17666">
        <w:rPr>
          <w:noProof/>
        </w:rPr>
        <w:t xml:space="preserve"> м., стоимость </w:t>
      </w:r>
      <w:r>
        <w:rPr>
          <w:noProof/>
        </w:rPr>
        <w:t>1975,2</w:t>
      </w:r>
      <w:r w:rsidRPr="00D17666">
        <w:rPr>
          <w:noProof/>
        </w:rPr>
        <w:t xml:space="preserve"> тыс. руб</w:t>
      </w:r>
      <w:r>
        <w:rPr>
          <w:noProof/>
        </w:rPr>
        <w:t>.</w:t>
      </w:r>
      <w:r w:rsidRPr="00D17666">
        <w:rPr>
          <w:noProof/>
        </w:rPr>
        <w:t xml:space="preserve">, в том числе </w:t>
      </w:r>
      <w:r>
        <w:rPr>
          <w:noProof/>
        </w:rPr>
        <w:t>675,2</w:t>
      </w:r>
      <w:r w:rsidRPr="00D17666">
        <w:rPr>
          <w:noProof/>
        </w:rPr>
        <w:t xml:space="preserve"> тыс. руб. – областной бюджет;</w:t>
      </w:r>
    </w:p>
    <w:p w:rsidR="00CC0B1B" w:rsidRPr="00D17666" w:rsidRDefault="00CC0B1B" w:rsidP="00CC0B1B">
      <w:pPr>
        <w:ind w:firstLine="708"/>
        <w:rPr>
          <w:noProof/>
        </w:rPr>
      </w:pPr>
      <w:r w:rsidRPr="00D17666">
        <w:t xml:space="preserve">В рамках осуществления дорожной деятельности </w:t>
      </w:r>
      <w:r w:rsidRPr="00D17666">
        <w:rPr>
          <w:bCs/>
        </w:rPr>
        <w:t xml:space="preserve">в отношении автомобильных дорог общего пользования местного значения для обеспечения подъездов к земельным участкам, </w:t>
      </w:r>
      <w:r w:rsidRPr="00D17666">
        <w:t xml:space="preserve">предоставляемым отдельным категориям граждан (многодетным семьям) был </w:t>
      </w:r>
      <w:proofErr w:type="gramStart"/>
      <w:r w:rsidRPr="00D17666">
        <w:t xml:space="preserve">проведен </w:t>
      </w:r>
      <w:r w:rsidRPr="00D17666">
        <w:rPr>
          <w:b/>
          <w:bCs/>
        </w:rPr>
        <w:t xml:space="preserve"> </w:t>
      </w:r>
      <w:r w:rsidRPr="00D17666">
        <w:t>ремонт</w:t>
      </w:r>
      <w:proofErr w:type="gramEnd"/>
      <w:r w:rsidRPr="00D17666">
        <w:t xml:space="preserve"> улично-дорожной сети в с. Сямжа (</w:t>
      </w:r>
      <w:r>
        <w:t xml:space="preserve">400 </w:t>
      </w:r>
      <w:r w:rsidRPr="00D17666">
        <w:t xml:space="preserve">метров) на сумму </w:t>
      </w:r>
      <w:r>
        <w:rPr>
          <w:noProof/>
        </w:rPr>
        <w:t>571,9</w:t>
      </w:r>
      <w:r w:rsidRPr="00D17666">
        <w:rPr>
          <w:noProof/>
        </w:rPr>
        <w:t xml:space="preserve"> </w:t>
      </w:r>
      <w:r w:rsidRPr="00D17666">
        <w:t xml:space="preserve">тыс. руб., </w:t>
      </w:r>
      <w:r w:rsidRPr="00D17666">
        <w:rPr>
          <w:noProof/>
        </w:rPr>
        <w:t xml:space="preserve">в том числе  </w:t>
      </w:r>
      <w:r>
        <w:rPr>
          <w:noProof/>
        </w:rPr>
        <w:t>560,5</w:t>
      </w:r>
      <w:r w:rsidRPr="00D17666">
        <w:rPr>
          <w:noProof/>
        </w:rPr>
        <w:t>тыс. руб. средства  областного бюджета.</w:t>
      </w:r>
    </w:p>
    <w:p w:rsidR="00CC0B1B" w:rsidRPr="00D17666" w:rsidRDefault="00295430" w:rsidP="00CC0B1B">
      <w:pPr>
        <w:ind w:firstLine="708"/>
        <w:rPr>
          <w:noProof/>
        </w:rPr>
      </w:pPr>
      <w:r>
        <w:rPr>
          <w:noProof/>
        </w:rPr>
        <w:t>В 2024</w:t>
      </w:r>
      <w:r w:rsidR="00CC0B1B" w:rsidRPr="00D17666">
        <w:rPr>
          <w:noProof/>
        </w:rPr>
        <w:t xml:space="preserve"> году были проведены работы по зимнему и летнему содержанию автомобильных дорог рай</w:t>
      </w:r>
      <w:r w:rsidR="00CC0B1B">
        <w:rPr>
          <w:noProof/>
        </w:rPr>
        <w:t>о</w:t>
      </w:r>
      <w:r w:rsidR="00CC0B1B" w:rsidRPr="00D17666">
        <w:rPr>
          <w:noProof/>
        </w:rPr>
        <w:t xml:space="preserve">на на сумму </w:t>
      </w:r>
      <w:r w:rsidR="00CC0B1B">
        <w:t>9636,2</w:t>
      </w:r>
      <w:r w:rsidR="00CC0B1B" w:rsidRPr="00D17666">
        <w:t xml:space="preserve"> тыс. руб</w:t>
      </w:r>
      <w:r w:rsidR="00CC0B1B">
        <w:t>.</w:t>
      </w:r>
    </w:p>
    <w:p w:rsidR="00CC0B1B" w:rsidRPr="00D17666" w:rsidRDefault="00CC0B1B" w:rsidP="00CC0B1B">
      <w:pPr>
        <w:ind w:firstLine="709"/>
      </w:pPr>
      <w:proofErr w:type="gramStart"/>
      <w:r>
        <w:t>П</w:t>
      </w:r>
      <w:r w:rsidRPr="00D17666">
        <w:t xml:space="preserve">рограмма </w:t>
      </w:r>
      <w:r w:rsidRPr="00D17666">
        <w:rPr>
          <w:b/>
        </w:rPr>
        <w:t xml:space="preserve"> «</w:t>
      </w:r>
      <w:proofErr w:type="gramEnd"/>
      <w:r w:rsidRPr="004C637A">
        <w:t xml:space="preserve">Развитие автомобильных дорог местного значения и улично-дорожной сети на территории </w:t>
      </w:r>
      <w:proofErr w:type="spellStart"/>
      <w:r w:rsidRPr="004C637A">
        <w:t>Сямженского</w:t>
      </w:r>
      <w:proofErr w:type="spellEnd"/>
      <w:r w:rsidRPr="004C637A">
        <w:t xml:space="preserve"> муниципального округа на 2023-2027 годы</w:t>
      </w:r>
      <w:r w:rsidRPr="00D17666">
        <w:rPr>
          <w:b/>
        </w:rPr>
        <w:t xml:space="preserve">» </w:t>
      </w:r>
      <w:r>
        <w:t>с 01.012025г. утрачивает силу в связи с утверждением новой программы в «проектном» формате.</w:t>
      </w:r>
    </w:p>
    <w:p w:rsidR="00DF23DB" w:rsidRPr="00D17666" w:rsidRDefault="00DF23DB" w:rsidP="00DF23DB"/>
    <w:p w:rsidR="00DF23DB" w:rsidRPr="00B35B5E" w:rsidRDefault="00DF23DB" w:rsidP="00B35B5E">
      <w:pPr>
        <w:jc w:val="center"/>
        <w:rPr>
          <w:b/>
          <w:szCs w:val="28"/>
        </w:rPr>
      </w:pPr>
      <w:r w:rsidRPr="00B35B5E">
        <w:rPr>
          <w:b/>
          <w:szCs w:val="28"/>
        </w:rPr>
        <w:t>Муниципальная программа</w:t>
      </w:r>
    </w:p>
    <w:p w:rsidR="00B35B5E" w:rsidRPr="00B35B5E" w:rsidRDefault="00DF23DB" w:rsidP="00B35B5E">
      <w:pPr>
        <w:pStyle w:val="a6"/>
        <w:spacing w:after="0"/>
        <w:ind w:right="-108"/>
        <w:jc w:val="center"/>
        <w:rPr>
          <w:b/>
          <w:szCs w:val="28"/>
        </w:rPr>
      </w:pPr>
      <w:r w:rsidRPr="00B35B5E">
        <w:rPr>
          <w:b/>
          <w:szCs w:val="28"/>
        </w:rPr>
        <w:t xml:space="preserve">«Переселение граждан из аварийного </w:t>
      </w:r>
      <w:proofErr w:type="gramStart"/>
      <w:r w:rsidRPr="00B35B5E">
        <w:rPr>
          <w:b/>
          <w:szCs w:val="28"/>
        </w:rPr>
        <w:t>жилищного  фонда</w:t>
      </w:r>
      <w:proofErr w:type="gramEnd"/>
      <w:r w:rsidRPr="00B35B5E">
        <w:rPr>
          <w:b/>
          <w:szCs w:val="28"/>
        </w:rPr>
        <w:t xml:space="preserve"> на территории Сямженского  муниципального </w:t>
      </w:r>
      <w:r w:rsidR="00587A32" w:rsidRPr="00B35B5E">
        <w:rPr>
          <w:b/>
          <w:szCs w:val="28"/>
        </w:rPr>
        <w:t>округа</w:t>
      </w:r>
      <w:r w:rsidRPr="00B35B5E">
        <w:rPr>
          <w:b/>
          <w:szCs w:val="28"/>
        </w:rPr>
        <w:t xml:space="preserve"> на 2021-2025 годы»</w:t>
      </w:r>
      <w:r w:rsidR="00E21D0E" w:rsidRPr="00B35B5E">
        <w:rPr>
          <w:b/>
          <w:szCs w:val="28"/>
        </w:rPr>
        <w:t xml:space="preserve"> </w:t>
      </w:r>
    </w:p>
    <w:p w:rsidR="00DF23DB" w:rsidRPr="00B35B5E" w:rsidRDefault="00E21D0E" w:rsidP="00B35B5E">
      <w:pPr>
        <w:pStyle w:val="a6"/>
        <w:spacing w:after="0"/>
        <w:ind w:right="-108"/>
        <w:jc w:val="center"/>
        <w:rPr>
          <w:b/>
          <w:szCs w:val="28"/>
        </w:rPr>
      </w:pPr>
      <w:proofErr w:type="gramStart"/>
      <w:r w:rsidRPr="00B35B5E">
        <w:rPr>
          <w:b/>
          <w:szCs w:val="28"/>
        </w:rPr>
        <w:t>за</w:t>
      </w:r>
      <w:proofErr w:type="gramEnd"/>
      <w:r w:rsidR="00DF23DB" w:rsidRPr="00B35B5E">
        <w:rPr>
          <w:b/>
          <w:szCs w:val="28"/>
        </w:rPr>
        <w:t xml:space="preserve"> 20</w:t>
      </w:r>
      <w:r w:rsidR="00B35B5E" w:rsidRPr="00B35B5E">
        <w:rPr>
          <w:b/>
          <w:szCs w:val="28"/>
        </w:rPr>
        <w:t>24</w:t>
      </w:r>
      <w:r w:rsidR="00DF23DB" w:rsidRPr="00B35B5E">
        <w:rPr>
          <w:b/>
          <w:szCs w:val="28"/>
        </w:rPr>
        <w:t xml:space="preserve"> год</w:t>
      </w:r>
    </w:p>
    <w:p w:rsidR="00B35B5E" w:rsidRPr="0044216E" w:rsidRDefault="00B35B5E" w:rsidP="00B35B5E">
      <w:pPr>
        <w:pStyle w:val="a6"/>
        <w:spacing w:after="0"/>
        <w:ind w:right="-108"/>
        <w:rPr>
          <w:b/>
          <w:szCs w:val="28"/>
        </w:rPr>
      </w:pPr>
      <w:r>
        <w:t xml:space="preserve">  М</w:t>
      </w:r>
      <w:r w:rsidRPr="0044216E">
        <w:rPr>
          <w:szCs w:val="28"/>
        </w:rPr>
        <w:t xml:space="preserve">униципальная программа «Переселение граждан из аварийного </w:t>
      </w:r>
      <w:proofErr w:type="gramStart"/>
      <w:r w:rsidRPr="0044216E">
        <w:rPr>
          <w:szCs w:val="28"/>
        </w:rPr>
        <w:t>жилищного  фонда</w:t>
      </w:r>
      <w:proofErr w:type="gramEnd"/>
      <w:r w:rsidRPr="0044216E">
        <w:rPr>
          <w:szCs w:val="28"/>
        </w:rPr>
        <w:t xml:space="preserve"> на территории </w:t>
      </w:r>
      <w:proofErr w:type="spellStart"/>
      <w:r w:rsidRPr="0044216E">
        <w:rPr>
          <w:szCs w:val="28"/>
        </w:rPr>
        <w:t>Сямженского</w:t>
      </w:r>
      <w:proofErr w:type="spellEnd"/>
      <w:r w:rsidRPr="0044216E">
        <w:rPr>
          <w:szCs w:val="28"/>
        </w:rPr>
        <w:t xml:space="preserve">  муниципального </w:t>
      </w:r>
      <w:r>
        <w:rPr>
          <w:szCs w:val="28"/>
        </w:rPr>
        <w:t>округа</w:t>
      </w:r>
      <w:r w:rsidRPr="0044216E">
        <w:rPr>
          <w:szCs w:val="28"/>
        </w:rPr>
        <w:t xml:space="preserve"> на 2021-2025 годы» разработана и принята Постановлением администрации  </w:t>
      </w:r>
      <w:proofErr w:type="spellStart"/>
      <w:r w:rsidRPr="0044216E">
        <w:rPr>
          <w:szCs w:val="28"/>
        </w:rPr>
        <w:t>Сямженского</w:t>
      </w:r>
      <w:proofErr w:type="spellEnd"/>
      <w:r w:rsidRPr="0044216E">
        <w:rPr>
          <w:szCs w:val="28"/>
        </w:rPr>
        <w:t xml:space="preserve"> муниципального района </w:t>
      </w:r>
      <w:r w:rsidRPr="00000DF6">
        <w:t>от 04.02.2021   №</w:t>
      </w:r>
      <w:r>
        <w:t xml:space="preserve"> </w:t>
      </w:r>
      <w:r w:rsidRPr="00000DF6">
        <w:t>28</w:t>
      </w:r>
    </w:p>
    <w:p w:rsidR="00B35B5E" w:rsidRDefault="00B35B5E" w:rsidP="00B35B5E">
      <w:pPr>
        <w:ind w:firstLine="708"/>
        <w:rPr>
          <w:szCs w:val="28"/>
        </w:rPr>
      </w:pPr>
      <w:r>
        <w:rPr>
          <w:szCs w:val="28"/>
        </w:rPr>
        <w:t xml:space="preserve">Целью программы </w:t>
      </w:r>
      <w:proofErr w:type="gramStart"/>
      <w:r>
        <w:rPr>
          <w:szCs w:val="28"/>
        </w:rPr>
        <w:t>является:  л</w:t>
      </w:r>
      <w:r w:rsidRPr="00EA5647">
        <w:rPr>
          <w:szCs w:val="28"/>
        </w:rPr>
        <w:t>иквидация</w:t>
      </w:r>
      <w:proofErr w:type="gramEnd"/>
      <w:r w:rsidRPr="00EA5647">
        <w:rPr>
          <w:szCs w:val="28"/>
        </w:rPr>
        <w:t xml:space="preserve"> аварийного жилищног</w:t>
      </w:r>
      <w:r>
        <w:rPr>
          <w:szCs w:val="28"/>
        </w:rPr>
        <w:t xml:space="preserve">о фонда </w:t>
      </w:r>
      <w:r w:rsidRPr="00EA5647">
        <w:rPr>
          <w:szCs w:val="28"/>
        </w:rPr>
        <w:t xml:space="preserve"> и обеспечение жилыми помещениями </w:t>
      </w:r>
      <w:r>
        <w:rPr>
          <w:szCs w:val="28"/>
        </w:rPr>
        <w:t>проживающих</w:t>
      </w:r>
      <w:r w:rsidRPr="00EA5647">
        <w:rPr>
          <w:szCs w:val="28"/>
        </w:rPr>
        <w:t>, из жилых помещений в многоквартирных домах, признанных в установленном порядке до 1 января 2017 года аварийными и подлежащими сносу или реконструкции в связи с физическим износом в процессе их эксплуатации</w:t>
      </w:r>
      <w:r>
        <w:rPr>
          <w:szCs w:val="28"/>
        </w:rPr>
        <w:t>.</w:t>
      </w:r>
    </w:p>
    <w:p w:rsidR="00B35B5E" w:rsidRDefault="00B35B5E" w:rsidP="00B35B5E">
      <w:pPr>
        <w:ind w:firstLine="708"/>
        <w:rPr>
          <w:szCs w:val="28"/>
        </w:rPr>
      </w:pPr>
      <w:r>
        <w:rPr>
          <w:szCs w:val="28"/>
        </w:rPr>
        <w:t xml:space="preserve">Основной задачей программы является </w:t>
      </w:r>
      <w:r>
        <w:rPr>
          <w:spacing w:val="2"/>
          <w:szCs w:val="28"/>
          <w:shd w:val="clear" w:color="auto" w:fill="FFFFFF"/>
        </w:rPr>
        <w:t>о</w:t>
      </w:r>
      <w:r w:rsidRPr="00EA5647">
        <w:rPr>
          <w:spacing w:val="2"/>
          <w:szCs w:val="28"/>
          <w:shd w:val="clear" w:color="auto" w:fill="FFFFFF"/>
        </w:rPr>
        <w:t>беспечение благоустроенным жильем граждан, проживающих в жилищном фонде, признанном аварийным и непригодным для постоянного проживания на 1 января 2017 года</w:t>
      </w:r>
      <w:r>
        <w:rPr>
          <w:spacing w:val="2"/>
          <w:szCs w:val="28"/>
          <w:shd w:val="clear" w:color="auto" w:fill="FFFFFF"/>
        </w:rPr>
        <w:t>.</w:t>
      </w:r>
    </w:p>
    <w:p w:rsidR="00B35B5E" w:rsidRDefault="00B35B5E" w:rsidP="00B35B5E">
      <w:pPr>
        <w:ind w:firstLine="708"/>
        <w:rPr>
          <w:szCs w:val="28"/>
        </w:rPr>
      </w:pPr>
      <w:r>
        <w:rPr>
          <w:szCs w:val="28"/>
        </w:rPr>
        <w:t xml:space="preserve">За отчетный период 2024 </w:t>
      </w:r>
      <w:proofErr w:type="gramStart"/>
      <w:r>
        <w:rPr>
          <w:szCs w:val="28"/>
        </w:rPr>
        <w:t>года  округ</w:t>
      </w:r>
      <w:proofErr w:type="gramEnd"/>
      <w:r>
        <w:rPr>
          <w:szCs w:val="28"/>
        </w:rPr>
        <w:t xml:space="preserve"> не принимал  участие в данной программе.</w:t>
      </w:r>
    </w:p>
    <w:p w:rsidR="00DF23DB" w:rsidRDefault="00DF23DB" w:rsidP="00B35B5E">
      <w:pPr>
        <w:pStyle w:val="a6"/>
        <w:ind w:right="-108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 </w:t>
      </w:r>
    </w:p>
    <w:p w:rsidR="005E4A82" w:rsidRPr="009829FE" w:rsidRDefault="00E21D0E" w:rsidP="00E21D0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29F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</w:p>
    <w:p w:rsidR="005E4A82" w:rsidRPr="009829FE" w:rsidRDefault="00E21D0E" w:rsidP="00E21D0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829FE">
        <w:rPr>
          <w:rFonts w:ascii="Times New Roman" w:hAnsi="Times New Roman" w:cs="Times New Roman"/>
          <w:b/>
          <w:sz w:val="28"/>
          <w:szCs w:val="28"/>
        </w:rPr>
        <w:t xml:space="preserve">«Совершенствование муниципального управления в </w:t>
      </w:r>
      <w:proofErr w:type="spellStart"/>
      <w:r w:rsidRPr="009829FE">
        <w:rPr>
          <w:rFonts w:ascii="Times New Roman" w:hAnsi="Times New Roman" w:cs="Times New Roman"/>
          <w:b/>
          <w:sz w:val="28"/>
          <w:szCs w:val="28"/>
        </w:rPr>
        <w:t>Сямженском</w:t>
      </w:r>
      <w:proofErr w:type="spellEnd"/>
      <w:r w:rsidRPr="00982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9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муниципальном </w:t>
      </w:r>
      <w:r w:rsidR="005E4A82" w:rsidRPr="009829FE">
        <w:rPr>
          <w:rFonts w:ascii="Times New Roman" w:hAnsi="Times New Roman" w:cs="Times New Roman"/>
          <w:b/>
          <w:sz w:val="28"/>
          <w:szCs w:val="28"/>
        </w:rPr>
        <w:t>округе</w:t>
      </w:r>
      <w:r w:rsidRPr="009829FE">
        <w:rPr>
          <w:rFonts w:ascii="Times New Roman" w:hAnsi="Times New Roman" w:cs="Times New Roman"/>
          <w:b/>
          <w:sz w:val="28"/>
          <w:szCs w:val="28"/>
        </w:rPr>
        <w:t xml:space="preserve"> в 2021-2025 годах» </w:t>
      </w:r>
    </w:p>
    <w:p w:rsidR="00E21D0E" w:rsidRPr="009829FE" w:rsidRDefault="00E21D0E" w:rsidP="00E21D0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29F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9829F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829FE" w:rsidRPr="009829FE">
        <w:rPr>
          <w:rFonts w:ascii="Times New Roman" w:hAnsi="Times New Roman" w:cs="Times New Roman"/>
          <w:b/>
          <w:sz w:val="28"/>
          <w:szCs w:val="28"/>
        </w:rPr>
        <w:t>4</w:t>
      </w:r>
      <w:r w:rsidRPr="009829FE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DF23DB" w:rsidRPr="00C733EF" w:rsidRDefault="00DF23DB" w:rsidP="00DF23DB"/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1.Результаты реализации муниципальной программы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29F">
        <w:rPr>
          <w:rFonts w:ascii="Times New Roman" w:hAnsi="Times New Roman" w:cs="Times New Roman"/>
          <w:sz w:val="28"/>
          <w:szCs w:val="28"/>
        </w:rPr>
        <w:t xml:space="preserve">      Основной целью программы является повышение эффективности функционирования системы муниципального управления в </w:t>
      </w:r>
      <w:proofErr w:type="spellStart"/>
      <w:r w:rsidRPr="0088529F">
        <w:rPr>
          <w:rFonts w:ascii="Times New Roman" w:hAnsi="Times New Roman" w:cs="Times New Roman"/>
          <w:sz w:val="28"/>
          <w:szCs w:val="28"/>
        </w:rPr>
        <w:t>Сямженском</w:t>
      </w:r>
      <w:proofErr w:type="spellEnd"/>
      <w:r w:rsidRPr="0088529F">
        <w:rPr>
          <w:rFonts w:ascii="Times New Roman" w:hAnsi="Times New Roman" w:cs="Times New Roman"/>
          <w:sz w:val="28"/>
          <w:szCs w:val="28"/>
        </w:rPr>
        <w:t xml:space="preserve"> муниципальном округе.                                       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sz w:val="28"/>
          <w:szCs w:val="28"/>
        </w:rPr>
        <w:t xml:space="preserve"> В результате реализации муниципальной программы были выполнены следующие целевые показатели:</w:t>
      </w:r>
    </w:p>
    <w:p w:rsidR="009829FE" w:rsidRPr="0088529F" w:rsidRDefault="009829FE" w:rsidP="009829FE">
      <w:pPr>
        <w:widowControl w:val="0"/>
        <w:shd w:val="clear" w:color="auto" w:fill="FFFFFF"/>
        <w:ind w:firstLine="709"/>
        <w:rPr>
          <w:szCs w:val="28"/>
        </w:rPr>
      </w:pPr>
      <w:r w:rsidRPr="0088529F">
        <w:rPr>
          <w:szCs w:val="28"/>
        </w:rPr>
        <w:t>- доля типовых муниципальных услуг, предоставляемых в электронной форме, для которых обеспечена возможность предоставления в электронной форме выше III этапа – 80%;</w:t>
      </w:r>
    </w:p>
    <w:p w:rsidR="009829FE" w:rsidRPr="0088529F" w:rsidRDefault="009829FE" w:rsidP="009829FE">
      <w:pPr>
        <w:widowControl w:val="0"/>
        <w:shd w:val="clear" w:color="auto" w:fill="FFFFFF"/>
        <w:ind w:firstLine="709"/>
        <w:rPr>
          <w:szCs w:val="28"/>
        </w:rPr>
      </w:pPr>
      <w:r w:rsidRPr="0088529F">
        <w:rPr>
          <w:szCs w:val="28"/>
        </w:rPr>
        <w:t>- доля муниципальных служащих, повысивших квалификацию – 14%;</w:t>
      </w:r>
    </w:p>
    <w:p w:rsidR="009829FE" w:rsidRPr="0088529F" w:rsidRDefault="009829FE" w:rsidP="009829FE">
      <w:pPr>
        <w:widowControl w:val="0"/>
        <w:shd w:val="clear" w:color="auto" w:fill="FFFFFF"/>
        <w:ind w:firstLine="709"/>
        <w:rPr>
          <w:szCs w:val="28"/>
        </w:rPr>
      </w:pPr>
      <w:r w:rsidRPr="0088529F">
        <w:rPr>
          <w:szCs w:val="28"/>
        </w:rPr>
        <w:t>- доля проектов нормативно-правовых актов ОМСУ округа, по которым антикоррупционная экспертиза проведена – 100%;</w:t>
      </w:r>
    </w:p>
    <w:p w:rsidR="009829FE" w:rsidRPr="0088529F" w:rsidRDefault="009829FE" w:rsidP="009829FE">
      <w:pPr>
        <w:shd w:val="clear" w:color="auto" w:fill="FFFFFF"/>
        <w:ind w:firstLine="709"/>
        <w:rPr>
          <w:color w:val="000000"/>
          <w:szCs w:val="28"/>
        </w:rPr>
      </w:pPr>
      <w:r w:rsidRPr="0088529F">
        <w:rPr>
          <w:color w:val="000000"/>
          <w:szCs w:val="28"/>
        </w:rPr>
        <w:t>- доля обращений граждан, рассмотренных в установленные законодательством сроки, от общего числа поступивших обращений – 100%;</w:t>
      </w:r>
    </w:p>
    <w:p w:rsidR="009829FE" w:rsidRPr="0088529F" w:rsidRDefault="009829FE" w:rsidP="009829FE">
      <w:pPr>
        <w:shd w:val="clear" w:color="auto" w:fill="FFFFFF"/>
        <w:ind w:firstLine="709"/>
        <w:rPr>
          <w:color w:val="000000"/>
          <w:szCs w:val="28"/>
        </w:rPr>
      </w:pPr>
      <w:r w:rsidRPr="0088529F">
        <w:rPr>
          <w:color w:val="000000"/>
          <w:szCs w:val="28"/>
        </w:rPr>
        <w:t>- эффективность использования кадрового резерва – 10%;</w:t>
      </w:r>
    </w:p>
    <w:p w:rsidR="009829FE" w:rsidRPr="0088529F" w:rsidRDefault="009829FE" w:rsidP="009829FE">
      <w:pPr>
        <w:shd w:val="clear" w:color="auto" w:fill="FFFFFF"/>
        <w:ind w:firstLine="709"/>
        <w:rPr>
          <w:color w:val="000000"/>
          <w:szCs w:val="28"/>
        </w:rPr>
      </w:pPr>
      <w:r w:rsidRPr="0088529F">
        <w:rPr>
          <w:color w:val="000000"/>
          <w:szCs w:val="28"/>
        </w:rPr>
        <w:t>-  доля муниципальных услуг, предоставляемых в электронном виде – 80%;</w:t>
      </w:r>
    </w:p>
    <w:p w:rsidR="009829FE" w:rsidRPr="0088529F" w:rsidRDefault="009829FE" w:rsidP="009829FE">
      <w:pPr>
        <w:shd w:val="clear" w:color="auto" w:fill="FFFFFF"/>
        <w:ind w:firstLine="709"/>
        <w:rPr>
          <w:color w:val="000000"/>
          <w:szCs w:val="28"/>
        </w:rPr>
      </w:pPr>
      <w:r w:rsidRPr="0088529F">
        <w:rPr>
          <w:color w:val="000000"/>
          <w:szCs w:val="28"/>
        </w:rPr>
        <w:t xml:space="preserve">-  доля заявлений о предоставлении муниципальных услуг, поданных в электронной форме в органы местного самоуправления </w:t>
      </w:r>
      <w:proofErr w:type="spellStart"/>
      <w:r w:rsidRPr="0088529F">
        <w:rPr>
          <w:color w:val="000000"/>
          <w:szCs w:val="28"/>
        </w:rPr>
        <w:t>Сямженского</w:t>
      </w:r>
      <w:proofErr w:type="spellEnd"/>
      <w:r w:rsidRPr="0088529F">
        <w:rPr>
          <w:color w:val="000000"/>
          <w:szCs w:val="28"/>
        </w:rPr>
        <w:t xml:space="preserve"> муниципального округа, в общем количестве заявлений о предоставлении муниципальных услуг, поданных в органы местного самоуправления округа, в отношении муниципальных услуг, переведенных в электронный вид выше III этапа - 80%.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sz w:val="28"/>
          <w:szCs w:val="28"/>
        </w:rPr>
        <w:t>2.</w:t>
      </w:r>
      <w:r w:rsidRPr="0088529F">
        <w:rPr>
          <w:rFonts w:ascii="Times New Roman" w:hAnsi="Times New Roman" w:cs="Times New Roman"/>
          <w:b/>
          <w:sz w:val="28"/>
          <w:szCs w:val="28"/>
        </w:rPr>
        <w:t>Результаты реализации основных мероприятий муниципальной программы</w:t>
      </w:r>
      <w:r w:rsidRPr="0088529F">
        <w:rPr>
          <w:rFonts w:ascii="Times New Roman" w:hAnsi="Times New Roman" w:cs="Times New Roman"/>
          <w:sz w:val="28"/>
          <w:szCs w:val="28"/>
        </w:rPr>
        <w:t>.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29FE" w:rsidRPr="0088529F" w:rsidRDefault="009829FE" w:rsidP="009829FE">
      <w:pPr>
        <w:autoSpaceDE w:val="0"/>
        <w:autoSpaceDN w:val="0"/>
        <w:adjustRightInd w:val="0"/>
        <w:ind w:firstLine="709"/>
        <w:rPr>
          <w:szCs w:val="28"/>
        </w:rPr>
      </w:pPr>
      <w:r w:rsidRPr="0088529F">
        <w:rPr>
          <w:szCs w:val="28"/>
        </w:rPr>
        <w:t xml:space="preserve">Для достижения поставленной цели необходимо решить        </w:t>
      </w:r>
      <w:r w:rsidRPr="0088529F">
        <w:rPr>
          <w:szCs w:val="28"/>
        </w:rPr>
        <w:br/>
        <w:t>следующие задачи: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  <w:szCs w:val="28"/>
        </w:rPr>
        <w:t>1. Повышение эффективности деятельности служащих администрации округа. Совершенствование системы и правовое регулирование служебной деятельности работников.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  <w:szCs w:val="28"/>
        </w:rPr>
        <w:t>1.1. Организовано ежегодное прохождение муниципальными служащими курсов повышения квалификации по направлениям работы. В 2024 году муниципальные служащие ОМС округа проходили КПК по следующим темам: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  <w:szCs w:val="28"/>
        </w:rPr>
        <w:t xml:space="preserve">«Реализация полномочий должностных лиц, ответственных за противодействие коррупции: законодательное регулирование и механизмы реализации» 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  <w:szCs w:val="28"/>
        </w:rPr>
        <w:t>«Управление государственными и муниципальными закупками: новации и проблемы (44-ФЗ и 223-ФЗ)»;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  <w:szCs w:val="28"/>
        </w:rPr>
        <w:t>«Профессиональная деятельность по осуществлению, контролю и управлению государственными, муниципальными и корпоративными закупками (44-ФЗ и 223-ФЗ)»;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  <w:szCs w:val="28"/>
        </w:rPr>
        <w:t xml:space="preserve">«Техническая защита информации. Организация защиты информации, </w:t>
      </w:r>
      <w:r w:rsidRPr="009829FE">
        <w:rPr>
          <w:rFonts w:ascii="Times New Roman" w:hAnsi="Times New Roman" w:cs="Times New Roman"/>
          <w:sz w:val="28"/>
          <w:szCs w:val="28"/>
        </w:rPr>
        <w:lastRenderedPageBreak/>
        <w:t>содержащей сведения, составляющие государственную тайну»;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</w:rPr>
      </w:pPr>
      <w:r w:rsidRPr="009829FE">
        <w:rPr>
          <w:rFonts w:ascii="Times New Roman" w:hAnsi="Times New Roman" w:cs="Times New Roman"/>
          <w:sz w:val="28"/>
        </w:rPr>
        <w:t>«Дополнительная профессиональная программа повышения квалификации «Обеспечение пожарной безопасности»;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</w:rPr>
      </w:pPr>
      <w:r w:rsidRPr="009829FE">
        <w:rPr>
          <w:rFonts w:ascii="Times New Roman" w:hAnsi="Times New Roman" w:cs="Times New Roman"/>
          <w:sz w:val="28"/>
        </w:rPr>
        <w:t>«Оказание первой помощи пострадавшим»;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</w:rPr>
      </w:pPr>
      <w:r w:rsidRPr="009829FE">
        <w:rPr>
          <w:rFonts w:ascii="Times New Roman" w:hAnsi="Times New Roman" w:cs="Times New Roman"/>
          <w:sz w:val="28"/>
        </w:rPr>
        <w:t>«Правила использования СИЗ»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</w:rPr>
        <w:t>«Особенности проведения муниципального земельного контроля»</w:t>
      </w:r>
      <w:r w:rsidRPr="009829FE">
        <w:rPr>
          <w:rFonts w:ascii="Times New Roman" w:hAnsi="Times New Roman" w:cs="Times New Roman"/>
          <w:sz w:val="28"/>
          <w:szCs w:val="28"/>
        </w:rPr>
        <w:t>.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  <w:szCs w:val="28"/>
        </w:rPr>
        <w:t xml:space="preserve">1.2. Все проекты нормативно-правовых актов ОМСУ округа подвергаются антикоррупционной экспертизе. Количество проектов нормативных правовых актов, подвергнутых антикоррупционной </w:t>
      </w:r>
      <w:proofErr w:type="gramStart"/>
      <w:r w:rsidRPr="009829FE">
        <w:rPr>
          <w:rFonts w:ascii="Times New Roman" w:hAnsi="Times New Roman" w:cs="Times New Roman"/>
          <w:sz w:val="28"/>
          <w:szCs w:val="28"/>
        </w:rPr>
        <w:t>экспертизе  -</w:t>
      </w:r>
      <w:proofErr w:type="gramEnd"/>
      <w:r w:rsidRPr="009829FE">
        <w:rPr>
          <w:rFonts w:ascii="Times New Roman" w:hAnsi="Times New Roman" w:cs="Times New Roman"/>
          <w:sz w:val="28"/>
          <w:szCs w:val="28"/>
        </w:rPr>
        <w:t xml:space="preserve"> 183 (100%),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9829F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829FE">
        <w:rPr>
          <w:rFonts w:ascii="Times New Roman" w:hAnsi="Times New Roman" w:cs="Times New Roman"/>
          <w:sz w:val="28"/>
          <w:szCs w:val="28"/>
        </w:rPr>
        <w:t xml:space="preserve"> факторов, выявленных в проектах нормативных правовых актов – 4. Все </w:t>
      </w:r>
      <w:proofErr w:type="spellStart"/>
      <w:r w:rsidRPr="009829F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829FE">
        <w:rPr>
          <w:rFonts w:ascii="Times New Roman" w:hAnsi="Times New Roman" w:cs="Times New Roman"/>
          <w:sz w:val="28"/>
          <w:szCs w:val="28"/>
        </w:rPr>
        <w:t xml:space="preserve"> факторы исключены. 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  <w:szCs w:val="28"/>
        </w:rPr>
        <w:t>1.3. Обращения граждан в обязательном порядке рассматриваются в установленные законодательством сроки. За 2024 год поступило 135 обращений от граждан и организаций, все обращения рассмотрены в установленные сроки.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  <w:szCs w:val="28"/>
        </w:rPr>
        <w:t>2. Внедрение эффективных технологий управления персоналом и развития кадрового потенциала в системе муниципальной службы.</w:t>
      </w:r>
    </w:p>
    <w:p w:rsidR="009829FE" w:rsidRPr="009829FE" w:rsidRDefault="009829FE" w:rsidP="009829FE">
      <w:pPr>
        <w:pStyle w:val="ConsPlusCel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FE">
        <w:rPr>
          <w:rFonts w:ascii="Times New Roman" w:hAnsi="Times New Roman" w:cs="Times New Roman"/>
          <w:sz w:val="28"/>
          <w:szCs w:val="28"/>
        </w:rPr>
        <w:t>Кадровый резерв эффективно используется: в 2024 году назначено на управленческие и иные должности 3 человека. Все резервисты активно участвуют в общественных мероприятиях, повышают свою квалификацию.</w:t>
      </w:r>
    </w:p>
    <w:p w:rsidR="009829FE" w:rsidRPr="0088529F" w:rsidRDefault="009829FE" w:rsidP="009829FE">
      <w:pPr>
        <w:autoSpaceDE w:val="0"/>
        <w:autoSpaceDN w:val="0"/>
        <w:adjustRightInd w:val="0"/>
        <w:ind w:firstLine="709"/>
        <w:rPr>
          <w:szCs w:val="28"/>
        </w:rPr>
      </w:pPr>
      <w:r w:rsidRPr="0088529F">
        <w:rPr>
          <w:szCs w:val="28"/>
        </w:rPr>
        <w:t>3. Повышение качества и доступности государственных и муниципальных услуг на территории округа, снижение административных барьеров.</w:t>
      </w:r>
    </w:p>
    <w:p w:rsidR="009829FE" w:rsidRPr="0088529F" w:rsidRDefault="009829FE" w:rsidP="009829FE">
      <w:pPr>
        <w:autoSpaceDE w:val="0"/>
        <w:autoSpaceDN w:val="0"/>
        <w:adjustRightInd w:val="0"/>
        <w:ind w:firstLine="709"/>
        <w:rPr>
          <w:szCs w:val="28"/>
        </w:rPr>
      </w:pPr>
      <w:r w:rsidRPr="0088529F">
        <w:rPr>
          <w:szCs w:val="28"/>
        </w:rPr>
        <w:t xml:space="preserve">Организовано предоставление муниципальных услуг в электронном виде: посредством </w:t>
      </w:r>
      <w:proofErr w:type="gramStart"/>
      <w:r w:rsidRPr="0088529F">
        <w:rPr>
          <w:szCs w:val="28"/>
        </w:rPr>
        <w:t>Единого  Портала</w:t>
      </w:r>
      <w:proofErr w:type="gramEnd"/>
      <w:r w:rsidRPr="0088529F">
        <w:rPr>
          <w:szCs w:val="28"/>
        </w:rPr>
        <w:t xml:space="preserve"> предоставления </w:t>
      </w:r>
      <w:proofErr w:type="spellStart"/>
      <w:r w:rsidRPr="0088529F">
        <w:rPr>
          <w:szCs w:val="28"/>
        </w:rPr>
        <w:t>госуслуг</w:t>
      </w:r>
      <w:proofErr w:type="spellEnd"/>
      <w:r w:rsidRPr="0088529F">
        <w:rPr>
          <w:szCs w:val="28"/>
        </w:rPr>
        <w:t xml:space="preserve"> (ЕПГУ), Регионального портала предоставления государственных и муниципальных (РПГУ) без посещения органов местного самоуправления. Информация о предоставлении услуг в электронной форме размещена на сайте администрации округа, помощь в получении услуг в электронной форме оказывается в БУ СМО «МФЦ». </w:t>
      </w:r>
    </w:p>
    <w:p w:rsidR="009829FE" w:rsidRPr="0088529F" w:rsidRDefault="009829FE" w:rsidP="009829FE">
      <w:pPr>
        <w:autoSpaceDE w:val="0"/>
        <w:autoSpaceDN w:val="0"/>
        <w:adjustRightInd w:val="0"/>
        <w:ind w:firstLine="709"/>
        <w:rPr>
          <w:szCs w:val="28"/>
        </w:rPr>
      </w:pPr>
      <w:r w:rsidRPr="0088529F">
        <w:rPr>
          <w:szCs w:val="28"/>
        </w:rPr>
        <w:t xml:space="preserve">Заявителями активно используется возможность подачи заявлений в электронной форме в органы местного самоуправления </w:t>
      </w:r>
      <w:proofErr w:type="spellStart"/>
      <w:r w:rsidRPr="0088529F">
        <w:rPr>
          <w:szCs w:val="28"/>
        </w:rPr>
        <w:t>Сямженского</w:t>
      </w:r>
      <w:proofErr w:type="spellEnd"/>
      <w:r w:rsidRPr="0088529F">
        <w:rPr>
          <w:szCs w:val="28"/>
        </w:rPr>
        <w:t xml:space="preserve"> муниципального округа о предоставлении муниципальных услуг.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 xml:space="preserve">3. Сведения об </w:t>
      </w:r>
      <w:proofErr w:type="gramStart"/>
      <w:r w:rsidRPr="0088529F">
        <w:rPr>
          <w:rFonts w:ascii="Times New Roman" w:hAnsi="Times New Roman" w:cs="Times New Roman"/>
          <w:b/>
          <w:sz w:val="28"/>
          <w:szCs w:val="28"/>
        </w:rPr>
        <w:t>использовании  бюджетных</w:t>
      </w:r>
      <w:proofErr w:type="gramEnd"/>
      <w:r w:rsidRPr="0088529F">
        <w:rPr>
          <w:rFonts w:ascii="Times New Roman" w:hAnsi="Times New Roman" w:cs="Times New Roman"/>
          <w:b/>
          <w:sz w:val="28"/>
          <w:szCs w:val="28"/>
        </w:rPr>
        <w:t xml:space="preserve"> ассигнований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8529F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529F">
        <w:rPr>
          <w:rFonts w:ascii="Times New Roman" w:hAnsi="Times New Roman" w:cs="Times New Roman"/>
          <w:sz w:val="28"/>
          <w:szCs w:val="28"/>
        </w:rPr>
        <w:t xml:space="preserve"> году составил – 67225,2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29F">
        <w:rPr>
          <w:rFonts w:ascii="Times New Roman" w:hAnsi="Times New Roman" w:cs="Times New Roman"/>
          <w:sz w:val="28"/>
          <w:szCs w:val="28"/>
        </w:rPr>
        <w:t xml:space="preserve">руб. кассовое исполнение – </w:t>
      </w:r>
      <w:r>
        <w:rPr>
          <w:rFonts w:ascii="Times New Roman" w:hAnsi="Times New Roman" w:cs="Times New Roman"/>
          <w:sz w:val="28"/>
          <w:szCs w:val="28"/>
        </w:rPr>
        <w:t xml:space="preserve">66630,1 </w:t>
      </w:r>
      <w:r w:rsidRPr="0088529F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29F">
        <w:rPr>
          <w:rFonts w:ascii="Times New Roman" w:hAnsi="Times New Roman" w:cs="Times New Roman"/>
          <w:sz w:val="28"/>
          <w:szCs w:val="28"/>
        </w:rPr>
        <w:t xml:space="preserve">руб. или </w:t>
      </w:r>
      <w:r>
        <w:rPr>
          <w:rFonts w:ascii="Times New Roman" w:hAnsi="Times New Roman" w:cs="Times New Roman"/>
          <w:sz w:val="28"/>
          <w:szCs w:val="28"/>
        </w:rPr>
        <w:t xml:space="preserve">99,1 </w:t>
      </w:r>
      <w:r w:rsidRPr="0088529F">
        <w:rPr>
          <w:rFonts w:ascii="Times New Roman" w:hAnsi="Times New Roman" w:cs="Times New Roman"/>
          <w:sz w:val="28"/>
          <w:szCs w:val="28"/>
        </w:rPr>
        <w:t>% от запланированных расходов, в то</w:t>
      </w:r>
      <w:r w:rsidR="00443BEA">
        <w:rPr>
          <w:rFonts w:ascii="Times New Roman" w:hAnsi="Times New Roman" w:cs="Times New Roman"/>
          <w:sz w:val="28"/>
          <w:szCs w:val="28"/>
        </w:rPr>
        <w:t>м</w:t>
      </w:r>
      <w:r w:rsidRPr="0088529F">
        <w:rPr>
          <w:rFonts w:ascii="Times New Roman" w:hAnsi="Times New Roman" w:cs="Times New Roman"/>
          <w:sz w:val="28"/>
          <w:szCs w:val="28"/>
        </w:rPr>
        <w:t xml:space="preserve"> числе из областного бюджета – </w:t>
      </w:r>
      <w:r w:rsidRPr="0088529F">
        <w:rPr>
          <w:rFonts w:ascii="Times New Roman" w:hAnsi="Times New Roman" w:cs="Times New Roman"/>
          <w:sz w:val="24"/>
          <w:szCs w:val="24"/>
        </w:rPr>
        <w:t xml:space="preserve">4333,4 </w:t>
      </w:r>
      <w:r w:rsidRPr="0088529F">
        <w:rPr>
          <w:rFonts w:ascii="Times New Roman" w:hAnsi="Times New Roman" w:cs="Times New Roman"/>
          <w:sz w:val="28"/>
          <w:szCs w:val="28"/>
        </w:rPr>
        <w:t xml:space="preserve">тыс. руб., из бюджета округа – </w:t>
      </w:r>
      <w:r w:rsidRPr="00791126">
        <w:rPr>
          <w:rFonts w:ascii="Times New Roman" w:hAnsi="Times New Roman" w:cs="Times New Roman"/>
          <w:sz w:val="28"/>
          <w:szCs w:val="28"/>
        </w:rPr>
        <w:t>62296,7 тыс</w:t>
      </w:r>
      <w:r w:rsidRPr="0088529F">
        <w:rPr>
          <w:rFonts w:ascii="Times New Roman" w:hAnsi="Times New Roman" w:cs="Times New Roman"/>
          <w:sz w:val="24"/>
          <w:szCs w:val="24"/>
        </w:rPr>
        <w:t xml:space="preserve">. </w:t>
      </w:r>
      <w:r w:rsidRPr="0088529F">
        <w:rPr>
          <w:rFonts w:ascii="Times New Roman" w:hAnsi="Times New Roman" w:cs="Times New Roman"/>
          <w:sz w:val="28"/>
          <w:szCs w:val="28"/>
        </w:rPr>
        <w:t>руб.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sz w:val="28"/>
          <w:szCs w:val="28"/>
        </w:rPr>
        <w:t xml:space="preserve">     Отчеты об использовании бюджетных ассигнований бюджета округа, а также справочная информация о расходах областного бюджета, федерального бюджета, физических и юридических лиц на реализацию целей программы представлены в приложениях 3-5 к годовому отчету.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sz w:val="28"/>
          <w:szCs w:val="28"/>
        </w:rPr>
        <w:t xml:space="preserve">     Сведения о результатах оценки эффективности реализации муниципальной программы представлены в приложении 6 к годовому отчету.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 xml:space="preserve">4. Анализ факторов, повлиявших на ход реализации </w:t>
      </w:r>
      <w:r w:rsidRPr="0088529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программы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8529F">
        <w:rPr>
          <w:rFonts w:ascii="Times New Roman" w:hAnsi="Times New Roman" w:cs="Times New Roman"/>
          <w:sz w:val="28"/>
          <w:szCs w:val="28"/>
        </w:rPr>
        <w:t>Основными факторами, положительно повлиявшими на ход реализации программы в отчетном году является финансирование мероприятий программы в полном объеме.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5. Сведения о нормативно-правовых актах, принятых в целях реализации муниципальной программы.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88529F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88529F">
        <w:rPr>
          <w:rFonts w:ascii="Times New Roman" w:hAnsi="Times New Roman" w:cs="Times New Roman"/>
          <w:sz w:val="28"/>
          <w:szCs w:val="28"/>
        </w:rPr>
        <w:t xml:space="preserve"> муниципального округа от 11.04.2024 года № 260;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88529F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88529F">
        <w:rPr>
          <w:rFonts w:ascii="Times New Roman" w:hAnsi="Times New Roman" w:cs="Times New Roman"/>
          <w:sz w:val="28"/>
          <w:szCs w:val="28"/>
        </w:rPr>
        <w:t xml:space="preserve"> муниципального округа об утверждении административных регламентов от 18.06.2024 года №№ 442, 443, 444, 445, 446, 447, 448, 449, 450, 451, 452, 453, 454, 455, 456, 457, 458, 459;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88529F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88529F">
        <w:rPr>
          <w:rFonts w:ascii="Times New Roman" w:hAnsi="Times New Roman" w:cs="Times New Roman"/>
          <w:sz w:val="28"/>
          <w:szCs w:val="28"/>
        </w:rPr>
        <w:t xml:space="preserve"> муниципального округа об утверждении административных регламентов от 10.09.2024 года №№ 685, 686, 687, 688, 689, 690, 691, 692, 693, 694, 695, 696, 697, 702;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88529F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88529F">
        <w:rPr>
          <w:rFonts w:ascii="Times New Roman" w:hAnsi="Times New Roman" w:cs="Times New Roman"/>
          <w:sz w:val="28"/>
          <w:szCs w:val="28"/>
        </w:rPr>
        <w:t xml:space="preserve"> муниципального округа от 10.10.2024 года №№ 762, 764;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88529F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88529F">
        <w:rPr>
          <w:rFonts w:ascii="Times New Roman" w:hAnsi="Times New Roman" w:cs="Times New Roman"/>
          <w:sz w:val="28"/>
          <w:szCs w:val="28"/>
        </w:rPr>
        <w:t xml:space="preserve"> муниципального округа от 28.11.2024 года №896.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>6. Информация о внесенных изменениях в программу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88529F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88529F">
        <w:rPr>
          <w:rFonts w:ascii="Times New Roman" w:hAnsi="Times New Roman" w:cs="Times New Roman"/>
          <w:sz w:val="28"/>
          <w:szCs w:val="28"/>
        </w:rPr>
        <w:t xml:space="preserve"> муниципального округа от 21.02.2024 года № 88 «О внесении изменений в постановление администрации района от 07.10.2020 №269».</w:t>
      </w:r>
    </w:p>
    <w:p w:rsidR="009829FE" w:rsidRPr="0088529F" w:rsidRDefault="00443BEA" w:rsidP="009829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9FE" w:rsidRPr="0088529F">
        <w:rPr>
          <w:rFonts w:ascii="Times New Roman" w:hAnsi="Times New Roman" w:cs="Times New Roman"/>
          <w:b/>
          <w:sz w:val="28"/>
          <w:szCs w:val="28"/>
        </w:rPr>
        <w:t>7. Предложения по дальнейшей реализации муниципальной программы</w:t>
      </w:r>
    </w:p>
    <w:p w:rsidR="009829FE" w:rsidRPr="0088529F" w:rsidRDefault="009829FE" w:rsidP="00982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9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8529F">
        <w:rPr>
          <w:rFonts w:ascii="Times New Roman" w:hAnsi="Times New Roman" w:cs="Times New Roman"/>
          <w:sz w:val="28"/>
          <w:szCs w:val="28"/>
        </w:rPr>
        <w:t>По результатам оценки эффективности (в соответствии с методикой) программа имеет высокую оценку эффективности.</w:t>
      </w:r>
      <w:r>
        <w:rPr>
          <w:rFonts w:ascii="Times New Roman" w:hAnsi="Times New Roman" w:cs="Times New Roman"/>
          <w:sz w:val="28"/>
          <w:szCs w:val="28"/>
        </w:rPr>
        <w:t xml:space="preserve"> С 01 января 2025г прекращает свое действие в связи с принятием новой программы в «проектном» формате. </w:t>
      </w:r>
    </w:p>
    <w:p w:rsidR="008F7FF4" w:rsidRDefault="00E21D0E" w:rsidP="00E21D0E">
      <w:r>
        <w:rPr>
          <w:b/>
          <w:szCs w:val="28"/>
        </w:rPr>
        <w:t xml:space="preserve">     </w:t>
      </w:r>
    </w:p>
    <w:sectPr w:rsidR="008F7FF4" w:rsidSect="00C83F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76594"/>
    <w:multiLevelType w:val="multilevel"/>
    <w:tmpl w:val="F800D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1">
    <w:nsid w:val="668A0DA7"/>
    <w:multiLevelType w:val="hybridMultilevel"/>
    <w:tmpl w:val="A7F2991E"/>
    <w:lvl w:ilvl="0" w:tplc="A94AE7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8C26E91"/>
    <w:multiLevelType w:val="hybridMultilevel"/>
    <w:tmpl w:val="ABC4002C"/>
    <w:lvl w:ilvl="0" w:tplc="9F72525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FE2"/>
    <w:rsid w:val="00030CA1"/>
    <w:rsid w:val="00057FE9"/>
    <w:rsid w:val="00061342"/>
    <w:rsid w:val="000731AC"/>
    <w:rsid w:val="000D50A5"/>
    <w:rsid w:val="0016253A"/>
    <w:rsid w:val="001807D9"/>
    <w:rsid w:val="001D3C79"/>
    <w:rsid w:val="001D5C90"/>
    <w:rsid w:val="001F47B1"/>
    <w:rsid w:val="001F51DC"/>
    <w:rsid w:val="002012D8"/>
    <w:rsid w:val="002103F1"/>
    <w:rsid w:val="002154E7"/>
    <w:rsid w:val="002219A6"/>
    <w:rsid w:val="002453B1"/>
    <w:rsid w:val="00257CFC"/>
    <w:rsid w:val="00295430"/>
    <w:rsid w:val="002D079E"/>
    <w:rsid w:val="002D6AA2"/>
    <w:rsid w:val="003C55EE"/>
    <w:rsid w:val="003E6AC4"/>
    <w:rsid w:val="00443BEA"/>
    <w:rsid w:val="0046034C"/>
    <w:rsid w:val="00475F4D"/>
    <w:rsid w:val="00497C51"/>
    <w:rsid w:val="004E2F08"/>
    <w:rsid w:val="005166A6"/>
    <w:rsid w:val="005212A1"/>
    <w:rsid w:val="0056297A"/>
    <w:rsid w:val="005746B3"/>
    <w:rsid w:val="00587A32"/>
    <w:rsid w:val="0059328E"/>
    <w:rsid w:val="005B2637"/>
    <w:rsid w:val="005B427F"/>
    <w:rsid w:val="005E4A82"/>
    <w:rsid w:val="006273A2"/>
    <w:rsid w:val="00695FE2"/>
    <w:rsid w:val="006B3E65"/>
    <w:rsid w:val="006C4EB9"/>
    <w:rsid w:val="006D455E"/>
    <w:rsid w:val="006E4035"/>
    <w:rsid w:val="006F0D8D"/>
    <w:rsid w:val="00705E02"/>
    <w:rsid w:val="0076132F"/>
    <w:rsid w:val="00782B22"/>
    <w:rsid w:val="007877B6"/>
    <w:rsid w:val="007D2B8B"/>
    <w:rsid w:val="008061D4"/>
    <w:rsid w:val="00815A6D"/>
    <w:rsid w:val="00846B0D"/>
    <w:rsid w:val="008533F4"/>
    <w:rsid w:val="008640BD"/>
    <w:rsid w:val="00873CA6"/>
    <w:rsid w:val="0088148A"/>
    <w:rsid w:val="00894CF0"/>
    <w:rsid w:val="008A30E1"/>
    <w:rsid w:val="008F7FF4"/>
    <w:rsid w:val="00910AB9"/>
    <w:rsid w:val="009233B4"/>
    <w:rsid w:val="00946BC0"/>
    <w:rsid w:val="00946EB4"/>
    <w:rsid w:val="009529B0"/>
    <w:rsid w:val="009829FE"/>
    <w:rsid w:val="009B2195"/>
    <w:rsid w:val="009F5A9B"/>
    <w:rsid w:val="00A21C0E"/>
    <w:rsid w:val="00A312E4"/>
    <w:rsid w:val="00AA1555"/>
    <w:rsid w:val="00AA6184"/>
    <w:rsid w:val="00AE472B"/>
    <w:rsid w:val="00B138F0"/>
    <w:rsid w:val="00B35B5E"/>
    <w:rsid w:val="00B73B3A"/>
    <w:rsid w:val="00B84387"/>
    <w:rsid w:val="00BB2A83"/>
    <w:rsid w:val="00C1338F"/>
    <w:rsid w:val="00C76AE2"/>
    <w:rsid w:val="00C8272A"/>
    <w:rsid w:val="00C83FC4"/>
    <w:rsid w:val="00C95115"/>
    <w:rsid w:val="00CC0B1B"/>
    <w:rsid w:val="00CC665D"/>
    <w:rsid w:val="00CE1997"/>
    <w:rsid w:val="00CE3853"/>
    <w:rsid w:val="00CE7A89"/>
    <w:rsid w:val="00D34F4A"/>
    <w:rsid w:val="00D37BEF"/>
    <w:rsid w:val="00D76E62"/>
    <w:rsid w:val="00DF23DB"/>
    <w:rsid w:val="00E052E8"/>
    <w:rsid w:val="00E05F81"/>
    <w:rsid w:val="00E21D0E"/>
    <w:rsid w:val="00E225B7"/>
    <w:rsid w:val="00E57F84"/>
    <w:rsid w:val="00F906C3"/>
    <w:rsid w:val="00F927F5"/>
    <w:rsid w:val="00FB462A"/>
    <w:rsid w:val="00FB5CD3"/>
    <w:rsid w:val="00FD1502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5D786F-3320-4E3C-A023-586C4FB7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E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052E8"/>
    <w:pPr>
      <w:keepNext/>
      <w:suppressAutoHyphens/>
      <w:spacing w:before="600" w:after="240"/>
      <w:ind w:left="1440" w:hanging="360"/>
      <w:jc w:val="left"/>
      <w:outlineLvl w:val="1"/>
    </w:pPr>
    <w:rPr>
      <w:sz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695F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">
    <w:name w:val="ConsPlusCell Знак"/>
    <w:link w:val="ConsPlusCell0"/>
    <w:locked/>
    <w:rsid w:val="00695FE2"/>
    <w:rPr>
      <w:rFonts w:ascii="Arial" w:hAnsi="Arial" w:cs="Arial"/>
    </w:rPr>
  </w:style>
  <w:style w:type="paragraph" w:customStyle="1" w:styleId="ConsPlusCell0">
    <w:name w:val="ConsPlusCell"/>
    <w:link w:val="ConsPlusCell"/>
    <w:qFormat/>
    <w:rsid w:val="00695F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4pt">
    <w:name w:val="Основной текст + 14 pt"/>
    <w:basedOn w:val="a0"/>
    <w:rsid w:val="00695FE2"/>
    <w:rPr>
      <w:sz w:val="28"/>
      <w:szCs w:val="28"/>
      <w:lang w:bidi="ar-SA"/>
    </w:rPr>
  </w:style>
  <w:style w:type="paragraph" w:styleId="a3">
    <w:name w:val="Body Text Indent"/>
    <w:basedOn w:val="a"/>
    <w:link w:val="a4"/>
    <w:uiPriority w:val="99"/>
    <w:unhideWhenUsed/>
    <w:rsid w:val="00D34F4A"/>
    <w:pPr>
      <w:spacing w:after="120"/>
      <w:ind w:left="283" w:firstLine="0"/>
      <w:jc w:val="left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D34F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а Знак1"/>
    <w:link w:val="a5"/>
    <w:locked/>
    <w:rsid w:val="00D34F4A"/>
    <w:rPr>
      <w:rFonts w:ascii="Arial" w:hAnsi="Arial" w:cs="Arial"/>
    </w:rPr>
  </w:style>
  <w:style w:type="paragraph" w:customStyle="1" w:styleId="a5">
    <w:name w:val="основа"/>
    <w:basedOn w:val="3"/>
    <w:link w:val="1"/>
    <w:rsid w:val="00D34F4A"/>
    <w:pPr>
      <w:spacing w:after="0" w:line="312" w:lineRule="auto"/>
      <w:ind w:left="0" w:firstLine="720"/>
    </w:pPr>
    <w:rPr>
      <w:rFonts w:ascii="Arial" w:eastAsiaTheme="minorHAnsi" w:hAnsi="Arial" w:cs="Arial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D34F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4F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D34F4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34F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D34F4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DocList">
    <w:name w:val="ConsPlusDocList"/>
    <w:next w:val="a"/>
    <w:rsid w:val="00030C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styleId="a9">
    <w:name w:val="No Spacing"/>
    <w:uiPriority w:val="1"/>
    <w:qFormat/>
    <w:rsid w:val="005B42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DocList0">
    <w:name w:val="ConsPlusDocList"/>
    <w:next w:val="a"/>
    <w:rsid w:val="002219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customStyle="1" w:styleId="aa">
    <w:name w:val="Основной текст_"/>
    <w:basedOn w:val="a0"/>
    <w:link w:val="31"/>
    <w:uiPriority w:val="99"/>
    <w:locked/>
    <w:rsid w:val="00057FE9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a"/>
    <w:uiPriority w:val="99"/>
    <w:rsid w:val="00057FE9"/>
    <w:pPr>
      <w:shd w:val="clear" w:color="auto" w:fill="FFFFFF"/>
      <w:spacing w:before="540" w:line="418" w:lineRule="exact"/>
      <w:ind w:firstLine="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0">
    <w:name w:val="Основной текст1"/>
    <w:basedOn w:val="aa"/>
    <w:uiPriority w:val="99"/>
    <w:rsid w:val="00057FE9"/>
    <w:rPr>
      <w:sz w:val="26"/>
      <w:szCs w:val="26"/>
      <w:shd w:val="clear" w:color="auto" w:fill="FFFFFF"/>
    </w:rPr>
  </w:style>
  <w:style w:type="paragraph" w:customStyle="1" w:styleId="ConsPlusDocList1">
    <w:name w:val="ConsPlusDocList"/>
    <w:next w:val="a"/>
    <w:rsid w:val="00DF23D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character" w:styleId="ab">
    <w:name w:val="Emphasis"/>
    <w:basedOn w:val="a0"/>
    <w:qFormat/>
    <w:rsid w:val="008A30E1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83F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3F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xt">
    <w:name w:val="txt"/>
    <w:basedOn w:val="a"/>
    <w:rsid w:val="003C55EE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cardmaininfocontent">
    <w:name w:val="cardmaininfo__content"/>
    <w:rsid w:val="003C55EE"/>
  </w:style>
  <w:style w:type="paragraph" w:styleId="21">
    <w:name w:val="Body Text Indent 2"/>
    <w:basedOn w:val="a"/>
    <w:link w:val="22"/>
    <w:uiPriority w:val="99"/>
    <w:semiHidden/>
    <w:unhideWhenUsed/>
    <w:rsid w:val="003E6A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E6A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052E8"/>
    <w:rPr>
      <w:rFonts w:ascii="Times New Roman" w:eastAsia="Times New Roman" w:hAnsi="Times New Roman" w:cs="Times New Roman"/>
      <w:sz w:val="32"/>
      <w:szCs w:val="20"/>
      <w:lang w:eastAsia="zh-CN"/>
    </w:rPr>
  </w:style>
  <w:style w:type="paragraph" w:customStyle="1" w:styleId="ConsPlusDocList2">
    <w:name w:val="ConsPlusDocList"/>
    <w:next w:val="a"/>
    <w:rsid w:val="00C133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27</Pages>
  <Words>9993</Words>
  <Characters>56962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МА</dc:creator>
  <cp:keywords/>
  <dc:description/>
  <cp:lastModifiedBy>Паутова ЕК</cp:lastModifiedBy>
  <cp:revision>104</cp:revision>
  <cp:lastPrinted>2025-03-26T07:02:00Z</cp:lastPrinted>
  <dcterms:created xsi:type="dcterms:W3CDTF">2020-03-17T11:30:00Z</dcterms:created>
  <dcterms:modified xsi:type="dcterms:W3CDTF">2025-03-26T07:02:00Z</dcterms:modified>
</cp:coreProperties>
</file>