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10D86" w:rsidRPr="00B45171" w:rsidRDefault="00BF3005" w:rsidP="00921D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</w:t>
      </w:r>
    </w:p>
    <w:p w:rsidR="00A10D86" w:rsidRPr="00B45171" w:rsidRDefault="00BF3005" w:rsidP="00921D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BF3005" w:rsidRDefault="00921D35" w:rsidP="00921D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35">
        <w:rPr>
          <w:rFonts w:ascii="Times New Roman" w:hAnsi="Times New Roman" w:cs="Times New Roman"/>
          <w:b/>
          <w:sz w:val="28"/>
          <w:szCs w:val="28"/>
        </w:rPr>
        <w:t>«О прогнозе социально-экономического развития Сямженского муниципального округа на 2024 – 2026 годы»</w:t>
      </w:r>
    </w:p>
    <w:p w:rsidR="00921D35" w:rsidRDefault="00921D35" w:rsidP="00921D3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921D35">
        <w:rPr>
          <w:rFonts w:ascii="Times New Roman" w:hAnsi="Times New Roman" w:cs="Times New Roman"/>
          <w:sz w:val="28"/>
          <w:szCs w:val="28"/>
        </w:rPr>
        <w:t xml:space="preserve">  5 декабря</w:t>
      </w:r>
      <w:r w:rsidR="005D7EC9">
        <w:rPr>
          <w:rFonts w:ascii="Times New Roman" w:hAnsi="Times New Roman" w:cs="Times New Roman"/>
          <w:sz w:val="28"/>
          <w:szCs w:val="28"/>
        </w:rPr>
        <w:t xml:space="preserve">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B45171" w:rsidRDefault="0095311E" w:rsidP="00B451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451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 xml:space="preserve"> </w:t>
      </w:r>
      <w:r w:rsidR="00921D35" w:rsidRPr="00921D35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Сямженского муниципального округа на 2024 – 2026 годы»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Pr="00B45171">
        <w:rPr>
          <w:rFonts w:ascii="Times New Roman" w:hAnsi="Times New Roman" w:cs="Times New Roman"/>
          <w:sz w:val="28"/>
          <w:szCs w:val="28"/>
        </w:rPr>
        <w:t xml:space="preserve">проведены в соответствии </w:t>
      </w:r>
      <w:r w:rsidR="00573335" w:rsidRPr="00B45171">
        <w:rPr>
          <w:rFonts w:ascii="Times New Roman" w:hAnsi="Times New Roman" w:cs="Times New Roman"/>
          <w:sz w:val="28"/>
          <w:szCs w:val="28"/>
        </w:rPr>
        <w:t>с</w:t>
      </w:r>
      <w:r w:rsidRPr="00B45171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Pr="00B451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45171">
        <w:rPr>
          <w:rFonts w:ascii="Times New Roman" w:hAnsi="Times New Roman" w:cs="Times New Roman"/>
          <w:sz w:val="28"/>
          <w:szCs w:val="28"/>
        </w:rPr>
        <w:t>23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5171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45171">
        <w:rPr>
          <w:rFonts w:ascii="Times New Roman" w:hAnsi="Times New Roman" w:cs="Times New Roman"/>
          <w:sz w:val="28"/>
          <w:szCs w:val="28"/>
        </w:rPr>
        <w:t>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45171">
        <w:rPr>
          <w:rFonts w:ascii="Times New Roman" w:hAnsi="Times New Roman" w:cs="Times New Roman"/>
          <w:sz w:val="28"/>
          <w:szCs w:val="28"/>
        </w:rPr>
        <w:t>8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муниципальном округе  </w:t>
      </w:r>
      <w:r w:rsidR="00B45171" w:rsidRPr="00B45171">
        <w:rPr>
          <w:rFonts w:ascii="Times New Roman" w:hAnsi="Times New Roman"/>
          <w:sz w:val="28"/>
          <w:szCs w:val="28"/>
        </w:rPr>
        <w:t>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921D35" w:rsidRDefault="00533072" w:rsidP="00B45171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1D35">
        <w:rPr>
          <w:rFonts w:ascii="Times New Roman" w:hAnsi="Times New Roman"/>
          <w:sz w:val="28"/>
          <w:szCs w:val="28"/>
        </w:rPr>
        <w:t xml:space="preserve">- </w:t>
      </w:r>
      <w:r w:rsidR="00921D35">
        <w:rPr>
          <w:rFonts w:ascii="Times New Roman" w:hAnsi="Times New Roman"/>
          <w:sz w:val="28"/>
          <w:szCs w:val="28"/>
        </w:rPr>
        <w:t>проект</w:t>
      </w:r>
      <w:r w:rsidR="00460926" w:rsidRPr="00921D35">
        <w:rPr>
          <w:rFonts w:ascii="Times New Roman" w:hAnsi="Times New Roman"/>
          <w:sz w:val="28"/>
          <w:szCs w:val="28"/>
        </w:rPr>
        <w:t xml:space="preserve"> решения Представительного Собрания округа </w:t>
      </w:r>
      <w:r w:rsidR="00921D35" w:rsidRPr="00921D35">
        <w:rPr>
          <w:rFonts w:ascii="Times New Roman" w:hAnsi="Times New Roman"/>
          <w:sz w:val="28"/>
          <w:szCs w:val="28"/>
        </w:rPr>
        <w:t>«О прогнозе социально-экономического развития Сямженского муниципального округа на 2024 – 2026 годы»</w:t>
      </w:r>
      <w:r w:rsidR="00B45171" w:rsidRPr="00921D35">
        <w:rPr>
          <w:rFonts w:ascii="Times New Roman" w:hAnsi="Times New Roman"/>
          <w:color w:val="auto"/>
          <w:sz w:val="28"/>
          <w:szCs w:val="28"/>
        </w:rPr>
        <w:t>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5D7EC9" w:rsidRDefault="005D7EC9" w:rsidP="005D7E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Представительного Собрания Сямженского муниципального округа «О проведении публичных слушаний» было опубликовано в газете «Восход» от </w:t>
      </w:r>
      <w:r w:rsidR="00921D35">
        <w:rPr>
          <w:rFonts w:ascii="Times New Roman" w:hAnsi="Times New Roman" w:cs="Times New Roman"/>
          <w:color w:val="000000" w:themeColor="text1"/>
          <w:sz w:val="28"/>
          <w:szCs w:val="28"/>
        </w:rPr>
        <w:t>24.11.2023 № 46 (9774</w:t>
      </w: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311E"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C3F" w:rsidRPr="005D7EC9" w:rsidRDefault="0095311E" w:rsidP="005D7EC9">
      <w:pPr>
        <w:pStyle w:val="a4"/>
        <w:ind w:firstLine="709"/>
        <w:rPr>
          <w:color w:val="000000" w:themeColor="text1"/>
          <w:sz w:val="28"/>
          <w:szCs w:val="28"/>
        </w:rPr>
      </w:pPr>
      <w:r w:rsidRPr="005D7EC9">
        <w:rPr>
          <w:color w:val="000000" w:themeColor="text1"/>
          <w:sz w:val="28"/>
          <w:szCs w:val="28"/>
        </w:rPr>
        <w:t xml:space="preserve">- </w:t>
      </w:r>
      <w:r w:rsidR="009B1B93">
        <w:rPr>
          <w:color w:val="000000" w:themeColor="text1"/>
          <w:sz w:val="28"/>
          <w:szCs w:val="28"/>
        </w:rPr>
        <w:t>р</w:t>
      </w:r>
      <w:r w:rsidR="005D7EC9" w:rsidRPr="005D7EC9">
        <w:rPr>
          <w:color w:val="000000" w:themeColor="text1"/>
          <w:sz w:val="28"/>
          <w:szCs w:val="28"/>
        </w:rPr>
        <w:t xml:space="preserve">аспоряжение о назначении публичных слушаний и проект </w:t>
      </w:r>
      <w:r w:rsidR="00921D35" w:rsidRPr="00921D35">
        <w:rPr>
          <w:sz w:val="28"/>
          <w:szCs w:val="28"/>
        </w:rPr>
        <w:t>решения «О прогнозе социально-экономического развития Сямженского муниципального округа на 2024 – 2026 годы</w:t>
      </w:r>
      <w:r w:rsidR="00921D35">
        <w:rPr>
          <w:sz w:val="28"/>
          <w:szCs w:val="28"/>
        </w:rPr>
        <w:t>»</w:t>
      </w:r>
      <w:r w:rsidR="005D7EC9" w:rsidRPr="005D7EC9">
        <w:rPr>
          <w:color w:val="000000" w:themeColor="text1"/>
          <w:sz w:val="28"/>
          <w:szCs w:val="28"/>
        </w:rPr>
        <w:t xml:space="preserve"> были размещены на официальном сайте Сямж</w:t>
      </w:r>
      <w:r w:rsidR="00921D35">
        <w:rPr>
          <w:color w:val="000000" w:themeColor="text1"/>
          <w:sz w:val="28"/>
          <w:szCs w:val="28"/>
        </w:rPr>
        <w:t>енского муниципального округа.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921D35" w:rsidP="0069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7EC9">
        <w:rPr>
          <w:rFonts w:ascii="Times New Roman" w:eastAsia="Times New Roman" w:hAnsi="Times New Roman" w:cs="Times New Roman"/>
          <w:sz w:val="28"/>
          <w:szCs w:val="28"/>
        </w:rPr>
        <w:t>аспоряжением</w:t>
      </w:r>
      <w:r w:rsidR="005D7EC9" w:rsidRPr="00A0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Сямженского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округа Вологодской области от 21.11.2023 №14-р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 «О проведении публичных слушаний»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значены публичные слушания на 05.12.2023 года на 10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D7EC9">
        <w:rPr>
          <w:rFonts w:ascii="Times New Roman" w:hAnsi="Times New Roman" w:cs="Times New Roman"/>
          <w:sz w:val="28"/>
          <w:szCs w:val="28"/>
        </w:rPr>
        <w:t>округа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(3 этаж).</w:t>
      </w:r>
    </w:p>
    <w:p w:rsidR="00DB4C3F" w:rsidRPr="00697829" w:rsidRDefault="00DB4C3F" w:rsidP="00697829">
      <w:pPr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5D7EC9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Сямженского му</w:t>
      </w:r>
      <w:r w:rsidR="005D7EC9">
        <w:rPr>
          <w:rFonts w:ascii="Times New Roman" w:hAnsi="Times New Roman" w:cs="Times New Roman"/>
          <w:sz w:val="28"/>
          <w:szCs w:val="28"/>
        </w:rPr>
        <w:t>ниципального района за 2022 год</w:t>
      </w:r>
      <w:r w:rsidR="00460926" w:rsidRPr="00697829">
        <w:rPr>
          <w:rFonts w:ascii="Times New Roman" w:hAnsi="Times New Roman"/>
          <w:sz w:val="28"/>
          <w:szCs w:val="28"/>
        </w:rPr>
        <w:t>»</w:t>
      </w:r>
      <w:r w:rsidR="0029267F" w:rsidRPr="00697829">
        <w:rPr>
          <w:rFonts w:ascii="Times New Roman" w:hAnsi="Times New Roman" w:cs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921D35">
        <w:rPr>
          <w:rFonts w:ascii="Times New Roman" w:hAnsi="Times New Roman" w:cs="Times New Roman"/>
          <w:sz w:val="28"/>
          <w:szCs w:val="28"/>
        </w:rPr>
        <w:t>05 декабря</w:t>
      </w:r>
      <w:r w:rsidR="005D7EC9">
        <w:rPr>
          <w:rFonts w:ascii="Times New Roman" w:hAnsi="Times New Roman" w:cs="Times New Roman"/>
          <w:sz w:val="28"/>
          <w:szCs w:val="28"/>
        </w:rPr>
        <w:t xml:space="preserve"> 2023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lastRenderedPageBreak/>
        <w:t xml:space="preserve">- </w:t>
      </w:r>
      <w:r w:rsidR="00921D35">
        <w:rPr>
          <w:b w:val="0"/>
          <w:i w:val="0"/>
          <w:szCs w:val="28"/>
        </w:rPr>
        <w:t>Глава</w:t>
      </w:r>
      <w:r w:rsidR="00697829" w:rsidRPr="00697829">
        <w:rPr>
          <w:b w:val="0"/>
          <w:i w:val="0"/>
          <w:szCs w:val="28"/>
        </w:rPr>
        <w:t xml:space="preserve"> Сямженского муниципального</w:t>
      </w:r>
      <w:r w:rsidR="005D7EC9">
        <w:rPr>
          <w:b w:val="0"/>
          <w:i w:val="0"/>
          <w:szCs w:val="28"/>
        </w:rPr>
        <w:t xml:space="preserve"> округа</w:t>
      </w:r>
      <w:r w:rsidRPr="00697829">
        <w:rPr>
          <w:b w:val="0"/>
          <w:i w:val="0"/>
          <w:szCs w:val="28"/>
        </w:rPr>
        <w:t>;</w:t>
      </w:r>
    </w:p>
    <w:p w:rsidR="0029267F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926CC9" w:rsidRPr="00697829" w:rsidRDefault="00926CC9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и.о.начальника Управления финансов;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921D35">
        <w:rPr>
          <w:rFonts w:ascii="Times New Roman" w:hAnsi="Times New Roman" w:cs="Times New Roman"/>
          <w:sz w:val="28"/>
          <w:szCs w:val="28"/>
        </w:rPr>
        <w:t>работники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1D3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5D7EC9">
        <w:rPr>
          <w:rFonts w:ascii="Times New Roman" w:hAnsi="Times New Roman" w:cs="Times New Roman"/>
          <w:sz w:val="28"/>
          <w:szCs w:val="28"/>
        </w:rPr>
        <w:t xml:space="preserve"> 11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13194" w:rsidRDefault="00613194" w:rsidP="00A10D8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921D35" w:rsidRPr="00921D35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Сямженского муниципального округа на 2024 – 2026 годы»</w:t>
      </w:r>
      <w:r w:rsidR="00921D35">
        <w:rPr>
          <w:rFonts w:ascii="Times New Roman" w:hAnsi="Times New Roman" w:cs="Times New Roman"/>
          <w:sz w:val="28"/>
          <w:szCs w:val="28"/>
        </w:rPr>
        <w:t xml:space="preserve">, </w:t>
      </w:r>
      <w:r w:rsidR="00E82626" w:rsidRPr="0061319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921D35" w:rsidRPr="00921D35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Сямженского муниципального округа на 2024 – 2026 годы»</w:t>
      </w:r>
      <w:r w:rsidR="00921D35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5D7EC9">
        <w:rPr>
          <w:rFonts w:ascii="Times New Roman" w:hAnsi="Times New Roman" w:cs="Times New Roman"/>
          <w:sz w:val="28"/>
          <w:szCs w:val="28"/>
        </w:rPr>
        <w:t>связи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D7EC9">
        <w:rPr>
          <w:rFonts w:ascii="Times New Roman" w:hAnsi="Times New Roman" w:cs="Times New Roman"/>
          <w:sz w:val="28"/>
          <w:szCs w:val="28"/>
        </w:rPr>
        <w:t>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921D35" w:rsidRPr="00921D35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Сямженского муниципального округа на 2024 – 2026 годы»</w:t>
      </w:r>
      <w:r w:rsidR="00921D35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</w:t>
      </w:r>
      <w:r w:rsidR="00921D35" w:rsidRPr="00921D35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Сямженского муниципального округа на 2024 – 2026 годы»</w:t>
      </w:r>
      <w:r w:rsidR="00921D35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публичных слушаний </w:t>
      </w:r>
      <w:r w:rsidR="00921D35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C4F">
        <w:rPr>
          <w:rFonts w:ascii="Times New Roman" w:hAnsi="Times New Roman" w:cs="Times New Roman"/>
          <w:sz w:val="28"/>
          <w:szCs w:val="28"/>
        </w:rPr>
        <w:t>округа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7D7C4F" w:rsidRPr="003510D2">
        <w:rPr>
          <w:rFonts w:ascii="Times New Roman" w:hAnsi="Times New Roman" w:cs="Times New Roman"/>
          <w:sz w:val="28"/>
          <w:szCs w:val="28"/>
        </w:rPr>
        <w:t>https://35syamzhenskij.gosuslugi.ru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2D3791">
        <w:rPr>
          <w:rFonts w:ascii="Times New Roman" w:hAnsi="Times New Roman" w:cs="Times New Roman"/>
          <w:sz w:val="28"/>
          <w:szCs w:val="28"/>
        </w:rPr>
        <w:t>в меню «Органы местного самоуправления» по с</w:t>
      </w:r>
      <w:r w:rsidR="002D3791" w:rsidRPr="002D3791">
        <w:rPr>
          <w:rFonts w:ascii="Times New Roman" w:hAnsi="Times New Roman" w:cs="Times New Roman"/>
          <w:sz w:val="28"/>
          <w:szCs w:val="28"/>
        </w:rPr>
        <w:t>сылке «Представительный орган» в разделе «Публичные слушания</w:t>
      </w:r>
      <w:r w:rsidRPr="002D3791">
        <w:rPr>
          <w:rFonts w:ascii="Times New Roman" w:hAnsi="Times New Roman" w:cs="Times New Roman"/>
          <w:sz w:val="28"/>
          <w:szCs w:val="28"/>
        </w:rPr>
        <w:t xml:space="preserve">» и </w:t>
      </w:r>
      <w:r w:rsidR="00921D35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опубликованию</w:t>
      </w:r>
      <w:r w:rsidRPr="002D3791">
        <w:rPr>
          <w:rFonts w:ascii="Times New Roman" w:hAnsi="Times New Roman" w:cs="Times New Roman"/>
          <w:sz w:val="28"/>
          <w:szCs w:val="28"/>
        </w:rPr>
        <w:t xml:space="preserve">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21D35">
        <w:rPr>
          <w:rFonts w:ascii="Times New Roman" w:hAnsi="Times New Roman" w:cs="Times New Roman"/>
          <w:sz w:val="28"/>
          <w:szCs w:val="28"/>
        </w:rPr>
        <w:t xml:space="preserve">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</w:t>
      </w:r>
      <w:r w:rsidR="00921D35">
        <w:rPr>
          <w:rFonts w:ascii="Times New Roman" w:hAnsi="Times New Roman" w:cs="Times New Roman"/>
          <w:sz w:val="28"/>
          <w:szCs w:val="28"/>
        </w:rPr>
        <w:t>Демидова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0A" w:rsidRDefault="00BC3F0A" w:rsidP="008E389B">
      <w:r>
        <w:separator/>
      </w:r>
    </w:p>
  </w:endnote>
  <w:endnote w:type="continuationSeparator" w:id="1">
    <w:p w:rsidR="00BC3F0A" w:rsidRDefault="00BC3F0A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8D7092">
        <w:pPr>
          <w:pStyle w:val="ac"/>
          <w:jc w:val="center"/>
        </w:pPr>
        <w:fldSimple w:instr=" PAGE   \* MERGEFORMAT ">
          <w:r w:rsidR="00926CC9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0A" w:rsidRDefault="00BC3F0A" w:rsidP="008E389B">
      <w:r>
        <w:separator/>
      </w:r>
    </w:p>
  </w:footnote>
  <w:footnote w:type="continuationSeparator" w:id="1">
    <w:p w:rsidR="00BC3F0A" w:rsidRDefault="00BC3F0A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B2AAA"/>
    <w:rsid w:val="000C1CAF"/>
    <w:rsid w:val="000D5D80"/>
    <w:rsid w:val="002529B1"/>
    <w:rsid w:val="0027040D"/>
    <w:rsid w:val="002870E9"/>
    <w:rsid w:val="0029267F"/>
    <w:rsid w:val="002C540A"/>
    <w:rsid w:val="002D3791"/>
    <w:rsid w:val="002F0127"/>
    <w:rsid w:val="002F3B92"/>
    <w:rsid w:val="0035545D"/>
    <w:rsid w:val="003D40E7"/>
    <w:rsid w:val="00420396"/>
    <w:rsid w:val="00460926"/>
    <w:rsid w:val="00460BB6"/>
    <w:rsid w:val="004C5003"/>
    <w:rsid w:val="004D3943"/>
    <w:rsid w:val="00517121"/>
    <w:rsid w:val="00533072"/>
    <w:rsid w:val="00573335"/>
    <w:rsid w:val="00573BC8"/>
    <w:rsid w:val="00591F11"/>
    <w:rsid w:val="005C70F6"/>
    <w:rsid w:val="005D7571"/>
    <w:rsid w:val="005D7EC9"/>
    <w:rsid w:val="005F1EBA"/>
    <w:rsid w:val="00613194"/>
    <w:rsid w:val="00653154"/>
    <w:rsid w:val="00681080"/>
    <w:rsid w:val="00697829"/>
    <w:rsid w:val="006B5E08"/>
    <w:rsid w:val="007D7C4F"/>
    <w:rsid w:val="007E1F85"/>
    <w:rsid w:val="007E73A3"/>
    <w:rsid w:val="00873ACC"/>
    <w:rsid w:val="008A7135"/>
    <w:rsid w:val="008B01FC"/>
    <w:rsid w:val="008B2909"/>
    <w:rsid w:val="008D7092"/>
    <w:rsid w:val="008E389B"/>
    <w:rsid w:val="008E7FDD"/>
    <w:rsid w:val="00921D35"/>
    <w:rsid w:val="00926CC9"/>
    <w:rsid w:val="00945AFC"/>
    <w:rsid w:val="0095311E"/>
    <w:rsid w:val="00983ED3"/>
    <w:rsid w:val="009B1B93"/>
    <w:rsid w:val="00A10D86"/>
    <w:rsid w:val="00A7523D"/>
    <w:rsid w:val="00AD0D32"/>
    <w:rsid w:val="00AD58D8"/>
    <w:rsid w:val="00B153D1"/>
    <w:rsid w:val="00B25FF2"/>
    <w:rsid w:val="00B45171"/>
    <w:rsid w:val="00B97D04"/>
    <w:rsid w:val="00BA5174"/>
    <w:rsid w:val="00BC3F0A"/>
    <w:rsid w:val="00BF3005"/>
    <w:rsid w:val="00C36152"/>
    <w:rsid w:val="00C4680C"/>
    <w:rsid w:val="00C6767F"/>
    <w:rsid w:val="00CA07AB"/>
    <w:rsid w:val="00CD6A43"/>
    <w:rsid w:val="00CE5CEE"/>
    <w:rsid w:val="00CE5D06"/>
    <w:rsid w:val="00CE72EC"/>
    <w:rsid w:val="00D124B3"/>
    <w:rsid w:val="00D255AD"/>
    <w:rsid w:val="00D375E8"/>
    <w:rsid w:val="00DB4C3F"/>
    <w:rsid w:val="00E4269B"/>
    <w:rsid w:val="00E608D0"/>
    <w:rsid w:val="00E82626"/>
    <w:rsid w:val="00F1556E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38</cp:revision>
  <cp:lastPrinted>2022-10-12T04:33:00Z</cp:lastPrinted>
  <dcterms:created xsi:type="dcterms:W3CDTF">2020-11-18T13:31:00Z</dcterms:created>
  <dcterms:modified xsi:type="dcterms:W3CDTF">2023-12-07T05:07:00Z</dcterms:modified>
</cp:coreProperties>
</file>