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0168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B1346A" w:rsidP="00CD16E8">
            <w:pPr>
              <w:jc w:val="both"/>
            </w:pPr>
            <w:r>
              <w:t>25</w:t>
            </w:r>
            <w:r w:rsidR="00DB57E4">
              <w:t>.04</w:t>
            </w:r>
            <w:r w:rsidR="00C1775B">
              <w:t>.2024</w:t>
            </w:r>
            <w:r w:rsidR="00C65F1A">
              <w:t xml:space="preserve"> №</w:t>
            </w:r>
            <w:r w:rsidR="00505918">
              <w:t xml:space="preserve"> 225</w:t>
            </w:r>
            <w:bookmarkStart w:id="0" w:name="_GoBack"/>
            <w:bookmarkEnd w:id="0"/>
            <w:r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установлении соответствия между разрешенным использованием земельного участка с кадастровым номером </w:t>
                  </w:r>
                  <w:r w:rsidR="006D5DF9">
                    <w:rPr>
                      <w:kern w:val="2"/>
                      <w:szCs w:val="28"/>
                    </w:rPr>
                    <w:t>35:13:0305002:583</w:t>
                  </w:r>
                  <w:r>
                    <w:rPr>
                      <w:kern w:val="2"/>
                      <w:szCs w:val="28"/>
                    </w:rPr>
                    <w:t xml:space="preserve"> 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B2729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8A07D6" w:rsidRPr="00DF0209" w:rsidRDefault="008A07D6" w:rsidP="008A07D6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Установить, что вид разрешенного использования земельного участка категории земель – земли населенных пунктов, </w:t>
      </w:r>
      <w:r w:rsidR="009B0A34">
        <w:rPr>
          <w:szCs w:val="28"/>
        </w:rPr>
        <w:t>площадью 1299</w:t>
      </w:r>
      <w:r>
        <w:rPr>
          <w:szCs w:val="28"/>
        </w:rPr>
        <w:t xml:space="preserve"> кв.м., кад</w:t>
      </w:r>
      <w:r w:rsidR="00B1346A">
        <w:rPr>
          <w:szCs w:val="28"/>
        </w:rPr>
        <w:t xml:space="preserve">астровый номер </w:t>
      </w:r>
      <w:r w:rsidR="006D5DF9">
        <w:rPr>
          <w:szCs w:val="28"/>
        </w:rPr>
        <w:t>35:13:0305002:583</w:t>
      </w:r>
      <w:r>
        <w:rPr>
          <w:bCs/>
          <w:szCs w:val="28"/>
        </w:rPr>
        <w:t>, местоположение</w:t>
      </w:r>
      <w:r>
        <w:rPr>
          <w:szCs w:val="28"/>
        </w:rPr>
        <w:t xml:space="preserve">: </w:t>
      </w:r>
      <w:r w:rsidR="009B0A34">
        <w:rPr>
          <w:szCs w:val="28"/>
        </w:rPr>
        <w:t xml:space="preserve">Российская Федерация, </w:t>
      </w:r>
      <w:r>
        <w:rPr>
          <w:szCs w:val="28"/>
        </w:rPr>
        <w:t>Вологодская область, Сямженский райо</w:t>
      </w:r>
      <w:r w:rsidR="00B1346A">
        <w:rPr>
          <w:szCs w:val="28"/>
        </w:rPr>
        <w:t xml:space="preserve">н, </w:t>
      </w:r>
      <w:r w:rsidR="009B0A34">
        <w:rPr>
          <w:szCs w:val="28"/>
        </w:rPr>
        <w:t>сельское поселение Сямженское, село Сямжа, улица Западная - «</w:t>
      </w:r>
      <w:r w:rsidR="006D5DF9">
        <w:rPr>
          <w:szCs w:val="28"/>
        </w:rPr>
        <w:t>объекты социального и коммунально-бытового назначения, не требующие санитарно-защитных зон</w:t>
      </w:r>
      <w:r>
        <w:rPr>
          <w:szCs w:val="28"/>
        </w:rPr>
        <w:t>» соответствует виду разреше</w:t>
      </w:r>
      <w:r w:rsidR="009B0A34">
        <w:rPr>
          <w:szCs w:val="28"/>
        </w:rPr>
        <w:t>нного использования – «Спорт» (код 5</w:t>
      </w:r>
      <w:r w:rsidR="00B1346A">
        <w:rPr>
          <w:szCs w:val="28"/>
        </w:rPr>
        <w:t>.1</w:t>
      </w:r>
      <w:r>
        <w:rPr>
          <w:szCs w:val="28"/>
        </w:rPr>
        <w:t>), установленному классификатором видов разрешенного использования земельных участков, утвержденным приказом</w:t>
      </w:r>
      <w:r w:rsidRPr="00897F72">
        <w:rPr>
          <w:szCs w:val="28"/>
        </w:rPr>
        <w:t xml:space="preserve"> </w:t>
      </w:r>
      <w:r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разрешенном использовании земельного участка.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68E" w:rsidRDefault="0060168E" w:rsidP="00C14624">
      <w:r>
        <w:separator/>
      </w:r>
    </w:p>
  </w:endnote>
  <w:endnote w:type="continuationSeparator" w:id="0">
    <w:p w:rsidR="0060168E" w:rsidRDefault="0060168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68E" w:rsidRDefault="0060168E" w:rsidP="00C14624">
      <w:r>
        <w:separator/>
      </w:r>
    </w:p>
  </w:footnote>
  <w:footnote w:type="continuationSeparator" w:id="0">
    <w:p w:rsidR="0060168E" w:rsidRDefault="0060168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505918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97119"/>
    <w:rsid w:val="001C646E"/>
    <w:rsid w:val="001C6AA4"/>
    <w:rsid w:val="001F1C3F"/>
    <w:rsid w:val="001F2903"/>
    <w:rsid w:val="001F4E6B"/>
    <w:rsid w:val="00207F56"/>
    <w:rsid w:val="00210C59"/>
    <w:rsid w:val="002316EF"/>
    <w:rsid w:val="002468E5"/>
    <w:rsid w:val="0025767C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51DCA"/>
    <w:rsid w:val="00360D3F"/>
    <w:rsid w:val="003733E0"/>
    <w:rsid w:val="0038269A"/>
    <w:rsid w:val="00383CD8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402426"/>
    <w:rsid w:val="004117E7"/>
    <w:rsid w:val="00415899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918"/>
    <w:rsid w:val="0051578B"/>
    <w:rsid w:val="00551A32"/>
    <w:rsid w:val="00551FD6"/>
    <w:rsid w:val="00580A65"/>
    <w:rsid w:val="0059360A"/>
    <w:rsid w:val="00594408"/>
    <w:rsid w:val="005E0A40"/>
    <w:rsid w:val="0060168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C0796"/>
    <w:rsid w:val="006C75B5"/>
    <w:rsid w:val="006D5DF9"/>
    <w:rsid w:val="006E3EAC"/>
    <w:rsid w:val="006F634D"/>
    <w:rsid w:val="0070579E"/>
    <w:rsid w:val="00745114"/>
    <w:rsid w:val="007530BE"/>
    <w:rsid w:val="007A6D2A"/>
    <w:rsid w:val="007B0616"/>
    <w:rsid w:val="007D21B9"/>
    <w:rsid w:val="007D41B1"/>
    <w:rsid w:val="007E74EF"/>
    <w:rsid w:val="00803341"/>
    <w:rsid w:val="00837A89"/>
    <w:rsid w:val="00837E78"/>
    <w:rsid w:val="008467EB"/>
    <w:rsid w:val="00864227"/>
    <w:rsid w:val="00881B0F"/>
    <w:rsid w:val="008A07D6"/>
    <w:rsid w:val="008B3C4A"/>
    <w:rsid w:val="008C39E9"/>
    <w:rsid w:val="008C46C3"/>
    <w:rsid w:val="00902CF4"/>
    <w:rsid w:val="009043D6"/>
    <w:rsid w:val="009115CA"/>
    <w:rsid w:val="00913D29"/>
    <w:rsid w:val="009275DB"/>
    <w:rsid w:val="009365A4"/>
    <w:rsid w:val="0095382E"/>
    <w:rsid w:val="00960D06"/>
    <w:rsid w:val="00971199"/>
    <w:rsid w:val="009B0A34"/>
    <w:rsid w:val="009D4A8A"/>
    <w:rsid w:val="009E4046"/>
    <w:rsid w:val="009E46D2"/>
    <w:rsid w:val="009E4E18"/>
    <w:rsid w:val="009E56E1"/>
    <w:rsid w:val="009F1C7D"/>
    <w:rsid w:val="00A4053B"/>
    <w:rsid w:val="00A521E1"/>
    <w:rsid w:val="00A73F45"/>
    <w:rsid w:val="00A81C0F"/>
    <w:rsid w:val="00A855BB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B2E"/>
    <w:rsid w:val="00B00852"/>
    <w:rsid w:val="00B026CF"/>
    <w:rsid w:val="00B127B3"/>
    <w:rsid w:val="00B1346A"/>
    <w:rsid w:val="00B27292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C11B76"/>
    <w:rsid w:val="00C14624"/>
    <w:rsid w:val="00C1775B"/>
    <w:rsid w:val="00C24DB1"/>
    <w:rsid w:val="00C65F1A"/>
    <w:rsid w:val="00C70F7C"/>
    <w:rsid w:val="00CA71A7"/>
    <w:rsid w:val="00CB0B56"/>
    <w:rsid w:val="00CB7DF5"/>
    <w:rsid w:val="00CD16E8"/>
    <w:rsid w:val="00CF5B84"/>
    <w:rsid w:val="00D146E2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624E"/>
    <w:rsid w:val="00DA48DC"/>
    <w:rsid w:val="00DB57E4"/>
    <w:rsid w:val="00DC13E8"/>
    <w:rsid w:val="00DC768A"/>
    <w:rsid w:val="00E107F5"/>
    <w:rsid w:val="00E46495"/>
    <w:rsid w:val="00E56C89"/>
    <w:rsid w:val="00E91DC3"/>
    <w:rsid w:val="00EB4D97"/>
    <w:rsid w:val="00EC53FA"/>
    <w:rsid w:val="00ED5ED9"/>
    <w:rsid w:val="00EE26E9"/>
    <w:rsid w:val="00EF2BF2"/>
    <w:rsid w:val="00FA7F6F"/>
    <w:rsid w:val="00FB686A"/>
    <w:rsid w:val="00FB7CE5"/>
    <w:rsid w:val="00FB7FD8"/>
    <w:rsid w:val="00FC5573"/>
    <w:rsid w:val="00FD4BA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53</cp:revision>
  <cp:lastPrinted>2024-04-25T11:49:00Z</cp:lastPrinted>
  <dcterms:created xsi:type="dcterms:W3CDTF">2023-02-01T11:43:00Z</dcterms:created>
  <dcterms:modified xsi:type="dcterms:W3CDTF">2024-04-25T11:50:00Z</dcterms:modified>
</cp:coreProperties>
</file>