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840B44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355010" w:rsidP="008D72BD">
            <w:pPr>
              <w:jc w:val="both"/>
            </w:pPr>
            <w:r>
              <w:t>21</w:t>
            </w:r>
            <w:r w:rsidR="0092115E">
              <w:t>.0</w:t>
            </w:r>
            <w:r w:rsidR="00420685">
              <w:t>4</w:t>
            </w:r>
            <w:r w:rsidR="008D72BD">
              <w:t>.2025</w:t>
            </w:r>
            <w:r w:rsidR="00C65F1A">
              <w:t xml:space="preserve"> №</w:t>
            </w:r>
            <w:r>
              <w:t xml:space="preserve"> 371</w:t>
            </w:r>
            <w:r w:rsidR="001852ED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8D72BD">
                    <w:rPr>
                      <w:kern w:val="2"/>
                      <w:szCs w:val="28"/>
                    </w:rPr>
                    <w:t>квартала</w:t>
                  </w:r>
                  <w:r w:rsidR="008214FD">
                    <w:rPr>
                      <w:kern w:val="2"/>
                      <w:szCs w:val="28"/>
                    </w:rPr>
                    <w:t xml:space="preserve"> 35:13:0202002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8214FD" w:rsidP="00775D62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Рассмотрев заявление Министерства имущественных отношений и градостроительной деятельности Вологодской области от 18.04.2025, с</w:t>
      </w:r>
      <w:r w:rsidR="00551FD6">
        <w:rPr>
          <w:szCs w:val="28"/>
        </w:rPr>
        <w:t xml:space="preserve"> целью постановки на государственный кадастровый учет вновь образуемого земельного участка, в соответствии со статьями </w:t>
      </w:r>
      <w:r w:rsidR="001F5907">
        <w:rPr>
          <w:szCs w:val="28"/>
        </w:rPr>
        <w:t xml:space="preserve">11.2, </w:t>
      </w:r>
      <w:r w:rsidR="00635EED">
        <w:rPr>
          <w:szCs w:val="28"/>
        </w:rPr>
        <w:t>11.3</w:t>
      </w:r>
      <w:r w:rsidR="000D40B0">
        <w:rPr>
          <w:szCs w:val="28"/>
        </w:rPr>
        <w:t xml:space="preserve">, </w:t>
      </w:r>
      <w:r w:rsidR="00420685">
        <w:rPr>
          <w:szCs w:val="28"/>
        </w:rPr>
        <w:t>11.10</w:t>
      </w:r>
      <w:r w:rsidR="00551FD6">
        <w:rPr>
          <w:szCs w:val="28"/>
        </w:rPr>
        <w:t xml:space="preserve"> Земельного кодекса Российской Федерации, руководствуясь статьей 3.3 Ф</w:t>
      </w:r>
      <w:r w:rsidR="0092115E">
        <w:rPr>
          <w:szCs w:val="28"/>
        </w:rPr>
        <w:t>едерального закона от 25.10.2001</w:t>
      </w:r>
      <w:r w:rsidR="00551FD6">
        <w:rPr>
          <w:szCs w:val="28"/>
        </w:rPr>
        <w:t xml:space="preserve"> № 137 – ФЗ «О введение в действие Земельного кодекса Российской Федерации», </w:t>
      </w:r>
      <w:r w:rsidR="0092115E">
        <w:rPr>
          <w:szCs w:val="28"/>
        </w:rPr>
        <w:t xml:space="preserve"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bookmarkStart w:id="0" w:name="_GoBack"/>
      <w:bookmarkEnd w:id="0"/>
      <w:r w:rsidR="00945208" w:rsidRPr="007E468D">
        <w:rPr>
          <w:b/>
          <w:bCs/>
          <w:sz w:val="32"/>
          <w:szCs w:val="32"/>
        </w:rPr>
        <w:t>ПОСТАНОВЛЯЮ</w:t>
      </w:r>
      <w:r w:rsidR="00945208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прилагаемую схему расположения земельного участка</w:t>
      </w:r>
      <w:r w:rsidR="001C65FC">
        <w:rPr>
          <w:szCs w:val="28"/>
        </w:rPr>
        <w:t xml:space="preserve"> с условным номером </w:t>
      </w:r>
      <w:r w:rsidR="0087184E">
        <w:rPr>
          <w:szCs w:val="28"/>
        </w:rPr>
        <w:t>:ЗУ1</w:t>
      </w:r>
      <w:r>
        <w:rPr>
          <w:szCs w:val="28"/>
        </w:rPr>
        <w:t xml:space="preserve"> на кадастровом плане территории в границах </w:t>
      </w:r>
      <w:r w:rsidR="00D56C9B">
        <w:rPr>
          <w:szCs w:val="28"/>
        </w:rPr>
        <w:t>кад</w:t>
      </w:r>
      <w:r w:rsidR="0087184E">
        <w:rPr>
          <w:szCs w:val="28"/>
        </w:rPr>
        <w:t>астрового кв</w:t>
      </w:r>
      <w:r w:rsidR="008214FD">
        <w:rPr>
          <w:szCs w:val="28"/>
        </w:rPr>
        <w:t>артала 35:13:0202002 площадью 435</w:t>
      </w:r>
      <w:r>
        <w:rPr>
          <w:szCs w:val="28"/>
        </w:rPr>
        <w:t xml:space="preserve"> кв.м. Земельный участок образуется </w:t>
      </w:r>
      <w:r w:rsidR="008214FD">
        <w:rPr>
          <w:szCs w:val="28"/>
        </w:rPr>
        <w:t xml:space="preserve">из </w:t>
      </w:r>
      <w:r w:rsidR="000009E8">
        <w:rPr>
          <w:szCs w:val="28"/>
        </w:rPr>
        <w:t xml:space="preserve">категории земель </w:t>
      </w:r>
      <w:r w:rsidR="00840B44">
        <w:rPr>
          <w:szCs w:val="28"/>
        </w:rPr>
        <w:t>–</w:t>
      </w:r>
      <w:r w:rsidR="000009E8">
        <w:rPr>
          <w:szCs w:val="28"/>
        </w:rPr>
        <w:t xml:space="preserve"> земли</w:t>
      </w:r>
      <w:r w:rsidR="00840B44">
        <w:rPr>
          <w:szCs w:val="28"/>
        </w:rPr>
        <w:t xml:space="preserve"> запаса</w:t>
      </w:r>
      <w:r w:rsidR="009B7B0B" w:rsidRPr="009B7B0B">
        <w:rPr>
          <w:szCs w:val="28"/>
        </w:rPr>
        <w:t xml:space="preserve">, </w:t>
      </w:r>
      <w:r w:rsidRPr="009B7B0B">
        <w:rPr>
          <w:szCs w:val="28"/>
        </w:rPr>
        <w:t>адрес:</w:t>
      </w:r>
      <w:r>
        <w:rPr>
          <w:szCs w:val="28"/>
        </w:rPr>
        <w:t xml:space="preserve"> 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F80F53">
        <w:rPr>
          <w:szCs w:val="28"/>
        </w:rPr>
        <w:t xml:space="preserve"> муниципальный окр</w:t>
      </w:r>
      <w:r w:rsidR="000009E8">
        <w:rPr>
          <w:szCs w:val="28"/>
        </w:rPr>
        <w:t>уг</w:t>
      </w:r>
      <w:r w:rsidR="0087184E">
        <w:rPr>
          <w:szCs w:val="28"/>
        </w:rPr>
        <w:t>.</w:t>
      </w:r>
    </w:p>
    <w:p w:rsidR="00551FD6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C65F1A" w:rsidRPr="00327B2A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1D6167" w:rsidRDefault="001D6167" w:rsidP="001D6167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D6167" w:rsidRPr="00D00AAC" w:rsidRDefault="001D6167" w:rsidP="001D6167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1D6167" w:rsidRDefault="001D6167" w:rsidP="001D6167">
      <w:pPr>
        <w:pStyle w:val="ac"/>
        <w:spacing w:after="0"/>
        <w:ind w:firstLine="567"/>
        <w:jc w:val="both"/>
        <w:rPr>
          <w:szCs w:val="28"/>
        </w:rPr>
      </w:pP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113" w:rsidRDefault="00307113" w:rsidP="00C14624">
      <w:r>
        <w:separator/>
      </w:r>
    </w:p>
  </w:endnote>
  <w:endnote w:type="continuationSeparator" w:id="0">
    <w:p w:rsidR="00307113" w:rsidRDefault="00307113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113" w:rsidRDefault="00307113" w:rsidP="00C14624">
      <w:r>
        <w:separator/>
      </w:r>
    </w:p>
  </w:footnote>
  <w:footnote w:type="continuationSeparator" w:id="0">
    <w:p w:rsidR="00307113" w:rsidRDefault="00307113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840B44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09E8"/>
    <w:rsid w:val="00006896"/>
    <w:rsid w:val="00010459"/>
    <w:rsid w:val="00036356"/>
    <w:rsid w:val="0006250D"/>
    <w:rsid w:val="00077A71"/>
    <w:rsid w:val="00084CD7"/>
    <w:rsid w:val="0009738D"/>
    <w:rsid w:val="000A4CD3"/>
    <w:rsid w:val="000B60B6"/>
    <w:rsid w:val="000C7355"/>
    <w:rsid w:val="000C7E71"/>
    <w:rsid w:val="000D0FB7"/>
    <w:rsid w:val="000D40B0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852ED"/>
    <w:rsid w:val="001953A8"/>
    <w:rsid w:val="001A4CB4"/>
    <w:rsid w:val="001B1593"/>
    <w:rsid w:val="001C646E"/>
    <w:rsid w:val="001C65FC"/>
    <w:rsid w:val="001C6AA4"/>
    <w:rsid w:val="001D6167"/>
    <w:rsid w:val="001F2903"/>
    <w:rsid w:val="001F5907"/>
    <w:rsid w:val="002316EF"/>
    <w:rsid w:val="002468E5"/>
    <w:rsid w:val="0025767C"/>
    <w:rsid w:val="0026589A"/>
    <w:rsid w:val="00267671"/>
    <w:rsid w:val="00273943"/>
    <w:rsid w:val="00273A89"/>
    <w:rsid w:val="0028234B"/>
    <w:rsid w:val="00291482"/>
    <w:rsid w:val="002A4F4A"/>
    <w:rsid w:val="002C4DA4"/>
    <w:rsid w:val="002F07A2"/>
    <w:rsid w:val="002F184A"/>
    <w:rsid w:val="00307113"/>
    <w:rsid w:val="003220C7"/>
    <w:rsid w:val="00326617"/>
    <w:rsid w:val="00327B2A"/>
    <w:rsid w:val="00334057"/>
    <w:rsid w:val="00346F30"/>
    <w:rsid w:val="00347973"/>
    <w:rsid w:val="00355010"/>
    <w:rsid w:val="00360D3F"/>
    <w:rsid w:val="003654A1"/>
    <w:rsid w:val="003733E0"/>
    <w:rsid w:val="0038269A"/>
    <w:rsid w:val="00383CD8"/>
    <w:rsid w:val="00391563"/>
    <w:rsid w:val="003A2801"/>
    <w:rsid w:val="003B1024"/>
    <w:rsid w:val="003B1644"/>
    <w:rsid w:val="003B7D1F"/>
    <w:rsid w:val="003C2704"/>
    <w:rsid w:val="003C555D"/>
    <w:rsid w:val="003D2FD4"/>
    <w:rsid w:val="003D3524"/>
    <w:rsid w:val="003D62FE"/>
    <w:rsid w:val="003E1DFF"/>
    <w:rsid w:val="003E4224"/>
    <w:rsid w:val="003F748E"/>
    <w:rsid w:val="00402426"/>
    <w:rsid w:val="004041EA"/>
    <w:rsid w:val="004117E7"/>
    <w:rsid w:val="00415899"/>
    <w:rsid w:val="00420685"/>
    <w:rsid w:val="00425723"/>
    <w:rsid w:val="00426932"/>
    <w:rsid w:val="00432520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07C7B"/>
    <w:rsid w:val="005435BE"/>
    <w:rsid w:val="00545136"/>
    <w:rsid w:val="00551A32"/>
    <w:rsid w:val="00551FD6"/>
    <w:rsid w:val="00580A65"/>
    <w:rsid w:val="00591AF5"/>
    <w:rsid w:val="0059360A"/>
    <w:rsid w:val="005A0A8F"/>
    <w:rsid w:val="005B2636"/>
    <w:rsid w:val="005E0A40"/>
    <w:rsid w:val="00614E40"/>
    <w:rsid w:val="0062010E"/>
    <w:rsid w:val="006254F1"/>
    <w:rsid w:val="00635EED"/>
    <w:rsid w:val="006409F1"/>
    <w:rsid w:val="006414D9"/>
    <w:rsid w:val="006749C1"/>
    <w:rsid w:val="00692411"/>
    <w:rsid w:val="0069682F"/>
    <w:rsid w:val="006A2992"/>
    <w:rsid w:val="006B1A16"/>
    <w:rsid w:val="006B4BA5"/>
    <w:rsid w:val="006C0796"/>
    <w:rsid w:val="006C75B5"/>
    <w:rsid w:val="006D6D61"/>
    <w:rsid w:val="006E3EAC"/>
    <w:rsid w:val="006F634D"/>
    <w:rsid w:val="00720CDD"/>
    <w:rsid w:val="00745114"/>
    <w:rsid w:val="007530BE"/>
    <w:rsid w:val="00775D62"/>
    <w:rsid w:val="007A6D2A"/>
    <w:rsid w:val="007B0616"/>
    <w:rsid w:val="007D21B9"/>
    <w:rsid w:val="00803341"/>
    <w:rsid w:val="00814B78"/>
    <w:rsid w:val="008214FD"/>
    <w:rsid w:val="00837A89"/>
    <w:rsid w:val="00837E78"/>
    <w:rsid w:val="00840B44"/>
    <w:rsid w:val="008467EB"/>
    <w:rsid w:val="00864227"/>
    <w:rsid w:val="0087184E"/>
    <w:rsid w:val="00881B0F"/>
    <w:rsid w:val="00884226"/>
    <w:rsid w:val="00884DB8"/>
    <w:rsid w:val="008B3C4A"/>
    <w:rsid w:val="008C46C3"/>
    <w:rsid w:val="008D72BD"/>
    <w:rsid w:val="009043D6"/>
    <w:rsid w:val="009115CA"/>
    <w:rsid w:val="00913D29"/>
    <w:rsid w:val="0092115E"/>
    <w:rsid w:val="009275DB"/>
    <w:rsid w:val="009365A4"/>
    <w:rsid w:val="00945208"/>
    <w:rsid w:val="0095382E"/>
    <w:rsid w:val="00960D06"/>
    <w:rsid w:val="00971199"/>
    <w:rsid w:val="00974E16"/>
    <w:rsid w:val="009B7B0B"/>
    <w:rsid w:val="009D4A8A"/>
    <w:rsid w:val="009E4046"/>
    <w:rsid w:val="009E46D2"/>
    <w:rsid w:val="009E4E18"/>
    <w:rsid w:val="009E56E1"/>
    <w:rsid w:val="009F1C7D"/>
    <w:rsid w:val="00A31E02"/>
    <w:rsid w:val="00A4053B"/>
    <w:rsid w:val="00A51F19"/>
    <w:rsid w:val="00A521E1"/>
    <w:rsid w:val="00A6445B"/>
    <w:rsid w:val="00A73F45"/>
    <w:rsid w:val="00A81C0F"/>
    <w:rsid w:val="00A855BB"/>
    <w:rsid w:val="00A87270"/>
    <w:rsid w:val="00A97F0B"/>
    <w:rsid w:val="00AA2338"/>
    <w:rsid w:val="00AA3B0C"/>
    <w:rsid w:val="00AA56FF"/>
    <w:rsid w:val="00AC437F"/>
    <w:rsid w:val="00AC6705"/>
    <w:rsid w:val="00AD699C"/>
    <w:rsid w:val="00AE37E6"/>
    <w:rsid w:val="00AE4233"/>
    <w:rsid w:val="00AF2EFD"/>
    <w:rsid w:val="00AF60A5"/>
    <w:rsid w:val="00B00852"/>
    <w:rsid w:val="00B026CF"/>
    <w:rsid w:val="00B52F14"/>
    <w:rsid w:val="00B81136"/>
    <w:rsid w:val="00B825D5"/>
    <w:rsid w:val="00B91B83"/>
    <w:rsid w:val="00BB5763"/>
    <w:rsid w:val="00BD50C5"/>
    <w:rsid w:val="00BD68A1"/>
    <w:rsid w:val="00BF24B1"/>
    <w:rsid w:val="00C11B76"/>
    <w:rsid w:val="00C14624"/>
    <w:rsid w:val="00C1575B"/>
    <w:rsid w:val="00C24DB1"/>
    <w:rsid w:val="00C53308"/>
    <w:rsid w:val="00C65F1A"/>
    <w:rsid w:val="00C70F7C"/>
    <w:rsid w:val="00C93632"/>
    <w:rsid w:val="00CA4D7B"/>
    <w:rsid w:val="00CA71A7"/>
    <w:rsid w:val="00CB0B56"/>
    <w:rsid w:val="00CB7DF5"/>
    <w:rsid w:val="00CD16E8"/>
    <w:rsid w:val="00CF5B84"/>
    <w:rsid w:val="00D317B5"/>
    <w:rsid w:val="00D351FC"/>
    <w:rsid w:val="00D54A87"/>
    <w:rsid w:val="00D54D34"/>
    <w:rsid w:val="00D56612"/>
    <w:rsid w:val="00D56C9B"/>
    <w:rsid w:val="00D7346C"/>
    <w:rsid w:val="00D8179E"/>
    <w:rsid w:val="00D81DA4"/>
    <w:rsid w:val="00D82B6D"/>
    <w:rsid w:val="00D8624E"/>
    <w:rsid w:val="00DB0867"/>
    <w:rsid w:val="00DC768A"/>
    <w:rsid w:val="00E00242"/>
    <w:rsid w:val="00E01E26"/>
    <w:rsid w:val="00E107F5"/>
    <w:rsid w:val="00E91DC3"/>
    <w:rsid w:val="00EA2B0C"/>
    <w:rsid w:val="00EB47DA"/>
    <w:rsid w:val="00EB4D97"/>
    <w:rsid w:val="00EC53FA"/>
    <w:rsid w:val="00ED5ED9"/>
    <w:rsid w:val="00EE26E9"/>
    <w:rsid w:val="00EF2BF2"/>
    <w:rsid w:val="00F254C9"/>
    <w:rsid w:val="00F80F53"/>
    <w:rsid w:val="00FA7F6F"/>
    <w:rsid w:val="00FB7CE5"/>
    <w:rsid w:val="00FB7FD8"/>
    <w:rsid w:val="00FC091B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71</cp:revision>
  <cp:lastPrinted>2025-04-21T08:31:00Z</cp:lastPrinted>
  <dcterms:created xsi:type="dcterms:W3CDTF">2023-02-01T11:43:00Z</dcterms:created>
  <dcterms:modified xsi:type="dcterms:W3CDTF">2025-04-21T08:34:00Z</dcterms:modified>
</cp:coreProperties>
</file>