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08" w:rsidRPr="003E5208" w:rsidRDefault="003E5208" w:rsidP="003E5208">
      <w:pPr>
        <w:spacing w:after="0" w:line="240" w:lineRule="auto"/>
        <w:contextualSpacing/>
        <w:jc w:val="center"/>
        <w:rPr>
          <w:rFonts w:ascii="Times New Roman" w:eastAsia="BatangChe" w:hAnsi="Times New Roman" w:cs="Times New Roman"/>
          <w:noProof/>
          <w:sz w:val="32"/>
          <w:szCs w:val="32"/>
        </w:rPr>
      </w:pPr>
      <w:r w:rsidRPr="003E5208">
        <w:rPr>
          <w:rFonts w:ascii="Times New Roman" w:eastAsia="BatangChe" w:hAnsi="Times New Roman" w:cs="Times New Roman"/>
          <w:noProof/>
          <w:sz w:val="32"/>
          <w:szCs w:val="32"/>
        </w:rPr>
        <w:drawing>
          <wp:inline distT="0" distB="0" distL="0" distR="0">
            <wp:extent cx="542925" cy="704850"/>
            <wp:effectExtent l="19050" t="0" r="9525" b="0"/>
            <wp:docPr id="2"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3E5208" w:rsidRPr="003E5208" w:rsidRDefault="003E5208" w:rsidP="003E5208">
      <w:pPr>
        <w:spacing w:after="0" w:line="240" w:lineRule="auto"/>
        <w:contextualSpacing/>
        <w:jc w:val="center"/>
        <w:rPr>
          <w:rFonts w:ascii="Times New Roman" w:eastAsia="BatangChe" w:hAnsi="Times New Roman" w:cs="Times New Roman"/>
          <w:b/>
          <w:sz w:val="36"/>
          <w:szCs w:val="36"/>
        </w:rPr>
      </w:pPr>
      <w:r w:rsidRPr="003E5208">
        <w:rPr>
          <w:rFonts w:ascii="Times New Roman" w:eastAsia="BatangChe" w:hAnsi="Times New Roman" w:cs="Times New Roman"/>
          <w:b/>
          <w:sz w:val="36"/>
          <w:szCs w:val="36"/>
        </w:rPr>
        <w:t>Администрация</w:t>
      </w:r>
      <w:r w:rsidRPr="003E5208">
        <w:rPr>
          <w:rFonts w:ascii="Times New Roman" w:eastAsia="BatangChe" w:hAnsi="Times New Roman" w:cs="Times New Roman"/>
        </w:rPr>
        <w:t xml:space="preserve"> </w:t>
      </w:r>
      <w:r w:rsidRPr="003E5208">
        <w:rPr>
          <w:rFonts w:ascii="Times New Roman" w:eastAsia="BatangChe" w:hAnsi="Times New Roman" w:cs="Times New Roman"/>
          <w:b/>
          <w:sz w:val="36"/>
          <w:szCs w:val="36"/>
        </w:rPr>
        <w:t>Сямженского муниципального округа</w:t>
      </w:r>
    </w:p>
    <w:p w:rsidR="003E5208" w:rsidRPr="003E5208" w:rsidRDefault="003E5208" w:rsidP="003E5208">
      <w:pPr>
        <w:spacing w:after="0" w:line="240" w:lineRule="auto"/>
        <w:contextualSpacing/>
        <w:jc w:val="center"/>
        <w:rPr>
          <w:rFonts w:ascii="Times New Roman" w:eastAsia="BatangChe" w:hAnsi="Times New Roman" w:cs="Times New Roman"/>
          <w:b/>
          <w:sz w:val="36"/>
          <w:szCs w:val="36"/>
        </w:rPr>
      </w:pPr>
      <w:r w:rsidRPr="003E5208">
        <w:rPr>
          <w:rFonts w:ascii="Times New Roman" w:eastAsia="BatangChe" w:hAnsi="Times New Roman" w:cs="Times New Roman"/>
          <w:b/>
          <w:sz w:val="36"/>
          <w:szCs w:val="36"/>
        </w:rPr>
        <w:t>Вологодской области</w:t>
      </w:r>
    </w:p>
    <w:p w:rsidR="003E5208" w:rsidRPr="003E5208" w:rsidRDefault="003E5208" w:rsidP="003E5208">
      <w:pPr>
        <w:spacing w:after="0" w:line="240" w:lineRule="auto"/>
        <w:contextualSpacing/>
        <w:rPr>
          <w:rFonts w:ascii="Times New Roman" w:eastAsia="BatangChe" w:hAnsi="Times New Roman" w:cs="Times New Roman"/>
          <w:sz w:val="28"/>
          <w:szCs w:val="28"/>
        </w:rPr>
      </w:pPr>
    </w:p>
    <w:p w:rsidR="003E5208" w:rsidRPr="003E5208" w:rsidRDefault="003E5208" w:rsidP="003E5208">
      <w:pPr>
        <w:pStyle w:val="20"/>
        <w:keepNext/>
        <w:keepLines/>
        <w:shd w:val="clear" w:color="auto" w:fill="auto"/>
        <w:spacing w:after="0" w:line="240" w:lineRule="auto"/>
        <w:contextualSpacing/>
        <w:jc w:val="center"/>
        <w:rPr>
          <w:rFonts w:ascii="Times New Roman" w:eastAsia="BatangChe" w:hAnsi="Times New Roman" w:cs="Times New Roman"/>
          <w:sz w:val="40"/>
          <w:szCs w:val="40"/>
        </w:rPr>
      </w:pPr>
      <w:r w:rsidRPr="003E5208">
        <w:rPr>
          <w:rFonts w:ascii="Times New Roman" w:eastAsia="BatangChe" w:hAnsi="Times New Roman" w:cs="Times New Roman"/>
          <w:sz w:val="40"/>
          <w:szCs w:val="40"/>
        </w:rPr>
        <w:t>ПОСТАНОВЛЕНИЕ</w:t>
      </w:r>
    </w:p>
    <w:p w:rsidR="003E5208" w:rsidRPr="003E5208" w:rsidRDefault="003E5208" w:rsidP="003E5208">
      <w:pPr>
        <w:pStyle w:val="a3"/>
        <w:tabs>
          <w:tab w:val="left" w:pos="4820"/>
        </w:tabs>
        <w:ind w:left="20" w:right="5072"/>
        <w:contextualSpacing/>
        <w:rPr>
          <w:rFonts w:eastAsia="BatangChe"/>
        </w:rPr>
      </w:pPr>
    </w:p>
    <w:p w:rsidR="003E5208" w:rsidRPr="003E5208" w:rsidRDefault="003E5208" w:rsidP="003E5208">
      <w:pPr>
        <w:spacing w:after="0" w:line="240" w:lineRule="auto"/>
        <w:contextualSpacing/>
        <w:rPr>
          <w:rFonts w:ascii="Times New Roman" w:eastAsia="BatangChe" w:hAnsi="Times New Roman" w:cs="Times New Roman"/>
          <w:sz w:val="28"/>
          <w:szCs w:val="23"/>
        </w:rPr>
      </w:pPr>
      <w:r w:rsidRPr="003E5208">
        <w:rPr>
          <w:rFonts w:ascii="Times New Roman" w:eastAsia="BatangChe" w:hAnsi="Times New Roman" w:cs="Times New Roman"/>
          <w:sz w:val="28"/>
          <w:szCs w:val="23"/>
        </w:rPr>
        <w:t xml:space="preserve">от  </w:t>
      </w:r>
      <w:r w:rsidR="003175F3">
        <w:rPr>
          <w:rFonts w:ascii="Times New Roman" w:eastAsia="BatangChe" w:hAnsi="Times New Roman" w:cs="Times New Roman"/>
          <w:sz w:val="28"/>
          <w:szCs w:val="23"/>
        </w:rPr>
        <w:t>18</w:t>
      </w:r>
      <w:r w:rsidRPr="003E5208">
        <w:rPr>
          <w:rFonts w:ascii="Times New Roman" w:eastAsia="BatangChe" w:hAnsi="Times New Roman" w:cs="Times New Roman"/>
          <w:sz w:val="28"/>
          <w:szCs w:val="23"/>
        </w:rPr>
        <w:t>.0</w:t>
      </w:r>
      <w:r w:rsidR="003175F3">
        <w:rPr>
          <w:rFonts w:ascii="Times New Roman" w:eastAsia="BatangChe" w:hAnsi="Times New Roman" w:cs="Times New Roman"/>
          <w:sz w:val="28"/>
          <w:szCs w:val="23"/>
        </w:rPr>
        <w:t>6</w:t>
      </w:r>
      <w:r w:rsidRPr="003E5208">
        <w:rPr>
          <w:rFonts w:ascii="Times New Roman" w:eastAsia="BatangChe" w:hAnsi="Times New Roman" w:cs="Times New Roman"/>
          <w:sz w:val="28"/>
          <w:szCs w:val="23"/>
        </w:rPr>
        <w:t xml:space="preserve">.2024  № </w:t>
      </w:r>
      <w:r w:rsidR="003175F3">
        <w:rPr>
          <w:rFonts w:ascii="Times New Roman" w:eastAsia="BatangChe" w:hAnsi="Times New Roman" w:cs="Times New Roman"/>
          <w:sz w:val="28"/>
          <w:szCs w:val="23"/>
        </w:rPr>
        <w:t>456</w:t>
      </w:r>
    </w:p>
    <w:p w:rsidR="003E5208" w:rsidRPr="003E5208" w:rsidRDefault="003E5208" w:rsidP="003E5208">
      <w:pPr>
        <w:pStyle w:val="a3"/>
        <w:tabs>
          <w:tab w:val="left" w:pos="4820"/>
        </w:tabs>
        <w:ind w:left="20" w:right="5072"/>
        <w:contextualSpacing/>
        <w:rPr>
          <w:rFonts w:eastAsia="BatangChe"/>
          <w:b/>
          <w:sz w:val="24"/>
        </w:rPr>
      </w:pPr>
      <w:r w:rsidRPr="003E5208">
        <w:rPr>
          <w:rFonts w:eastAsia="BatangChe"/>
          <w:b/>
          <w:i/>
          <w:iCs/>
          <w:sz w:val="24"/>
        </w:rPr>
        <w:t>с. Сямжа Вологодской области</w:t>
      </w:r>
    </w:p>
    <w:p w:rsidR="003E5208" w:rsidRPr="003E5208" w:rsidRDefault="003E5208" w:rsidP="003E5208">
      <w:pPr>
        <w:pStyle w:val="a3"/>
        <w:ind w:left="20" w:right="394" w:firstLine="709"/>
        <w:contextualSpacing/>
        <w:rPr>
          <w:rFonts w:eastAsia="BatangChe"/>
        </w:rPr>
      </w:pPr>
    </w:p>
    <w:p w:rsidR="003E5208" w:rsidRPr="003E5208" w:rsidRDefault="003E5208" w:rsidP="003E5208">
      <w:pPr>
        <w:pStyle w:val="a3"/>
        <w:tabs>
          <w:tab w:val="left" w:pos="5954"/>
        </w:tabs>
        <w:ind w:right="4251"/>
        <w:contextualSpacing/>
        <w:rPr>
          <w:rFonts w:eastAsia="BatangChe"/>
        </w:rPr>
      </w:pPr>
      <w:r w:rsidRPr="003E5208">
        <w:rPr>
          <w:rFonts w:eastAsia="BatangChe"/>
        </w:rPr>
        <w:t>Об утверждении административного регламента предоставления муниципальной услуги «</w:t>
      </w:r>
      <w:r w:rsidRPr="003E5208">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3E5208">
        <w:rPr>
          <w:rFonts w:eastAsia="BatangChe"/>
        </w:rPr>
        <w:t>»</w:t>
      </w:r>
    </w:p>
    <w:p w:rsidR="003E5208" w:rsidRPr="003E5208" w:rsidRDefault="003E5208" w:rsidP="003E5208">
      <w:pPr>
        <w:pStyle w:val="a3"/>
        <w:ind w:right="394"/>
        <w:contextualSpacing/>
        <w:rPr>
          <w:rFonts w:eastAsia="BatangChe"/>
        </w:rPr>
      </w:pPr>
    </w:p>
    <w:p w:rsidR="003E5208" w:rsidRPr="003E5208" w:rsidRDefault="003E5208" w:rsidP="003E5208">
      <w:pPr>
        <w:spacing w:after="0" w:line="240" w:lineRule="auto"/>
        <w:ind w:firstLine="708"/>
        <w:contextualSpacing/>
        <w:jc w:val="both"/>
        <w:rPr>
          <w:rFonts w:ascii="Times New Roman" w:eastAsia="BatangChe" w:hAnsi="Times New Roman" w:cs="Times New Roman"/>
          <w:b/>
          <w:bCs/>
          <w:sz w:val="28"/>
          <w:szCs w:val="28"/>
        </w:rPr>
      </w:pPr>
      <w:r w:rsidRPr="003E5208">
        <w:rPr>
          <w:rFonts w:ascii="Times New Roman" w:eastAsia="BatangChe"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3E5208">
        <w:rPr>
          <w:rFonts w:ascii="Times New Roman" w:hAnsi="Times New Roman" w:cs="Times New Roman"/>
          <w:sz w:val="28"/>
          <w:szCs w:val="28"/>
        </w:rPr>
        <w:t>постановлением администрации Сямженского муниципального округа от 11.04.2023 № 259 «Об утверждении перечня муниципальных услуг, предоставляемых администрацией Сямженского муниципального округа»,</w:t>
      </w:r>
      <w:r w:rsidRPr="003E5208">
        <w:rPr>
          <w:rFonts w:ascii="Times New Roman" w:eastAsia="BatangChe" w:hAnsi="Times New Roman" w:cs="Times New Roman"/>
          <w:sz w:val="28"/>
          <w:szCs w:val="28"/>
        </w:rPr>
        <w:t xml:space="preserve"> </w:t>
      </w:r>
      <w:r w:rsidRPr="003E5208">
        <w:rPr>
          <w:rFonts w:ascii="Times New Roman" w:eastAsia="BatangChe" w:hAnsi="Times New Roman" w:cs="Times New Roman"/>
          <w:b/>
          <w:bCs/>
          <w:sz w:val="32"/>
          <w:szCs w:val="28"/>
        </w:rPr>
        <w:t>ПОСТАНОВЛЯЮ:</w:t>
      </w:r>
    </w:p>
    <w:p w:rsidR="003E5208" w:rsidRPr="003E5208" w:rsidRDefault="003E5208" w:rsidP="003E5208">
      <w:pPr>
        <w:spacing w:after="0" w:line="240" w:lineRule="auto"/>
        <w:ind w:firstLine="708"/>
        <w:contextualSpacing/>
        <w:jc w:val="both"/>
        <w:rPr>
          <w:rFonts w:ascii="Times New Roman" w:eastAsia="BatangChe" w:hAnsi="Times New Roman" w:cs="Times New Roman"/>
          <w:b/>
          <w:bCs/>
          <w:sz w:val="32"/>
        </w:rPr>
      </w:pPr>
    </w:p>
    <w:p w:rsidR="003E5208" w:rsidRPr="003E5208" w:rsidRDefault="003E5208" w:rsidP="003E5208">
      <w:pPr>
        <w:spacing w:after="0" w:line="240" w:lineRule="auto"/>
        <w:ind w:firstLine="708"/>
        <w:contextualSpacing/>
        <w:jc w:val="both"/>
        <w:rPr>
          <w:rFonts w:ascii="Times New Roman" w:eastAsia="BatangChe" w:hAnsi="Times New Roman" w:cs="Times New Roman"/>
        </w:rPr>
      </w:pPr>
      <w:r w:rsidRPr="003E5208">
        <w:rPr>
          <w:rFonts w:ascii="Times New Roman" w:eastAsia="BatangChe" w:hAnsi="Times New Roman" w:cs="Times New Roman"/>
          <w:bCs/>
          <w:sz w:val="28"/>
        </w:rPr>
        <w:t xml:space="preserve">1. Утвердить административный регламент </w:t>
      </w:r>
      <w:r w:rsidRPr="003E5208">
        <w:rPr>
          <w:rFonts w:ascii="Times New Roman" w:eastAsia="BatangChe" w:hAnsi="Times New Roman" w:cs="Times New Roman"/>
          <w:sz w:val="28"/>
        </w:rPr>
        <w:t>предоставления муниципальной услуги</w:t>
      </w:r>
      <w:r w:rsidRPr="003E5208">
        <w:rPr>
          <w:rFonts w:ascii="Times New Roman" w:eastAsia="BatangChe" w:hAnsi="Times New Roman" w:cs="Times New Roman"/>
          <w:sz w:val="28"/>
          <w:szCs w:val="28"/>
        </w:rPr>
        <w:t xml:space="preserve"> «</w:t>
      </w:r>
      <w:r w:rsidRPr="003E5208">
        <w:rPr>
          <w:rFonts w:ascii="Times New Roman" w:hAnsi="Times New Roman" w:cs="Times New Roman"/>
          <w:sz w:val="28"/>
          <w:szCs w:val="28"/>
        </w:rPr>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3E5208">
        <w:rPr>
          <w:rFonts w:ascii="Times New Roman" w:eastAsia="BatangChe" w:hAnsi="Times New Roman" w:cs="Times New Roman"/>
          <w:sz w:val="28"/>
          <w:szCs w:val="28"/>
        </w:rPr>
        <w:t>» согласно приложению к настоящему постановлению.</w:t>
      </w:r>
    </w:p>
    <w:p w:rsidR="003E5208" w:rsidRPr="003E5208" w:rsidRDefault="003E5208" w:rsidP="003E5208">
      <w:pPr>
        <w:widowControl w:val="0"/>
        <w:autoSpaceDE w:val="0"/>
        <w:autoSpaceDN w:val="0"/>
        <w:adjustRightInd w:val="0"/>
        <w:spacing w:after="0" w:line="240" w:lineRule="auto"/>
        <w:ind w:firstLine="540"/>
        <w:contextualSpacing/>
        <w:jc w:val="both"/>
        <w:rPr>
          <w:rFonts w:ascii="Times New Roman" w:eastAsia="BatangChe" w:hAnsi="Times New Roman" w:cs="Times New Roman"/>
          <w:sz w:val="28"/>
          <w:szCs w:val="28"/>
        </w:rPr>
      </w:pPr>
      <w:r w:rsidRPr="003E5208">
        <w:rPr>
          <w:rFonts w:ascii="Times New Roman" w:eastAsia="BatangChe" w:hAnsi="Times New Roman" w:cs="Times New Roman"/>
          <w:bCs/>
          <w:sz w:val="28"/>
          <w:szCs w:val="28"/>
        </w:rPr>
        <w:tab/>
        <w:t>2. Отделу</w:t>
      </w:r>
      <w:r w:rsidRPr="003E5208">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3E5208" w:rsidRPr="003E5208" w:rsidRDefault="003E5208" w:rsidP="003E5208">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3E5208">
        <w:rPr>
          <w:rFonts w:ascii="Times New Roman" w:eastAsia="BatangChe" w:hAnsi="Times New Roman" w:cs="Times New Roman"/>
          <w:bCs/>
          <w:sz w:val="28"/>
          <w:szCs w:val="28"/>
        </w:rPr>
        <w:t>3. Комитету по управлению имуществом администрации Сямженского муниципального округа</w:t>
      </w:r>
      <w:r w:rsidRPr="003E5208">
        <w:rPr>
          <w:rFonts w:ascii="Times New Roman" w:eastAsia="BatangChe" w:hAnsi="Times New Roman" w:cs="Times New Roman"/>
          <w:sz w:val="28"/>
          <w:szCs w:val="28"/>
        </w:rPr>
        <w:t xml:space="preserve"> (Кочкина Е.А.)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w:t>
      </w:r>
      <w:r w:rsidRPr="003E5208">
        <w:rPr>
          <w:rFonts w:ascii="Times New Roman" w:eastAsia="BatangChe" w:hAnsi="Times New Roman" w:cs="Times New Roman"/>
          <w:sz w:val="28"/>
          <w:szCs w:val="28"/>
        </w:rPr>
        <w:lastRenderedPageBreak/>
        <w:t xml:space="preserve">услуги, а также совместно с </w:t>
      </w:r>
      <w:r w:rsidRPr="003E5208">
        <w:rPr>
          <w:rFonts w:ascii="Times New Roman" w:eastAsia="BatangChe" w:hAnsi="Times New Roman" w:cs="Times New Roman"/>
          <w:bCs/>
          <w:sz w:val="28"/>
          <w:szCs w:val="28"/>
        </w:rPr>
        <w:t>отделом</w:t>
      </w:r>
      <w:r w:rsidRPr="003E5208">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администрации Сямженского муниципального района от 31.03.2022 № 93.</w:t>
      </w:r>
    </w:p>
    <w:p w:rsidR="003E5208" w:rsidRPr="003E5208" w:rsidRDefault="003E5208" w:rsidP="003E5208">
      <w:pPr>
        <w:spacing w:after="0" w:line="240" w:lineRule="auto"/>
        <w:ind w:firstLine="709"/>
        <w:contextualSpacing/>
        <w:jc w:val="both"/>
        <w:rPr>
          <w:rFonts w:ascii="Times New Roman" w:eastAsia="BatangChe" w:hAnsi="Times New Roman" w:cs="Times New Roman"/>
          <w:sz w:val="28"/>
          <w:szCs w:val="28"/>
        </w:rPr>
      </w:pPr>
      <w:r w:rsidRPr="003E5208">
        <w:rPr>
          <w:rFonts w:ascii="Times New Roman" w:eastAsia="BatangChe" w:hAnsi="Times New Roman" w:cs="Times New Roman"/>
          <w:sz w:val="28"/>
          <w:szCs w:val="28"/>
        </w:rPr>
        <w:t>4. Настоящее постановление вступает в силу со дня его подписания.</w:t>
      </w:r>
    </w:p>
    <w:p w:rsidR="003E5208" w:rsidRPr="003E5208" w:rsidRDefault="003E5208" w:rsidP="003E5208">
      <w:pPr>
        <w:spacing w:after="0" w:line="240" w:lineRule="auto"/>
        <w:ind w:firstLine="709"/>
        <w:contextualSpacing/>
        <w:jc w:val="both"/>
        <w:rPr>
          <w:rFonts w:ascii="Times New Roman" w:eastAsia="BatangChe" w:hAnsi="Times New Roman" w:cs="Times New Roman"/>
          <w:sz w:val="28"/>
          <w:szCs w:val="28"/>
        </w:rPr>
      </w:pPr>
      <w:r w:rsidRPr="003E5208">
        <w:rPr>
          <w:rFonts w:ascii="Times New Roman" w:eastAsia="BatangChe" w:hAnsi="Times New Roman" w:cs="Times New Roman"/>
          <w:sz w:val="28"/>
          <w:szCs w:val="28"/>
        </w:rPr>
        <w:t>5. Настоящее постановление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3E5208" w:rsidRPr="003E5208" w:rsidRDefault="003E5208" w:rsidP="003E5208">
      <w:pPr>
        <w:spacing w:after="0" w:line="240" w:lineRule="auto"/>
        <w:ind w:firstLine="709"/>
        <w:contextualSpacing/>
        <w:jc w:val="both"/>
        <w:rPr>
          <w:rFonts w:ascii="Times New Roman" w:eastAsia="BatangChe" w:hAnsi="Times New Roman" w:cs="Times New Roman"/>
          <w:sz w:val="28"/>
          <w:szCs w:val="28"/>
        </w:rPr>
      </w:pPr>
      <w:r w:rsidRPr="003E5208">
        <w:rPr>
          <w:rFonts w:ascii="Times New Roman" w:eastAsia="BatangChe" w:hAnsi="Times New Roman" w:cs="Times New Roman"/>
          <w:sz w:val="28"/>
          <w:szCs w:val="28"/>
        </w:rPr>
        <w:t>6. Информацию о размещении настоящего постановления на официальном сайте Сямженского муниципального округа опубликовать в газете «Восход».</w:t>
      </w:r>
    </w:p>
    <w:p w:rsidR="003E5208" w:rsidRPr="003E5208" w:rsidRDefault="003E5208" w:rsidP="003E5208">
      <w:pPr>
        <w:pStyle w:val="a5"/>
        <w:tabs>
          <w:tab w:val="left" w:pos="540"/>
          <w:tab w:val="left" w:pos="709"/>
        </w:tabs>
        <w:ind w:right="62"/>
        <w:contextualSpacing/>
        <w:jc w:val="both"/>
        <w:rPr>
          <w:rFonts w:ascii="Times New Roman" w:eastAsia="BatangChe" w:hAnsi="Times New Roman" w:cs="Times New Roman"/>
          <w:sz w:val="28"/>
          <w:szCs w:val="28"/>
        </w:rPr>
      </w:pPr>
      <w:r w:rsidRPr="003E5208">
        <w:rPr>
          <w:rFonts w:ascii="Times New Roman" w:eastAsia="BatangChe" w:hAnsi="Times New Roman" w:cs="Times New Roman"/>
          <w:sz w:val="28"/>
          <w:szCs w:val="28"/>
        </w:rPr>
        <w:tab/>
      </w:r>
    </w:p>
    <w:p w:rsidR="003E5208" w:rsidRPr="003E5208" w:rsidRDefault="003E5208" w:rsidP="003E5208">
      <w:pPr>
        <w:pStyle w:val="ConsPlusNormal"/>
        <w:ind w:firstLine="0"/>
        <w:contextualSpacing/>
        <w:rPr>
          <w:rFonts w:ascii="Times New Roman" w:hAnsi="Times New Roman" w:cs="Times New Roman"/>
          <w:sz w:val="28"/>
        </w:rPr>
      </w:pPr>
      <w:r w:rsidRPr="003E5208">
        <w:rPr>
          <w:rFonts w:ascii="Times New Roman" w:eastAsia="BatangChe" w:hAnsi="Times New Roman" w:cs="Times New Roman"/>
          <w:sz w:val="28"/>
          <w:szCs w:val="28"/>
        </w:rPr>
        <w:t>Глава Сямженского муниципального округа                                       С.Н. Лашков</w:t>
      </w: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0"/>
        <w:contextualSpacing/>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Pr="003E5208" w:rsidRDefault="003E5208" w:rsidP="003E5208">
      <w:pPr>
        <w:pStyle w:val="ConsPlusNormal"/>
        <w:ind w:firstLine="540"/>
        <w:contextualSpacing/>
        <w:jc w:val="center"/>
        <w:rPr>
          <w:rFonts w:ascii="Times New Roman" w:hAnsi="Times New Roman" w:cs="Times New Roman"/>
          <w:sz w:val="28"/>
        </w:rPr>
      </w:pPr>
    </w:p>
    <w:p w:rsidR="003E5208" w:rsidRDefault="003E5208" w:rsidP="003E5208">
      <w:pPr>
        <w:pStyle w:val="ConsPlusNormal"/>
        <w:ind w:firstLine="0"/>
        <w:contextualSpacing/>
        <w:rPr>
          <w:rFonts w:ascii="Times New Roman" w:hAnsi="Times New Roman" w:cs="Times New Roman"/>
          <w:sz w:val="28"/>
        </w:rPr>
      </w:pPr>
    </w:p>
    <w:p w:rsidR="003E5208" w:rsidRPr="003E5208" w:rsidRDefault="003E5208" w:rsidP="003E5208">
      <w:pPr>
        <w:pStyle w:val="ConsPlusNormal"/>
        <w:ind w:firstLine="0"/>
        <w:contextualSpacing/>
        <w:rPr>
          <w:rFonts w:ascii="Times New Roman" w:hAnsi="Times New Roman" w:cs="Times New Roman"/>
          <w:sz w:val="28"/>
        </w:rPr>
      </w:pPr>
    </w:p>
    <w:p w:rsidR="003E5208" w:rsidRPr="003E5208" w:rsidRDefault="003E5208" w:rsidP="003E5208">
      <w:pPr>
        <w:spacing w:after="0" w:line="240" w:lineRule="auto"/>
        <w:contextualSpacing/>
        <w:jc w:val="right"/>
        <w:rPr>
          <w:rFonts w:ascii="Times New Roman" w:eastAsia="BatangChe" w:hAnsi="Times New Roman" w:cs="Times New Roman"/>
          <w:bCs/>
          <w:sz w:val="28"/>
          <w:szCs w:val="28"/>
        </w:rPr>
      </w:pPr>
      <w:r w:rsidRPr="003E5208">
        <w:rPr>
          <w:rFonts w:ascii="Times New Roman" w:eastAsia="BatangChe" w:hAnsi="Times New Roman" w:cs="Times New Roman"/>
          <w:bCs/>
          <w:sz w:val="28"/>
          <w:szCs w:val="28"/>
        </w:rPr>
        <w:lastRenderedPageBreak/>
        <w:t>Приложение</w:t>
      </w:r>
    </w:p>
    <w:p w:rsidR="003E5208" w:rsidRPr="003E5208" w:rsidRDefault="003E5208" w:rsidP="003E5208">
      <w:pPr>
        <w:spacing w:after="0" w:line="240" w:lineRule="auto"/>
        <w:contextualSpacing/>
        <w:jc w:val="right"/>
        <w:rPr>
          <w:rFonts w:ascii="Times New Roman" w:eastAsia="BatangChe" w:hAnsi="Times New Roman" w:cs="Times New Roman"/>
          <w:bCs/>
          <w:sz w:val="28"/>
          <w:szCs w:val="28"/>
        </w:rPr>
      </w:pPr>
      <w:r w:rsidRPr="003E5208">
        <w:rPr>
          <w:rFonts w:ascii="Times New Roman" w:eastAsia="BatangChe" w:hAnsi="Times New Roman" w:cs="Times New Roman"/>
          <w:bCs/>
          <w:sz w:val="28"/>
          <w:szCs w:val="28"/>
        </w:rPr>
        <w:t>к постановлению Администрации</w:t>
      </w:r>
    </w:p>
    <w:p w:rsidR="003E5208" w:rsidRPr="003E5208" w:rsidRDefault="003E5208" w:rsidP="003E5208">
      <w:pPr>
        <w:spacing w:after="0" w:line="240" w:lineRule="auto"/>
        <w:contextualSpacing/>
        <w:jc w:val="right"/>
        <w:rPr>
          <w:rFonts w:ascii="Times New Roman" w:eastAsia="BatangChe" w:hAnsi="Times New Roman" w:cs="Times New Roman"/>
          <w:bCs/>
          <w:sz w:val="28"/>
          <w:szCs w:val="28"/>
        </w:rPr>
      </w:pPr>
      <w:r w:rsidRPr="003E5208">
        <w:rPr>
          <w:rFonts w:ascii="Times New Roman" w:eastAsia="BatangChe" w:hAnsi="Times New Roman" w:cs="Times New Roman"/>
          <w:bCs/>
          <w:sz w:val="28"/>
          <w:szCs w:val="28"/>
        </w:rPr>
        <w:t xml:space="preserve">Сямженского муниципального округа </w:t>
      </w:r>
    </w:p>
    <w:p w:rsidR="003E5208" w:rsidRPr="003E5208" w:rsidRDefault="003E5208" w:rsidP="003E5208">
      <w:pPr>
        <w:widowControl w:val="0"/>
        <w:autoSpaceDE w:val="0"/>
        <w:autoSpaceDN w:val="0"/>
        <w:adjustRightInd w:val="0"/>
        <w:spacing w:after="0" w:line="240" w:lineRule="auto"/>
        <w:contextualSpacing/>
        <w:jc w:val="right"/>
        <w:rPr>
          <w:rFonts w:ascii="Times New Roman" w:eastAsia="BatangChe" w:hAnsi="Times New Roman" w:cs="Times New Roman"/>
          <w:b/>
          <w:sz w:val="28"/>
          <w:szCs w:val="28"/>
        </w:rPr>
      </w:pPr>
      <w:r w:rsidRPr="003E5208">
        <w:rPr>
          <w:rFonts w:ascii="Times New Roman" w:eastAsia="BatangChe" w:hAnsi="Times New Roman" w:cs="Times New Roman"/>
          <w:bCs/>
          <w:sz w:val="28"/>
          <w:szCs w:val="28"/>
        </w:rPr>
        <w:t xml:space="preserve">от </w:t>
      </w:r>
      <w:r w:rsidR="003175F3">
        <w:rPr>
          <w:rFonts w:ascii="Times New Roman" w:eastAsia="BatangChe" w:hAnsi="Times New Roman" w:cs="Times New Roman"/>
          <w:bCs/>
          <w:sz w:val="28"/>
          <w:szCs w:val="28"/>
        </w:rPr>
        <w:t>18</w:t>
      </w:r>
      <w:r w:rsidRPr="003E5208">
        <w:rPr>
          <w:rFonts w:ascii="Times New Roman" w:eastAsia="BatangChe" w:hAnsi="Times New Roman" w:cs="Times New Roman"/>
          <w:bCs/>
          <w:sz w:val="28"/>
          <w:szCs w:val="28"/>
        </w:rPr>
        <w:t>.0</w:t>
      </w:r>
      <w:r w:rsidR="003175F3">
        <w:rPr>
          <w:rFonts w:ascii="Times New Roman" w:eastAsia="BatangChe" w:hAnsi="Times New Roman" w:cs="Times New Roman"/>
          <w:bCs/>
          <w:sz w:val="28"/>
          <w:szCs w:val="28"/>
        </w:rPr>
        <w:t>6</w:t>
      </w:r>
      <w:r w:rsidRPr="003E5208">
        <w:rPr>
          <w:rFonts w:ascii="Times New Roman" w:eastAsia="BatangChe" w:hAnsi="Times New Roman" w:cs="Times New Roman"/>
          <w:bCs/>
          <w:sz w:val="28"/>
          <w:szCs w:val="28"/>
        </w:rPr>
        <w:t>.202</w:t>
      </w:r>
      <w:r w:rsidR="003175F3">
        <w:rPr>
          <w:rFonts w:ascii="Times New Roman" w:eastAsia="BatangChe" w:hAnsi="Times New Roman" w:cs="Times New Roman"/>
          <w:bCs/>
          <w:sz w:val="28"/>
          <w:szCs w:val="28"/>
        </w:rPr>
        <w:t>4</w:t>
      </w:r>
      <w:r w:rsidRPr="003E5208">
        <w:rPr>
          <w:rFonts w:ascii="Times New Roman" w:eastAsia="BatangChe" w:hAnsi="Times New Roman" w:cs="Times New Roman"/>
          <w:bCs/>
          <w:sz w:val="28"/>
          <w:szCs w:val="28"/>
        </w:rPr>
        <w:t xml:space="preserve"> № </w:t>
      </w:r>
      <w:r w:rsidR="003175F3">
        <w:rPr>
          <w:rFonts w:ascii="Times New Roman" w:eastAsia="BatangChe" w:hAnsi="Times New Roman" w:cs="Times New Roman"/>
          <w:bCs/>
          <w:sz w:val="28"/>
          <w:szCs w:val="28"/>
        </w:rPr>
        <w:t>456</w:t>
      </w:r>
    </w:p>
    <w:p w:rsidR="003E5208" w:rsidRPr="003E5208" w:rsidRDefault="003E5208" w:rsidP="003E5208">
      <w:pPr>
        <w:spacing w:after="0" w:line="240" w:lineRule="auto"/>
        <w:contextualSpacing/>
        <w:rPr>
          <w:rFonts w:ascii="Times New Roman" w:hAnsi="Times New Roman" w:cs="Times New Roman"/>
          <w:sz w:val="28"/>
          <w:szCs w:val="28"/>
        </w:rPr>
      </w:pPr>
    </w:p>
    <w:p w:rsidR="003E5208" w:rsidRPr="003E5208" w:rsidRDefault="003E5208" w:rsidP="003E5208">
      <w:pPr>
        <w:spacing w:after="0" w:line="240" w:lineRule="auto"/>
        <w:contextualSpacing/>
        <w:jc w:val="center"/>
        <w:rPr>
          <w:rFonts w:ascii="Times New Roman" w:hAnsi="Times New Roman" w:cs="Times New Roman"/>
          <w:b/>
          <w:sz w:val="28"/>
          <w:szCs w:val="28"/>
        </w:rPr>
      </w:pPr>
      <w:r w:rsidRPr="003E5208">
        <w:rPr>
          <w:rFonts w:ascii="Times New Roman" w:hAnsi="Times New Roman" w:cs="Times New Roman"/>
          <w:b/>
          <w:sz w:val="28"/>
          <w:szCs w:val="28"/>
        </w:rPr>
        <w:t xml:space="preserve">Административный регламент </w:t>
      </w:r>
    </w:p>
    <w:p w:rsidR="003E5208" w:rsidRPr="003E5208" w:rsidRDefault="003E5208" w:rsidP="003E5208">
      <w:pPr>
        <w:spacing w:after="0" w:line="240" w:lineRule="auto"/>
        <w:contextualSpacing/>
        <w:jc w:val="center"/>
        <w:rPr>
          <w:rStyle w:val="itemtext1"/>
          <w:rFonts w:ascii="Times New Roman" w:hAnsi="Times New Roman" w:cs="Times New Roman"/>
          <w:color w:val="auto"/>
          <w:sz w:val="28"/>
          <w:szCs w:val="28"/>
        </w:rPr>
      </w:pPr>
      <w:r w:rsidRPr="003E5208">
        <w:rPr>
          <w:rFonts w:ascii="Times New Roman" w:hAnsi="Times New Roman" w:cs="Times New Roman"/>
          <w:b/>
          <w:sz w:val="28"/>
          <w:szCs w:val="28"/>
        </w:rPr>
        <w:t xml:space="preserve">предоставления муниципальной услуги </w:t>
      </w:r>
      <w:r w:rsidRPr="003E5208">
        <w:rPr>
          <w:rFonts w:ascii="Times New Roman" w:hAnsi="Times New Roman" w:cs="Times New Roman"/>
          <w:b/>
          <w:spacing w:val="-4"/>
          <w:sz w:val="28"/>
          <w:szCs w:val="28"/>
        </w:rPr>
        <w:t>«</w:t>
      </w:r>
      <w:r w:rsidRPr="003E5208">
        <w:rPr>
          <w:rFonts w:ascii="Times New Roman" w:hAnsi="Times New Roman" w:cs="Times New Roman"/>
          <w:b/>
          <w:sz w:val="28"/>
          <w:szCs w:val="28"/>
        </w:rPr>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3E5208" w:rsidRPr="003E5208" w:rsidRDefault="003E5208" w:rsidP="003E5208">
      <w:pPr>
        <w:spacing w:after="0" w:line="240" w:lineRule="auto"/>
        <w:contextualSpacing/>
        <w:jc w:val="center"/>
        <w:rPr>
          <w:rFonts w:ascii="Times New Roman" w:hAnsi="Times New Roman" w:cs="Times New Roman"/>
          <w:spacing w:val="-4"/>
          <w:sz w:val="28"/>
          <w:szCs w:val="28"/>
        </w:rPr>
      </w:pPr>
    </w:p>
    <w:p w:rsidR="003E5208" w:rsidRPr="00F051DE" w:rsidRDefault="003E5208" w:rsidP="00F051DE">
      <w:pPr>
        <w:spacing w:after="0" w:line="240" w:lineRule="auto"/>
        <w:contextualSpacing/>
        <w:jc w:val="center"/>
        <w:rPr>
          <w:rFonts w:ascii="Times New Roman" w:hAnsi="Times New Roman" w:cs="Times New Roman"/>
          <w:b/>
          <w:sz w:val="28"/>
          <w:szCs w:val="28"/>
        </w:rPr>
      </w:pPr>
      <w:r w:rsidRPr="00A33BFA">
        <w:rPr>
          <w:rFonts w:ascii="Times New Roman" w:hAnsi="Times New Roman" w:cs="Times New Roman"/>
          <w:b/>
          <w:sz w:val="28"/>
          <w:szCs w:val="28"/>
          <w:lang w:val="en-US"/>
        </w:rPr>
        <w:t>I</w:t>
      </w:r>
      <w:r w:rsidRPr="00A33BFA">
        <w:rPr>
          <w:rFonts w:ascii="Times New Roman" w:hAnsi="Times New Roman" w:cs="Times New Roman"/>
          <w:b/>
          <w:sz w:val="28"/>
          <w:szCs w:val="28"/>
        </w:rPr>
        <w:t>. Общие положения</w:t>
      </w:r>
      <w:r w:rsidRPr="003E5208">
        <w:rPr>
          <w:rFonts w:ascii="Times New Roman" w:hAnsi="Times New Roman" w:cs="Times New Roman"/>
          <w:sz w:val="20"/>
        </w:rPr>
        <w:br/>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административный регламент, муниципальная услуга), устанавливает порядок и стандарт предоставления муниципальной услуги</w:t>
      </w:r>
      <w:r w:rsidR="00022AF8">
        <w:rPr>
          <w:rFonts w:ascii="Times New Roman" w:hAnsi="Times New Roman" w:cs="Times New Roman"/>
          <w:sz w:val="28"/>
          <w:szCs w:val="28"/>
        </w:rPr>
        <w:t xml:space="preserve"> </w:t>
      </w:r>
      <w:r w:rsidR="00022AF8" w:rsidRPr="00AD393A">
        <w:rPr>
          <w:rFonts w:ascii="Times New Roman" w:hAnsi="Times New Roman" w:cs="Times New Roman"/>
          <w:sz w:val="28"/>
          <w:szCs w:val="28"/>
        </w:rPr>
        <w:t>Администрацией Сямженского муниципального округа Вологодской области (далее – Уполномоченный орган)</w:t>
      </w:r>
      <w:r w:rsidR="00022AF8" w:rsidRPr="00AD393A">
        <w:rPr>
          <w:rFonts w:ascii="Times New Roman" w:hAnsi="Times New Roman" w:cs="Times New Roman"/>
          <w:sz w:val="28"/>
        </w:rPr>
        <w:t>.</w:t>
      </w:r>
    </w:p>
    <w:p w:rsidR="003E5208"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F051DE" w:rsidRPr="00AD393A" w:rsidRDefault="00F051DE" w:rsidP="00F051DE">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1.3. Место нахождения</w:t>
      </w:r>
      <w:r w:rsidRPr="00AD393A">
        <w:rPr>
          <w:rFonts w:ascii="Times New Roman" w:hAnsi="Times New Roman" w:cs="Times New Roman"/>
          <w:iCs/>
          <w:sz w:val="28"/>
          <w:szCs w:val="28"/>
        </w:rPr>
        <w:t xml:space="preserve"> Уполномоченного органа</w:t>
      </w:r>
      <w:r w:rsidRPr="00AD393A">
        <w:rPr>
          <w:rFonts w:ascii="Times New Roman" w:hAnsi="Times New Roman" w:cs="Times New Roman"/>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F051DE" w:rsidRPr="00AD393A" w:rsidRDefault="00F051DE" w:rsidP="00F051DE">
      <w:pPr>
        <w:widowControl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051DE" w:rsidRPr="00AD393A" w:rsidRDefault="00F051DE" w:rsidP="00F051DE">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1.4. Способы получения информации о правилах предоставления муниципальной услуги: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лично;</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телефонной связи;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электронной почты,</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почтовой связи;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в помещениях Уполномоченного органа, МФЦ;</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сети «Интернет»;</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 МФЦ;</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на Региональном портале.</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 Порядок информирования о предоставлении муниципальной услуги.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051DE" w:rsidRPr="00AD393A" w:rsidRDefault="00F051DE" w:rsidP="00F051DE">
      <w:pPr>
        <w:spacing w:after="0" w:line="240" w:lineRule="auto"/>
        <w:ind w:right="-5" w:firstLine="720"/>
        <w:contextualSpacing/>
        <w:jc w:val="both"/>
        <w:rPr>
          <w:rFonts w:ascii="Times New Roman" w:hAnsi="Times New Roman" w:cs="Times New Roman"/>
          <w:i/>
          <w:sz w:val="28"/>
          <w:szCs w:val="28"/>
          <w:u w:val="single"/>
        </w:rPr>
      </w:pPr>
      <w:r w:rsidRPr="00AD393A">
        <w:rPr>
          <w:rFonts w:ascii="Times New Roman" w:hAnsi="Times New Roman" w:cs="Times New Roman"/>
          <w:sz w:val="28"/>
          <w:szCs w:val="28"/>
        </w:rPr>
        <w:t>график работы Уполномоченного органа, МФЦ;</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официальный  сайт  Уполномоченного органа, МФЦ;</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адрес электронной почты Уполномоченного органа, МФЦ;</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ход предоставления муниципальной услуги;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административные процедуры предоставления муниципальной услуги;</w:t>
      </w:r>
    </w:p>
    <w:p w:rsidR="00F051DE" w:rsidRPr="00AD393A" w:rsidRDefault="00F051DE" w:rsidP="00F051DE">
      <w:pPr>
        <w:tabs>
          <w:tab w:val="left" w:pos="54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срок предоставления муниципальной услуги;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порядок и формы контроля за предоставлением муниципальной услуги;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основания для отказа в предоставлении муниципальной услуги;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051DE" w:rsidRPr="00AD393A" w:rsidRDefault="00F051DE" w:rsidP="00F051DE">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w:t>
      </w:r>
      <w:r w:rsidRPr="00AD393A">
        <w:rPr>
          <w:rFonts w:ascii="Times New Roman" w:hAnsi="Times New Roman" w:cs="Times New Roman"/>
          <w:sz w:val="28"/>
          <w:szCs w:val="28"/>
        </w:rPr>
        <w:lastRenderedPageBreak/>
        <w:t>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051DE" w:rsidRPr="00AD393A" w:rsidRDefault="00F051DE" w:rsidP="00F051DE">
      <w:pPr>
        <w:pStyle w:val="a5c8b0e714da563fe90b98cef41456e9db9fe9049761426654245bb2dd862eecmsonormal"/>
        <w:spacing w:before="0" w:beforeAutospacing="0" w:after="0" w:afterAutospacing="0"/>
        <w:ind w:firstLine="709"/>
        <w:contextualSpacing/>
        <w:jc w:val="both"/>
        <w:rPr>
          <w:sz w:val="28"/>
          <w:szCs w:val="28"/>
        </w:rPr>
      </w:pPr>
      <w:r w:rsidRPr="00AD393A">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051DE" w:rsidRPr="00AD393A" w:rsidRDefault="00F051DE" w:rsidP="00F051DE">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051DE" w:rsidRPr="00AD393A" w:rsidRDefault="00F051DE" w:rsidP="00F051DE">
      <w:pPr>
        <w:tabs>
          <w:tab w:val="left" w:pos="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F051DE" w:rsidRPr="00AD393A" w:rsidRDefault="00F051DE" w:rsidP="00F051DE">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в средствах массовой информации;</w:t>
      </w:r>
    </w:p>
    <w:p w:rsidR="00F051DE" w:rsidRPr="00AD393A" w:rsidRDefault="00F051DE" w:rsidP="00F051DE">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w:t>
      </w:r>
    </w:p>
    <w:p w:rsidR="00F051DE" w:rsidRPr="00AD393A" w:rsidRDefault="00F051DE" w:rsidP="00F051DE">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F051DE"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Уполномоченного органа, МФЦ.</w:t>
      </w:r>
    </w:p>
    <w:p w:rsidR="003E5208" w:rsidRPr="00A33BFA" w:rsidRDefault="003E5208" w:rsidP="00F051DE">
      <w:pPr>
        <w:spacing w:after="0" w:line="240" w:lineRule="auto"/>
        <w:contextualSpacing/>
        <w:rPr>
          <w:rFonts w:ascii="Times New Roman" w:hAnsi="Times New Roman" w:cs="Times New Roman"/>
          <w:sz w:val="28"/>
          <w:szCs w:val="28"/>
        </w:rPr>
      </w:pPr>
    </w:p>
    <w:p w:rsidR="003E5208" w:rsidRPr="00A33BFA" w:rsidRDefault="003E5208" w:rsidP="00F051DE">
      <w:pPr>
        <w:spacing w:after="0" w:line="240" w:lineRule="auto"/>
        <w:contextualSpacing/>
        <w:jc w:val="center"/>
        <w:outlineLvl w:val="1"/>
        <w:rPr>
          <w:rFonts w:ascii="Times New Roman" w:hAnsi="Times New Roman" w:cs="Times New Roman"/>
          <w:sz w:val="28"/>
          <w:szCs w:val="28"/>
        </w:rPr>
      </w:pPr>
      <w:r w:rsidRPr="00A33BFA">
        <w:rPr>
          <w:rFonts w:ascii="Times New Roman" w:hAnsi="Times New Roman" w:cs="Times New Roman"/>
          <w:b/>
          <w:sz w:val="28"/>
          <w:szCs w:val="28"/>
        </w:rPr>
        <w:t>II. Стандарт предоставления муниципальной услуги</w:t>
      </w:r>
    </w:p>
    <w:p w:rsidR="003E5208" w:rsidRPr="00A33BFA" w:rsidRDefault="003E5208" w:rsidP="00F051DE">
      <w:pPr>
        <w:spacing w:after="0" w:line="240" w:lineRule="auto"/>
        <w:contextualSpacing/>
        <w:rPr>
          <w:rFonts w:ascii="Times New Roman" w:hAnsi="Times New Roman" w:cs="Times New Roman"/>
          <w:sz w:val="28"/>
          <w:szCs w:val="28"/>
        </w:rPr>
      </w:pPr>
    </w:p>
    <w:p w:rsidR="003E5208" w:rsidRPr="00A33BFA" w:rsidRDefault="003E5208" w:rsidP="00F051DE">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 Наименование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2.2. Наименование органа местного самоуправления,</w:t>
      </w:r>
    </w:p>
    <w:p w:rsidR="003E5208" w:rsidRPr="00A33BFA" w:rsidRDefault="003E5208" w:rsidP="00A33BFA">
      <w:pPr>
        <w:spacing w:after="0" w:line="240" w:lineRule="auto"/>
        <w:ind w:firstLine="709"/>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предоставляющего муниципальную услугу</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2.2.1. Муниципальная услуга предоставляется:</w:t>
      </w:r>
    </w:p>
    <w:p w:rsidR="00F051DE" w:rsidRPr="00AD393A" w:rsidRDefault="00F051DE" w:rsidP="00F051DE">
      <w:pPr>
        <w:spacing w:after="0" w:line="240" w:lineRule="auto"/>
        <w:ind w:firstLine="709"/>
        <w:contextualSpacing/>
        <w:jc w:val="both"/>
        <w:rPr>
          <w:rFonts w:ascii="Times New Roman" w:hAnsi="Times New Roman" w:cs="Times New Roman"/>
          <w:bCs/>
          <w:sz w:val="28"/>
          <w:szCs w:val="28"/>
        </w:rPr>
      </w:pPr>
      <w:r w:rsidRPr="00AD393A">
        <w:rPr>
          <w:rFonts w:ascii="Times New Roman" w:hAnsi="Times New Roman" w:cs="Times New Roman"/>
          <w:bCs/>
          <w:sz w:val="28"/>
          <w:szCs w:val="28"/>
        </w:rPr>
        <w:t>Администрацией Сямженского муниципального округа Вологодской области;</w:t>
      </w: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3E5208" w:rsidRPr="00A33BF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2.3. Результат предоставления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Результатом предоставления муниципальной услуги является: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2.4. Срок предоставления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bookmarkStart w:id="0" w:name="P157"/>
      <w:bookmarkEnd w:id="0"/>
      <w:r w:rsidRPr="00A33BFA">
        <w:rPr>
          <w:rFonts w:ascii="Times New Roman" w:hAnsi="Times New Roman" w:cs="Times New Roman"/>
          <w:sz w:val="28"/>
          <w:szCs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bookmarkStart w:id="1" w:name="P158"/>
      <w:bookmarkEnd w:id="1"/>
      <w:r w:rsidRPr="00A33BFA">
        <w:rPr>
          <w:rFonts w:ascii="Times New Roman" w:hAnsi="Times New Roman" w:cs="Times New Roman"/>
          <w:sz w:val="28"/>
          <w:szCs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F051DE">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2.5. Правовые основания</w:t>
      </w:r>
    </w:p>
    <w:p w:rsidR="00F051DE" w:rsidRDefault="003E5208" w:rsidP="00F051DE">
      <w:pPr>
        <w:spacing w:after="0" w:line="240" w:lineRule="auto"/>
        <w:contextualSpacing/>
        <w:jc w:val="center"/>
        <w:rPr>
          <w:rFonts w:ascii="Times New Roman" w:hAnsi="Times New Roman" w:cs="Times New Roman"/>
          <w:b/>
          <w:sz w:val="28"/>
          <w:szCs w:val="28"/>
        </w:rPr>
      </w:pPr>
      <w:r w:rsidRPr="00A33BFA">
        <w:rPr>
          <w:rFonts w:ascii="Times New Roman" w:hAnsi="Times New Roman" w:cs="Times New Roman"/>
          <w:b/>
          <w:sz w:val="28"/>
          <w:szCs w:val="28"/>
        </w:rPr>
        <w:t>для предоставления муниципальной услуги</w:t>
      </w:r>
    </w:p>
    <w:p w:rsidR="00F051DE" w:rsidRDefault="00F051DE" w:rsidP="00A33BFA">
      <w:pPr>
        <w:spacing w:after="0" w:line="240" w:lineRule="auto"/>
        <w:ind w:firstLine="709"/>
        <w:contextualSpacing/>
        <w:jc w:val="center"/>
        <w:rPr>
          <w:rFonts w:ascii="Times New Roman" w:hAnsi="Times New Roman" w:cs="Times New Roman"/>
          <w:b/>
          <w:sz w:val="28"/>
          <w:szCs w:val="28"/>
        </w:rPr>
      </w:pPr>
    </w:p>
    <w:p w:rsidR="00F051DE" w:rsidRPr="00AD393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AD393A">
        <w:rPr>
          <w:rFonts w:ascii="Times New Roman" w:hAnsi="Times New Roman" w:cs="Times New Roman"/>
          <w:sz w:val="28"/>
          <w:szCs w:val="28"/>
        </w:rPr>
        <w:lastRenderedPageBreak/>
        <w:t>опубликования), размещается на официальном сайте Уполномоченного органа, на ЕПГУ, РПГУ.</w:t>
      </w:r>
    </w:p>
    <w:p w:rsidR="003E5208" w:rsidRPr="00A33BFA" w:rsidRDefault="00F051DE" w:rsidP="00F051DE">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3E5208" w:rsidRPr="00A33BFA">
        <w:rPr>
          <w:rFonts w:ascii="Times New Roman" w:hAnsi="Times New Roman" w:cs="Times New Roman"/>
          <w:b/>
          <w:sz w:val="28"/>
          <w:szCs w:val="28"/>
        </w:rPr>
        <w:t xml:space="preserve"> </w:t>
      </w:r>
    </w:p>
    <w:p w:rsidR="003E5208" w:rsidRPr="00A33BFA" w:rsidRDefault="003E5208" w:rsidP="00993D0F">
      <w:pPr>
        <w:spacing w:after="0" w:line="240" w:lineRule="auto"/>
        <w:contextualSpacing/>
        <w:rPr>
          <w:rFonts w:ascii="Times New Roman" w:hAnsi="Times New Roman" w:cs="Times New Roman"/>
          <w:sz w:val="28"/>
          <w:szCs w:val="28"/>
        </w:rPr>
      </w:pPr>
    </w:p>
    <w:p w:rsidR="003E5208" w:rsidRPr="00A33BFA" w:rsidRDefault="003E5208" w:rsidP="00993D0F">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2.6. Исчерпывающий перечень документов, необходимых</w:t>
      </w:r>
    </w:p>
    <w:p w:rsidR="003E5208" w:rsidRPr="00A33BFA" w:rsidRDefault="003E5208" w:rsidP="00993D0F">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 соответствии с законодательными или иными нормативными</w:t>
      </w:r>
    </w:p>
    <w:p w:rsidR="003E5208" w:rsidRPr="00A33BFA" w:rsidRDefault="003E5208" w:rsidP="00993D0F">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правовыми актами для предоставления муниципальной услуги,</w:t>
      </w:r>
    </w:p>
    <w:p w:rsidR="003E5208" w:rsidRPr="00A33BFA" w:rsidRDefault="003E5208" w:rsidP="00993D0F">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которые заявитель должен представить самостоятельно</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bookmarkStart w:id="2" w:name="P183"/>
      <w:bookmarkEnd w:id="2"/>
      <w:r w:rsidRPr="00A33BFA">
        <w:rPr>
          <w:rFonts w:ascii="Times New Roman" w:hAnsi="Times New Roman" w:cs="Times New Roman"/>
          <w:sz w:val="28"/>
          <w:szCs w:val="28"/>
        </w:rPr>
        <w:t>2.6.1. Для предоставления муниципальной услуги заявитель (законный представитель) представляет (направляет):</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993D0F">
        <w:rPr>
          <w:rFonts w:ascii="Times New Roman" w:hAnsi="Times New Roman" w:cs="Times New Roman"/>
          <w:sz w:val="28"/>
          <w:szCs w:val="28"/>
        </w:rPr>
        <w:t xml:space="preserve"> по форме согласно приложению </w:t>
      </w:r>
      <w:r w:rsidRPr="00A33BFA">
        <w:rPr>
          <w:rFonts w:ascii="Times New Roman" w:hAnsi="Times New Roman" w:cs="Times New Roman"/>
          <w:sz w:val="28"/>
          <w:szCs w:val="28"/>
        </w:rPr>
        <w:t>к настоящему административному регламенту (далее - заявление).</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Форма заявления размещается на официальном сайте в сети "Интернет", на Едином портале и Региональном портале с возможностью бесплатного копирования, в МФЦ.</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Заявление составляется в единственном экземпляре - оригинале.</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4) копии правоустанавливающих документов и (или) правоудостоверяющих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5) копии правоустанавливающих и (или) правоудостоверяющих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2.6.2. В случае если земельный участок предоставлен нескольким лицам либо на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земельного участка и объекта(ов) недвижимости (при их наличии).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2.6.3. Документы, указанные в пункте 2.6.1 административного регламента, могут быть представлены следующими способами:</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почтовой связи;</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 электронной почте;</w:t>
      </w:r>
    </w:p>
    <w:p w:rsidR="003E5208" w:rsidRPr="00A33BFA" w:rsidRDefault="0079215A" w:rsidP="0079215A">
      <w:pPr>
        <w:spacing w:after="0" w:line="240" w:lineRule="auto"/>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Регионального портала.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и статьей 21.1 и 21.2 Федерального закона от 27 июля 2010 года N 210-ФЗ "Об организации предоставления государственных и муниципальных услуг".</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2.7. Исчерпывающий перечень документов, необходимых</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 соответствии законодательными или иными нормативными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правовыми актами для предоставления муниципальной услуги,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которые заявитель вправе представить по собственной</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инициативе, так как они подлежат представлению в рамках</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межведомственного информационного взаимодействия</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bookmarkStart w:id="3" w:name="P215"/>
      <w:bookmarkEnd w:id="3"/>
      <w:r w:rsidRPr="00A33BFA">
        <w:rPr>
          <w:rFonts w:ascii="Times New Roman" w:hAnsi="Times New Roman" w:cs="Times New Roman"/>
          <w:sz w:val="28"/>
          <w:szCs w:val="28"/>
        </w:rPr>
        <w:t>2.7.1. Заявитель по своему усмотрению вправе представить следующие документы (сведения):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 выписку из Единого государственного реестра недвижимости (далее - ЕГРН) о правах на земельный участок;</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4) выписку из ЕГРН о правах на здание, строение, сооружение, находящиеся на земельном участке (при их наличии);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5) выписку из ЕГРН об объекте недвижимости на земельный участок (кадастровый паспорт, кадастровая выписка);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6) выписку из ЕГРН об объекте недвижимости на объекты недвижимости (кадастровый паспорт);</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7) разрешение на строительство;</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8) разрешение на ввод объекта в эксплуатацию.</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2.7.2. Заявитель имеет право представить документы, указанные в пункте 2.7.1 административного регламента следующими способами:</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почтовой связи;</w:t>
      </w:r>
    </w:p>
    <w:p w:rsidR="0079215A" w:rsidRPr="00575635" w:rsidRDefault="0079215A" w:rsidP="0079215A">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 электронной почте;</w:t>
      </w:r>
    </w:p>
    <w:p w:rsidR="003E5208" w:rsidRPr="00A33BFA" w:rsidRDefault="0079215A" w:rsidP="0079215A">
      <w:pPr>
        <w:spacing w:after="0" w:line="240" w:lineRule="auto"/>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Регионального портала.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 xml:space="preserve">В случае если указанные документы не были представлены заявителем самостоятельно, то они запрашиваются Уполномоченным органом, МФЦ в </w:t>
      </w:r>
      <w:r w:rsidRPr="00A33BFA">
        <w:rPr>
          <w:rFonts w:ascii="Times New Roman" w:hAnsi="Times New Roman" w:cs="Times New Roman"/>
          <w:sz w:val="28"/>
          <w:szCs w:val="28"/>
        </w:rPr>
        <w:lastRenderedPageBreak/>
        <w:t>государственных органах, органах местного самоуправления, в организациях, в распоряжении которых находятся.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2.7.4. Запрещено требовать от заявителя:</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AD393A">
        <w:rPr>
          <w:rFonts w:ascii="Times New Roman" w:hAnsi="Times New Roman" w:cs="Times New Roman"/>
          <w:bCs/>
          <w:sz w:val="28"/>
          <w:szCs w:val="28"/>
        </w:rPr>
        <w:t xml:space="preserve">статьи 7 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9215A" w:rsidRPr="00AD393A" w:rsidRDefault="0079215A" w:rsidP="007921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5208" w:rsidRPr="00A33BFA" w:rsidRDefault="0079215A" w:rsidP="007921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bookmarkStart w:id="4" w:name="P236"/>
      <w:bookmarkEnd w:id="4"/>
      <w:r w:rsidRPr="00A33BFA">
        <w:rPr>
          <w:rFonts w:ascii="Times New Roman" w:hAnsi="Times New Roman" w:cs="Times New Roman"/>
          <w:b/>
          <w:sz w:val="28"/>
          <w:szCs w:val="28"/>
        </w:rPr>
        <w:t>2.8. Исчерпывающий перечень оснований</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для отказа в приеме документов, необходимых</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для предоставления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Основания для отказа в приеме заявления и документов, необходимых для предоставления муниципальной услуги, отсутствуют.</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bookmarkStart w:id="5" w:name="P242"/>
      <w:bookmarkEnd w:id="5"/>
      <w:r w:rsidRPr="00A33BFA">
        <w:rPr>
          <w:rFonts w:ascii="Times New Roman" w:hAnsi="Times New Roman" w:cs="Times New Roman"/>
          <w:b/>
          <w:sz w:val="28"/>
          <w:szCs w:val="28"/>
        </w:rPr>
        <w:t>2.9. Исчерпывающий перечень оснований для приостановления</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или отказа в предоставлении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2.9.1. Оснований для приостановления предоставления муниципальной услуги отсутствуют.</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2.9.2.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2.9.3. Основаниями для отказа в предоставлении муниципальной услуги являются: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4) заявитель не является правообладателем земельного участка, указанного в заявлении.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Решение об отказе в предоставлении в муниципальной услуги доводится до заявителя в письменной форме.</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предоставлении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2.10. Перечень услуг, которые являются необходимыми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 обязательными для предоставления муниципальной услуги,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 том числе сведения о документах, выдаваемых организациями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 уполномоченными в соответствии с законодательством</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Российской Федерации экспертами участвующими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 предоставлении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2.11. Размер платы, взимаемой с заявителя при предоставлении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муниципальной услуги, и способы ее взимания в случаях,</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предусмотренных федеральными законами, принимаемыми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 соответствии с ними иными нормативными правовыми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актами Российской Федерации, нормативными правовыми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актами области, муниципальными правовыми актами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2.12. Максимальный срок ожидания в очереди при подаче</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запроса о предоставлении муниципальной услуги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 при получении результата предоставленной</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79215A">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2.13. Срок регистрации запроса заявителя о предоставлении</w:t>
      </w:r>
    </w:p>
    <w:p w:rsidR="003E5208" w:rsidRPr="00A33BFA" w:rsidRDefault="003E5208" w:rsidP="0079215A">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муниципальной услуги, в том числе в электронной форме</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bookmarkStart w:id="6" w:name="P283"/>
      <w:bookmarkEnd w:id="6"/>
      <w:r w:rsidRPr="00A33BFA">
        <w:rPr>
          <w:rFonts w:ascii="Times New Roman" w:hAnsi="Times New Roman" w:cs="Times New Roman"/>
          <w:sz w:val="28"/>
          <w:szCs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lastRenderedPageBreak/>
        <w:t>2.14. Требования к помещениям, в которых предоставляется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муниципальная услуга, к залу ожидания, местам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для заполнения запросов о предоставлении муниципальной</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услуги, информационным стендам с образцами их заполнения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 перечнем документов, необходимых для предоставления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каждой муниципальной услуги, в том числе к обеспечению</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доступности для инвалидов указанных объектов в соответствии</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с законодательством Российской Федерации</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о социальной защите инвалидов</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sidRPr="00A33BFA">
        <w:rPr>
          <w:rFonts w:ascii="Times New Roman" w:hAnsi="Times New Roman" w:cs="Times New Roman"/>
          <w:sz w:val="28"/>
          <w:szCs w:val="28"/>
        </w:rPr>
        <w:lastRenderedPageBreak/>
        <w:t>приказом Министерства труда и социальной защиты Российской Федерации от 22 июня 2015 года N 386н;</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2.15. Показатели доступности и качества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2.15.1. Показателями доступности муниципальной услуги являются: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информирование заявителей о предоставлении муниципальной услуги;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соблюдение графика работы Уполномоченного органа;</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время, затраченное на получение конечного результата муниципальной услуги.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2.15.2. Показателями качества муниципальной услуги являются:</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2.16. Перечень классов средств электронной подписи, которые</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допускаются к использованию при обращении за получением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муниципальной услуги, оказываемой с применением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усиленной квалифицированной электронной подписи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E5208" w:rsidRPr="00A33BFA" w:rsidRDefault="003E5208" w:rsidP="008C0641">
      <w:pPr>
        <w:spacing w:after="0" w:line="240" w:lineRule="auto"/>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1"/>
        <w:rPr>
          <w:rFonts w:ascii="Times New Roman" w:hAnsi="Times New Roman" w:cs="Times New Roman"/>
          <w:sz w:val="28"/>
          <w:szCs w:val="28"/>
        </w:rPr>
      </w:pPr>
      <w:r w:rsidRPr="00A33BFA">
        <w:rPr>
          <w:rFonts w:ascii="Times New Roman" w:hAnsi="Times New Roman" w:cs="Times New Roman"/>
          <w:b/>
          <w:sz w:val="28"/>
          <w:szCs w:val="28"/>
        </w:rPr>
        <w:t>III. Состав, последовательность и сроки выполнения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административных процедур, требования к порядку</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lastRenderedPageBreak/>
        <w:t>их выполнения, в том числе особенности выполнения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административных процедур в электронной форме,</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а также особенности выполнения административных</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процедур в МФЦ</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3.1. Исчерпывающий перечень административных процедур</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прием и регистрация заявления и прилагаемых документов, необходимых для предоставления муниципальной услуги;</w:t>
      </w:r>
    </w:p>
    <w:p w:rsidR="003E5208" w:rsidRPr="00A33BFA" w:rsidRDefault="003E5208" w:rsidP="00A33BFA">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3E5208" w:rsidRPr="00A33BFA" w:rsidRDefault="003E5208" w:rsidP="00B55333">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3.2. Прием и регистрация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заявления о предоставлении муниципальной услуги</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564F90" w:rsidRPr="00A33BFA" w:rsidRDefault="003E5208" w:rsidP="00564F90">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 xml:space="preserve">3.2.1. </w:t>
      </w:r>
      <w:r w:rsidR="00564F90" w:rsidRPr="00A33BFA">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564F90" w:rsidRPr="00575635" w:rsidRDefault="00564F90" w:rsidP="00564F90">
      <w:pPr>
        <w:pStyle w:val="ConsPlusNormal"/>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2</w:t>
      </w:r>
      <w:r w:rsidRPr="00A33BFA">
        <w:rPr>
          <w:rFonts w:ascii="Times New Roman" w:hAnsi="Times New Roman" w:cs="Times New Roman"/>
          <w:sz w:val="28"/>
          <w:szCs w:val="28"/>
        </w:rPr>
        <w:t xml:space="preserve">.2. </w:t>
      </w:r>
      <w:r w:rsidRPr="00575635">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по почте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564F90" w:rsidRPr="00575635" w:rsidRDefault="00564F90" w:rsidP="00564F90">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В случае если заявление и прилагаемые документы предоставляются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w:t>
      </w:r>
      <w:r w:rsidRPr="00575635">
        <w:rPr>
          <w:rFonts w:ascii="Times New Roman" w:hAnsi="Times New Roman" w:cs="Times New Roman"/>
          <w:sz w:val="28"/>
          <w:szCs w:val="28"/>
        </w:rPr>
        <w:lastRenderedPageBreak/>
        <w:t>заявителю (представителю заявителя) в день получения Уполномоченным органом (МФЦ) таких документов.</w:t>
      </w:r>
    </w:p>
    <w:p w:rsidR="00564F90" w:rsidRPr="00575635" w:rsidRDefault="00564F90" w:rsidP="00564F90">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564F90" w:rsidRPr="00575635" w:rsidRDefault="00564F90" w:rsidP="00564F90">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564F90" w:rsidRPr="00A33BFA" w:rsidRDefault="00564F90" w:rsidP="00564F90">
      <w:pPr>
        <w:spacing w:after="0" w:line="240" w:lineRule="auto"/>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w:t>
      </w:r>
      <w:r w:rsidR="008C0641">
        <w:rPr>
          <w:rFonts w:ascii="Times New Roman" w:hAnsi="Times New Roman" w:cs="Times New Roman"/>
          <w:sz w:val="28"/>
          <w:szCs w:val="28"/>
        </w:rPr>
        <w:t>Региональном</w:t>
      </w:r>
      <w:r w:rsidRPr="00575635">
        <w:rPr>
          <w:rFonts w:ascii="Times New Roman" w:hAnsi="Times New Roman" w:cs="Times New Roman"/>
          <w:sz w:val="28"/>
          <w:szCs w:val="28"/>
        </w:rPr>
        <w:t xml:space="preserve"> портале.</w:t>
      </w:r>
    </w:p>
    <w:p w:rsidR="00564F90" w:rsidRPr="00A33BFA" w:rsidRDefault="00564F90" w:rsidP="00564F90">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2</w:t>
      </w:r>
      <w:r w:rsidRPr="00A33BFA">
        <w:rPr>
          <w:rFonts w:ascii="Times New Roman" w:hAnsi="Times New Roman" w:cs="Times New Roman"/>
          <w:sz w:val="28"/>
          <w:szCs w:val="28"/>
        </w:rPr>
        <w:t>.3.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564F90" w:rsidRPr="00A33BFA" w:rsidRDefault="00564F90" w:rsidP="00564F90">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2</w:t>
      </w:r>
      <w:r w:rsidRPr="00A33BFA">
        <w:rPr>
          <w:rFonts w:ascii="Times New Roman" w:hAnsi="Times New Roman" w:cs="Times New Roman"/>
          <w:sz w:val="28"/>
          <w:szCs w:val="28"/>
        </w:rPr>
        <w:t>.4.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564F90" w:rsidRPr="00A33BFA" w:rsidRDefault="00564F90" w:rsidP="00564F90">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2</w:t>
      </w:r>
      <w:r w:rsidRPr="00A33BFA">
        <w:rPr>
          <w:rFonts w:ascii="Times New Roman" w:hAnsi="Times New Roman" w:cs="Times New Roman"/>
          <w:sz w:val="28"/>
          <w:szCs w:val="28"/>
        </w:rPr>
        <w:t>.5.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w:t>
      </w:r>
    </w:p>
    <w:p w:rsidR="003E5208" w:rsidRPr="00A33BFA" w:rsidRDefault="003E5208" w:rsidP="00564F90">
      <w:pPr>
        <w:spacing w:after="0" w:line="240" w:lineRule="auto"/>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3.3. Рассмотрение заявления и прилагаемых документов,</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необходимых для предоставления муниципальной услуги,</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принятие решения об установлении соответствия между</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разрешенным использованием земельного участка и видом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разрешенного использования, установленным классификатором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видов разрешенного использования земельных участков либо</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решения об отказе в установлении соответствия между</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разрешенным использованием земельного участка</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и видом разрешенного использования, установленным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классификатором видов разрешенного использования</w:t>
      </w:r>
    </w:p>
    <w:p w:rsidR="003E5208" w:rsidRDefault="003E5208" w:rsidP="00B55333">
      <w:pPr>
        <w:spacing w:after="0" w:line="240" w:lineRule="auto"/>
        <w:contextualSpacing/>
        <w:jc w:val="center"/>
        <w:rPr>
          <w:rFonts w:ascii="Times New Roman" w:hAnsi="Times New Roman" w:cs="Times New Roman"/>
          <w:b/>
          <w:sz w:val="28"/>
          <w:szCs w:val="28"/>
        </w:rPr>
      </w:pPr>
      <w:r w:rsidRPr="00A33BFA">
        <w:rPr>
          <w:rFonts w:ascii="Times New Roman" w:hAnsi="Times New Roman" w:cs="Times New Roman"/>
          <w:b/>
          <w:sz w:val="28"/>
          <w:szCs w:val="28"/>
        </w:rPr>
        <w:t>земельных участков</w:t>
      </w:r>
    </w:p>
    <w:p w:rsidR="008C0641" w:rsidRDefault="008C0641" w:rsidP="00B55333">
      <w:pPr>
        <w:spacing w:after="0" w:line="240" w:lineRule="auto"/>
        <w:contextualSpacing/>
        <w:jc w:val="center"/>
        <w:rPr>
          <w:rFonts w:ascii="Times New Roman" w:hAnsi="Times New Roman" w:cs="Times New Roman"/>
          <w:b/>
          <w:sz w:val="28"/>
          <w:szCs w:val="28"/>
        </w:rPr>
      </w:pP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3</w:t>
      </w:r>
      <w:r w:rsidRPr="00A33BFA">
        <w:rPr>
          <w:rFonts w:ascii="Times New Roman" w:hAnsi="Times New Roman" w:cs="Times New Roman"/>
          <w:sz w:val="28"/>
          <w:szCs w:val="28"/>
        </w:rPr>
        <w:t>.1.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lastRenderedPageBreak/>
        <w:t>3.</w:t>
      </w:r>
      <w:r>
        <w:rPr>
          <w:rFonts w:ascii="Times New Roman" w:hAnsi="Times New Roman" w:cs="Times New Roman"/>
          <w:sz w:val="28"/>
          <w:szCs w:val="28"/>
        </w:rPr>
        <w:t>3</w:t>
      </w:r>
      <w:r w:rsidRPr="00A33BFA">
        <w:rPr>
          <w:rFonts w:ascii="Times New Roman" w:hAnsi="Times New Roman" w:cs="Times New Roman"/>
          <w:sz w:val="28"/>
          <w:szCs w:val="28"/>
        </w:rPr>
        <w:t>.2.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3</w:t>
      </w:r>
      <w:r w:rsidRPr="00A33BFA">
        <w:rPr>
          <w:rFonts w:ascii="Times New Roman" w:hAnsi="Times New Roman" w:cs="Times New Roman"/>
          <w:sz w:val="28"/>
          <w:szCs w:val="28"/>
        </w:rPr>
        <w:t>.3. Ответственный исполнитель рассматривает заявление и приложенные к нему документы. В случае, если документы, указанные в пункте 2.7.1 настоящего Административного регламента, заявителем не представлены, ответственный исполнитель подготавливает и направляет запрос (запросы) в системе электронного межведомственного взаимодействия о представлении документов, необходимых для предоставления муниципальной</w:t>
      </w:r>
      <w:r>
        <w:rPr>
          <w:rFonts w:ascii="Times New Roman" w:hAnsi="Times New Roman" w:cs="Times New Roman"/>
          <w:sz w:val="28"/>
          <w:szCs w:val="28"/>
        </w:rPr>
        <w:t xml:space="preserve"> услуги.</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Максимальный срок выполнения данного действия составляет 5 календарных дней</w:t>
      </w:r>
      <w:r>
        <w:rPr>
          <w:rFonts w:ascii="Times New Roman" w:hAnsi="Times New Roman" w:cs="Times New Roman"/>
          <w:sz w:val="28"/>
          <w:szCs w:val="28"/>
        </w:rPr>
        <w:t xml:space="preserve"> со дня поступления ответственному исполнителю заявления о предоставлении услуги</w:t>
      </w:r>
      <w:r w:rsidRPr="00A33BFA">
        <w:rPr>
          <w:rFonts w:ascii="Times New Roman" w:hAnsi="Times New Roman" w:cs="Times New Roman"/>
          <w:sz w:val="28"/>
          <w:szCs w:val="28"/>
        </w:rPr>
        <w:t>.</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3.</w:t>
      </w:r>
      <w:r>
        <w:rPr>
          <w:rFonts w:ascii="Times New Roman" w:hAnsi="Times New Roman" w:cs="Times New Roman"/>
          <w:sz w:val="28"/>
          <w:szCs w:val="28"/>
        </w:rPr>
        <w:t>3</w:t>
      </w:r>
      <w:r w:rsidRPr="00A33BFA">
        <w:rPr>
          <w:rFonts w:ascii="Times New Roman" w:hAnsi="Times New Roman" w:cs="Times New Roman"/>
          <w:sz w:val="28"/>
          <w:szCs w:val="28"/>
        </w:rPr>
        <w:t>.4.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пунктах 2.8, 2.9 настоящего Административного регламента, и обеспечивает оформление проекта одного из следующих документов:</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решени</w:t>
      </w:r>
      <w:r>
        <w:rPr>
          <w:rFonts w:ascii="Times New Roman" w:hAnsi="Times New Roman" w:cs="Times New Roman"/>
          <w:sz w:val="28"/>
          <w:szCs w:val="28"/>
        </w:rPr>
        <w:t>я</w:t>
      </w:r>
      <w:r w:rsidRPr="00A33BFA">
        <w:rPr>
          <w:rFonts w:ascii="Times New Roman" w:hAnsi="Times New Roman" w:cs="Times New Roman"/>
          <w:sz w:val="28"/>
          <w:szCs w:val="28"/>
        </w:rPr>
        <w:t xml:space="preserve">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в виде письма.</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Одновременно с проектом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Уполномоченного органа ответственный исполнитель оформляет проект письма о направлении соответствующего решения Уполномоченного органа заявителю.</w:t>
      </w:r>
    </w:p>
    <w:p w:rsidR="003E5208" w:rsidRPr="008C0641" w:rsidRDefault="008C0641" w:rsidP="008C0641">
      <w:pPr>
        <w:spacing w:after="0" w:line="240" w:lineRule="auto"/>
        <w:ind w:firstLine="709"/>
        <w:contextualSpacing/>
        <w:jc w:val="both"/>
        <w:rPr>
          <w:rFonts w:ascii="Times New Roman" w:hAnsi="Times New Roman" w:cs="Times New Roman"/>
        </w:rPr>
      </w:pPr>
      <w:r w:rsidRPr="00A33BFA">
        <w:rPr>
          <w:rFonts w:ascii="Times New Roman" w:hAnsi="Times New Roman" w:cs="Times New Roman"/>
          <w:sz w:val="28"/>
          <w:szCs w:val="28"/>
        </w:rPr>
        <w:t>3.</w:t>
      </w:r>
      <w:r>
        <w:rPr>
          <w:rFonts w:ascii="Times New Roman" w:hAnsi="Times New Roman" w:cs="Times New Roman"/>
          <w:sz w:val="28"/>
          <w:szCs w:val="28"/>
        </w:rPr>
        <w:t>3</w:t>
      </w:r>
      <w:r w:rsidRPr="00A33BFA">
        <w:rPr>
          <w:rFonts w:ascii="Times New Roman" w:hAnsi="Times New Roman" w:cs="Times New Roman"/>
          <w:sz w:val="28"/>
          <w:szCs w:val="28"/>
        </w:rPr>
        <w:t>.5. Максимальный срок исполнения административной процедуры составляет 30 календарных дней с</w:t>
      </w:r>
      <w:r>
        <w:rPr>
          <w:rFonts w:ascii="Times New Roman" w:hAnsi="Times New Roman" w:cs="Times New Roman"/>
          <w:sz w:val="28"/>
          <w:szCs w:val="28"/>
        </w:rPr>
        <w:t>о дня</w:t>
      </w:r>
      <w:r w:rsidRPr="00A33BFA">
        <w:rPr>
          <w:rFonts w:ascii="Times New Roman" w:hAnsi="Times New Roman" w:cs="Times New Roman"/>
          <w:sz w:val="28"/>
          <w:szCs w:val="28"/>
        </w:rPr>
        <w:t xml:space="preserve"> поступления заявления.</w:t>
      </w:r>
    </w:p>
    <w:p w:rsidR="003E5208" w:rsidRPr="00A33BFA" w:rsidRDefault="003E5208" w:rsidP="00A33BFA">
      <w:pPr>
        <w:spacing w:after="0" w:line="240" w:lineRule="auto"/>
        <w:ind w:firstLine="709"/>
        <w:contextualSpacing/>
        <w:rPr>
          <w:rFonts w:ascii="Times New Roman" w:hAnsi="Times New Roman" w:cs="Times New Roman"/>
          <w:sz w:val="28"/>
          <w:szCs w:val="28"/>
        </w:rPr>
      </w:pPr>
    </w:p>
    <w:p w:rsidR="003E5208" w:rsidRPr="00A33BFA" w:rsidRDefault="003E5208" w:rsidP="00B55333">
      <w:pPr>
        <w:spacing w:after="0" w:line="240" w:lineRule="auto"/>
        <w:contextualSpacing/>
        <w:jc w:val="center"/>
        <w:outlineLvl w:val="2"/>
        <w:rPr>
          <w:rFonts w:ascii="Times New Roman" w:hAnsi="Times New Roman" w:cs="Times New Roman"/>
          <w:sz w:val="28"/>
          <w:szCs w:val="28"/>
        </w:rPr>
      </w:pPr>
      <w:r w:rsidRPr="00A33BFA">
        <w:rPr>
          <w:rFonts w:ascii="Times New Roman" w:hAnsi="Times New Roman" w:cs="Times New Roman"/>
          <w:b/>
          <w:sz w:val="28"/>
          <w:szCs w:val="28"/>
        </w:rPr>
        <w:t>3.4. Направление (выдача) заявителю решения об установлении</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соответствия между разрешенным использованием земельного</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участка и видом разрешенного использования, установленным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классификатором видов разрешенного использования земельных</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участков или решения об отказе в установлении соответствия</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между разрешенным использованием земельного участка</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lastRenderedPageBreak/>
        <w:t>и видом разрешенного использования, установленным</w:t>
      </w:r>
    </w:p>
    <w:p w:rsidR="003E5208" w:rsidRPr="00A33BFA" w:rsidRDefault="003E5208" w:rsidP="00B55333">
      <w:pPr>
        <w:spacing w:after="0" w:line="240" w:lineRule="auto"/>
        <w:contextualSpacing/>
        <w:jc w:val="center"/>
        <w:rPr>
          <w:rFonts w:ascii="Times New Roman" w:hAnsi="Times New Roman" w:cs="Times New Roman"/>
          <w:sz w:val="28"/>
          <w:szCs w:val="28"/>
        </w:rPr>
      </w:pPr>
      <w:r w:rsidRPr="00A33BFA">
        <w:rPr>
          <w:rFonts w:ascii="Times New Roman" w:hAnsi="Times New Roman" w:cs="Times New Roman"/>
          <w:b/>
          <w:sz w:val="28"/>
          <w:szCs w:val="28"/>
        </w:rPr>
        <w:t>классификатором видов разрешенного использования</w:t>
      </w:r>
    </w:p>
    <w:p w:rsidR="003E5208" w:rsidRDefault="003E5208" w:rsidP="00B55333">
      <w:pPr>
        <w:spacing w:after="0" w:line="240" w:lineRule="auto"/>
        <w:contextualSpacing/>
        <w:jc w:val="center"/>
        <w:rPr>
          <w:rFonts w:ascii="Times New Roman" w:hAnsi="Times New Roman" w:cs="Times New Roman"/>
          <w:b/>
          <w:sz w:val="28"/>
          <w:szCs w:val="28"/>
        </w:rPr>
      </w:pPr>
      <w:r w:rsidRPr="00A33BFA">
        <w:rPr>
          <w:rFonts w:ascii="Times New Roman" w:hAnsi="Times New Roman" w:cs="Times New Roman"/>
          <w:b/>
          <w:sz w:val="28"/>
          <w:szCs w:val="28"/>
        </w:rPr>
        <w:t>земельных участков</w:t>
      </w:r>
    </w:p>
    <w:p w:rsidR="008C0641" w:rsidRDefault="008C0641" w:rsidP="00B55333">
      <w:pPr>
        <w:spacing w:after="0" w:line="240" w:lineRule="auto"/>
        <w:contextualSpacing/>
        <w:jc w:val="center"/>
        <w:rPr>
          <w:rFonts w:ascii="Times New Roman" w:hAnsi="Times New Roman" w:cs="Times New Roman"/>
          <w:b/>
          <w:sz w:val="28"/>
          <w:szCs w:val="28"/>
        </w:rPr>
      </w:pPr>
    </w:p>
    <w:p w:rsidR="008C0641" w:rsidRDefault="008C0641" w:rsidP="008C0641">
      <w:pPr>
        <w:autoSpaceDE w:val="0"/>
        <w:autoSpaceDN w:val="0"/>
        <w:adjustRightInd w:val="0"/>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3.4.1. Основанием для начала административной процедуры являются подготовленные и подписанные:</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1) решение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C0641" w:rsidRPr="00A33BFA" w:rsidRDefault="008C0641" w:rsidP="008C0641">
      <w:pPr>
        <w:spacing w:after="0" w:line="240" w:lineRule="auto"/>
        <w:ind w:firstLine="709"/>
        <w:contextualSpacing/>
        <w:jc w:val="both"/>
        <w:rPr>
          <w:rFonts w:ascii="Times New Roman" w:hAnsi="Times New Roman" w:cs="Times New Roman"/>
          <w:sz w:val="28"/>
          <w:szCs w:val="28"/>
        </w:rPr>
      </w:pPr>
      <w:r w:rsidRPr="00A33BFA">
        <w:rPr>
          <w:rFonts w:ascii="Times New Roman" w:hAnsi="Times New Roman" w:cs="Times New Roman"/>
          <w:sz w:val="28"/>
          <w:szCs w:val="28"/>
        </w:rPr>
        <w:t>2) решени</w:t>
      </w:r>
      <w:r>
        <w:rPr>
          <w:rFonts w:ascii="Times New Roman" w:hAnsi="Times New Roman" w:cs="Times New Roman"/>
          <w:sz w:val="28"/>
          <w:szCs w:val="28"/>
        </w:rPr>
        <w:t>е</w:t>
      </w:r>
      <w:r w:rsidRPr="00A33BFA">
        <w:rPr>
          <w:rFonts w:ascii="Times New Roman" w:hAnsi="Times New Roman" w:cs="Times New Roman"/>
          <w:sz w:val="28"/>
          <w:szCs w:val="28"/>
        </w:rPr>
        <w:t xml:space="preserve">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w:t>
      </w:r>
      <w:r>
        <w:rPr>
          <w:rFonts w:ascii="Times New Roman" w:hAnsi="Times New Roman" w:cs="Times New Roman"/>
          <w:sz w:val="28"/>
          <w:szCs w:val="28"/>
        </w:rPr>
        <w:t>емельных участков в виде письма.</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 xml:space="preserve">3.4.2. Вручение </w:t>
      </w:r>
      <w:r>
        <w:rPr>
          <w:rFonts w:ascii="Times New Roman" w:hAnsi="Times New Roman"/>
          <w:sz w:val="28"/>
          <w:szCs w:val="28"/>
        </w:rPr>
        <w:t>результата предоставления муниципальной услуги</w:t>
      </w:r>
      <w:r w:rsidRPr="006B521F">
        <w:rPr>
          <w:rFonts w:ascii="Times New Roman" w:hAnsi="Times New Roman"/>
          <w:sz w:val="28"/>
          <w:szCs w:val="28"/>
        </w:rPr>
        <w:t xml:space="preserve"> осуществляется специалистом Уполномоченного органа, ответственным за предоставление муниципальной услуги, в течение 3 рабочих дней со дня подписания</w:t>
      </w:r>
      <w:r>
        <w:rPr>
          <w:rFonts w:ascii="Times New Roman" w:hAnsi="Times New Roman"/>
          <w:sz w:val="28"/>
          <w:szCs w:val="28"/>
        </w:rPr>
        <w:t xml:space="preserve"> руководителем Уполномоченного органа соответствующего решения, и может осуществляться следующим образом</w:t>
      </w:r>
      <w:r w:rsidRPr="006B521F">
        <w:rPr>
          <w:rFonts w:ascii="Times New Roman" w:hAnsi="Times New Roman"/>
          <w:sz w:val="28"/>
          <w:szCs w:val="28"/>
        </w:rPr>
        <w:t>:</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1) путем направления по почте в адрес заявителя заказным письмом с уведомлением;</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2) путем вручения заявителю или его законному представителю по доверенности;</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 xml:space="preserve">3) через личный кабинет на </w:t>
      </w:r>
      <w:r>
        <w:rPr>
          <w:rFonts w:ascii="Times New Roman" w:hAnsi="Times New Roman"/>
          <w:sz w:val="28"/>
          <w:szCs w:val="28"/>
        </w:rPr>
        <w:t xml:space="preserve">Региональном </w:t>
      </w:r>
      <w:r w:rsidRPr="006B521F">
        <w:rPr>
          <w:rFonts w:ascii="Times New Roman" w:hAnsi="Times New Roman"/>
          <w:sz w:val="28"/>
          <w:szCs w:val="28"/>
        </w:rPr>
        <w:t xml:space="preserve">портале (возможно при подаче заявления посредством </w:t>
      </w:r>
      <w:r>
        <w:rPr>
          <w:rFonts w:ascii="Times New Roman" w:hAnsi="Times New Roman"/>
          <w:sz w:val="28"/>
          <w:szCs w:val="28"/>
        </w:rPr>
        <w:t>Регионального</w:t>
      </w:r>
      <w:r w:rsidRPr="006B521F">
        <w:rPr>
          <w:rFonts w:ascii="Times New Roman" w:hAnsi="Times New Roman"/>
          <w:sz w:val="28"/>
          <w:szCs w:val="28"/>
        </w:rPr>
        <w:t xml:space="preserve"> портала);</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4) через МФЦ (возможно при подаче заявления в МФЦ).</w:t>
      </w:r>
    </w:p>
    <w:p w:rsidR="008C0641" w:rsidRDefault="008C0641" w:rsidP="008C0641">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B521F">
        <w:rPr>
          <w:rFonts w:ascii="Times New Roman" w:hAnsi="Times New Roman"/>
          <w:sz w:val="28"/>
          <w:szCs w:val="28"/>
        </w:rPr>
        <w:t xml:space="preserve">3.4.3. Срок выполнения административной процедуры составляет 3 рабочих дня со дня подписания </w:t>
      </w:r>
      <w:r>
        <w:rPr>
          <w:rFonts w:ascii="Times New Roman" w:hAnsi="Times New Roman"/>
          <w:sz w:val="28"/>
          <w:szCs w:val="28"/>
        </w:rPr>
        <w:t>руководителем Уполномоченного органа соответствующего решения</w:t>
      </w:r>
      <w:r w:rsidRPr="006B521F">
        <w:rPr>
          <w:rFonts w:ascii="Times New Roman" w:hAnsi="Times New Roman"/>
          <w:sz w:val="28"/>
          <w:szCs w:val="28"/>
        </w:rPr>
        <w:t>.</w:t>
      </w:r>
    </w:p>
    <w:p w:rsidR="008C0641" w:rsidRPr="006B521F" w:rsidRDefault="008C0641" w:rsidP="008C0641">
      <w:pPr>
        <w:autoSpaceDE w:val="0"/>
        <w:autoSpaceDN w:val="0"/>
        <w:adjustRightInd w:val="0"/>
        <w:spacing w:after="0" w:line="240" w:lineRule="auto"/>
        <w:ind w:firstLine="709"/>
        <w:contextualSpacing/>
        <w:jc w:val="both"/>
        <w:rPr>
          <w:rFonts w:ascii="Times New Roman" w:hAnsi="Times New Roman"/>
          <w:sz w:val="28"/>
          <w:szCs w:val="28"/>
        </w:rPr>
      </w:pPr>
      <w:r w:rsidRPr="006B521F">
        <w:rPr>
          <w:rFonts w:ascii="Times New Roman" w:hAnsi="Times New Roman"/>
          <w:sz w:val="28"/>
          <w:szCs w:val="28"/>
        </w:rPr>
        <w:t>3.4.</w:t>
      </w:r>
      <w:r>
        <w:rPr>
          <w:rFonts w:ascii="Times New Roman" w:hAnsi="Times New Roman"/>
          <w:sz w:val="28"/>
          <w:szCs w:val="28"/>
        </w:rPr>
        <w:t>4</w:t>
      </w:r>
      <w:r w:rsidRPr="006B521F">
        <w:rPr>
          <w:rFonts w:ascii="Times New Roman" w:hAnsi="Times New Roman"/>
          <w:sz w:val="28"/>
          <w:szCs w:val="28"/>
        </w:rPr>
        <w:t xml:space="preserve">. Результатом выполнения данной административной процедуры является направление (вручение) заявителю подписанного </w:t>
      </w:r>
      <w:r>
        <w:rPr>
          <w:rFonts w:ascii="Times New Roman" w:hAnsi="Times New Roman"/>
          <w:sz w:val="28"/>
          <w:szCs w:val="28"/>
        </w:rPr>
        <w:t>руководителем Уполномоченного органа</w:t>
      </w:r>
      <w:r w:rsidRPr="006B521F">
        <w:rPr>
          <w:rFonts w:ascii="Times New Roman" w:hAnsi="Times New Roman"/>
          <w:sz w:val="28"/>
          <w:szCs w:val="28"/>
        </w:rPr>
        <w:t xml:space="preserve"> </w:t>
      </w:r>
      <w:r>
        <w:rPr>
          <w:rFonts w:ascii="Times New Roman" w:hAnsi="Times New Roman"/>
          <w:sz w:val="28"/>
          <w:szCs w:val="28"/>
        </w:rPr>
        <w:t>одного из решений, указанных в пункте 3.3.4 данного административного регламента.</w:t>
      </w:r>
    </w:p>
    <w:p w:rsidR="00A33BFA" w:rsidRPr="00564F90" w:rsidRDefault="00A33BFA" w:rsidP="003E5208">
      <w:pPr>
        <w:spacing w:after="0" w:line="240" w:lineRule="auto"/>
        <w:contextualSpacing/>
        <w:rPr>
          <w:rFonts w:ascii="Times New Roman" w:hAnsi="Times New Roman" w:cs="Times New Roman"/>
          <w:sz w:val="28"/>
        </w:rPr>
      </w:pPr>
    </w:p>
    <w:p w:rsidR="00443B90" w:rsidRPr="00AD393A" w:rsidRDefault="00443B90" w:rsidP="00443B90">
      <w:pPr>
        <w:pStyle w:val="ConsPlusTitle"/>
        <w:contextualSpacing/>
        <w:jc w:val="center"/>
        <w:outlineLvl w:val="1"/>
        <w:rPr>
          <w:rFonts w:ascii="Times New Roman" w:hAnsi="Times New Roman" w:cs="Times New Roman"/>
          <w:sz w:val="28"/>
          <w:szCs w:val="28"/>
        </w:rPr>
      </w:pPr>
      <w:r w:rsidRPr="00AD393A">
        <w:rPr>
          <w:rFonts w:ascii="Times New Roman" w:hAnsi="Times New Roman" w:cs="Times New Roman"/>
          <w:sz w:val="28"/>
          <w:szCs w:val="28"/>
        </w:rPr>
        <w:t>IV. Формы контроля за исполнением</w:t>
      </w:r>
    </w:p>
    <w:p w:rsidR="00443B90" w:rsidRPr="00AD393A" w:rsidRDefault="00443B90" w:rsidP="00443B90">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443B90" w:rsidRPr="00AD393A" w:rsidRDefault="00443B90" w:rsidP="00443B90">
      <w:pPr>
        <w:pStyle w:val="ConsPlusNormal"/>
        <w:contextualSpacing/>
        <w:rPr>
          <w:rFonts w:ascii="Times New Roman" w:hAnsi="Times New Roman" w:cs="Times New Roman"/>
          <w:sz w:val="28"/>
          <w:szCs w:val="28"/>
        </w:rPr>
      </w:pP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4.1.</w:t>
      </w:r>
      <w:r w:rsidRPr="00AD393A">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AD393A">
        <w:rPr>
          <w:rFonts w:ascii="Times New Roman" w:hAnsi="Times New Roman" w:cs="Times New Roman"/>
          <w:i/>
          <w:iCs/>
          <w:sz w:val="28"/>
          <w:szCs w:val="28"/>
        </w:rPr>
        <w:t xml:space="preserve"> </w:t>
      </w:r>
      <w:r w:rsidRPr="00AD393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Текущий контроль осуществляется на постоянной основе.</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4.3. Контроль над полнотой и качеством </w:t>
      </w:r>
      <w:r w:rsidRPr="00AD393A">
        <w:rPr>
          <w:rFonts w:ascii="Times New Roman" w:hAnsi="Times New Roman" w:cs="Times New Roman"/>
          <w:spacing w:val="-4"/>
          <w:sz w:val="28"/>
          <w:szCs w:val="28"/>
        </w:rPr>
        <w:t>предоставления муниципальной услуги</w:t>
      </w:r>
      <w:r w:rsidRPr="00AD393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Контроль над полнотой и качеством </w:t>
      </w:r>
      <w:r w:rsidRPr="00AD393A">
        <w:rPr>
          <w:rFonts w:ascii="Times New Roman" w:hAnsi="Times New Roman" w:cs="Times New Roman"/>
          <w:spacing w:val="-4"/>
          <w:sz w:val="28"/>
          <w:szCs w:val="28"/>
        </w:rPr>
        <w:t xml:space="preserve">предоставления муниципальной услуги </w:t>
      </w:r>
      <w:r w:rsidRPr="00AD393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43B90" w:rsidRPr="00AD393A" w:rsidRDefault="00443B90" w:rsidP="00443B90">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AD393A">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443B90" w:rsidRPr="00AD393A" w:rsidRDefault="00443B90" w:rsidP="00443B90">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AD393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443B90" w:rsidRPr="00AD393A" w:rsidRDefault="00443B90" w:rsidP="00443B90">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43B90" w:rsidRPr="00AD393A" w:rsidRDefault="00443B90" w:rsidP="00443B90">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43B90" w:rsidRPr="00AD393A" w:rsidRDefault="00443B90" w:rsidP="00443B90">
      <w:pPr>
        <w:tabs>
          <w:tab w:val="left" w:pos="900"/>
          <w:tab w:val="left" w:pos="1080"/>
        </w:tabs>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D393A">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rFonts w:ascii="Times New Roman" w:hAnsi="Times New Roman" w:cs="Times New Roman"/>
          <w:sz w:val="28"/>
          <w:szCs w:val="28"/>
        </w:rPr>
        <w:t>Российской Федерации</w:t>
      </w:r>
      <w:r w:rsidRPr="00AD393A">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D393A">
        <w:rPr>
          <w:rFonts w:ascii="Times New Roman" w:hAnsi="Times New Roman" w:cs="Times New Roman"/>
          <w:sz w:val="28"/>
          <w:szCs w:val="28"/>
        </w:rPr>
        <w:t xml:space="preserve">возлагается на </w:t>
      </w:r>
      <w:r w:rsidRPr="00AD393A">
        <w:rPr>
          <w:rFonts w:ascii="Times New Roman" w:hAnsi="Times New Roman" w:cs="Times New Roman"/>
          <w:sz w:val="28"/>
          <w:szCs w:val="28"/>
        </w:rPr>
        <w:lastRenderedPageBreak/>
        <w:t>лиц, замещающих должности в уполномоченном органе к ответственности в соответствии с действующим законодательством Российской Федерации.</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D393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43B90" w:rsidRPr="00AD393A" w:rsidRDefault="00443B90" w:rsidP="00443B90">
      <w:pPr>
        <w:tabs>
          <w:tab w:val="left" w:pos="900"/>
          <w:tab w:val="left" w:pos="1080"/>
        </w:tabs>
        <w:spacing w:after="0" w:line="240" w:lineRule="auto"/>
        <w:ind w:firstLine="540"/>
        <w:contextualSpacing/>
        <w:jc w:val="both"/>
        <w:rPr>
          <w:rFonts w:ascii="Times New Roman" w:hAnsi="Times New Roman" w:cs="Times New Roman"/>
          <w:sz w:val="28"/>
          <w:szCs w:val="28"/>
        </w:rPr>
      </w:pPr>
    </w:p>
    <w:p w:rsidR="00443B90" w:rsidRPr="00AD393A" w:rsidRDefault="00443B90" w:rsidP="00443B90">
      <w:pPr>
        <w:autoSpaceDE w:val="0"/>
        <w:autoSpaceDN w:val="0"/>
        <w:adjustRightInd w:val="0"/>
        <w:spacing w:after="0" w:line="240" w:lineRule="auto"/>
        <w:contextualSpacing/>
        <w:jc w:val="center"/>
        <w:rPr>
          <w:rFonts w:ascii="Times New Roman" w:hAnsi="Times New Roman" w:cs="Times New Roman"/>
          <w:b/>
          <w:sz w:val="28"/>
          <w:szCs w:val="28"/>
        </w:rPr>
      </w:pPr>
      <w:r w:rsidRPr="00AD393A">
        <w:rPr>
          <w:rFonts w:ascii="Times New Roman" w:hAnsi="Times New Roman" w:cs="Times New Roman"/>
          <w:b/>
          <w:sz w:val="28"/>
          <w:szCs w:val="28"/>
        </w:rPr>
        <w:t xml:space="preserve"> </w:t>
      </w:r>
      <w:bookmarkStart w:id="7" w:name="_Toc89083260"/>
      <w:r w:rsidRPr="00AD393A">
        <w:rPr>
          <w:rFonts w:ascii="Times New Roman" w:hAnsi="Times New Roman" w:cs="Times New Roman"/>
          <w:b/>
          <w:sz w:val="28"/>
          <w:szCs w:val="28"/>
          <w:lang w:val="en-US"/>
        </w:rPr>
        <w:t>V</w:t>
      </w:r>
      <w:r w:rsidRPr="00AD393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rFonts w:ascii="Times New Roman" w:hAnsi="Times New Roman" w:cs="Times New Roman"/>
          <w:b/>
          <w:sz w:val="28"/>
          <w:szCs w:val="28"/>
          <w:vertAlign w:val="superscript"/>
        </w:rPr>
        <w:t>1</w:t>
      </w:r>
      <w:r w:rsidRPr="00AD393A">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7"/>
      <w:r w:rsidRPr="00AD393A">
        <w:rPr>
          <w:rFonts w:ascii="Times New Roman" w:hAnsi="Times New Roman" w:cs="Times New Roman"/>
          <w:b/>
          <w:sz w:val="28"/>
          <w:szCs w:val="28"/>
        </w:rPr>
        <w:t>, работников</w:t>
      </w:r>
    </w:p>
    <w:p w:rsidR="00443B90" w:rsidRPr="00AD393A" w:rsidRDefault="00443B90" w:rsidP="00443B90">
      <w:pPr>
        <w:autoSpaceDE w:val="0"/>
        <w:autoSpaceDN w:val="0"/>
        <w:adjustRightInd w:val="0"/>
        <w:spacing w:after="0" w:line="240" w:lineRule="auto"/>
        <w:contextualSpacing/>
        <w:jc w:val="center"/>
        <w:rPr>
          <w:rFonts w:ascii="Times New Roman" w:hAnsi="Times New Roman" w:cs="Times New Roman"/>
          <w:sz w:val="28"/>
          <w:szCs w:val="28"/>
        </w:rPr>
      </w:pP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Заявитель может обратиться с жалобой, в том числе в следующих случаях:</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нарушение срока регистрации запроса о предоставлении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 нарушение срока предоставления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D393A">
        <w:rPr>
          <w:rFonts w:ascii="Times New Roman" w:hAnsi="Times New Roman" w:cs="Times New Roman"/>
          <w:sz w:val="28"/>
          <w:szCs w:val="28"/>
        </w:rPr>
        <w:lastRenderedPageBreak/>
        <w:t>нормативными правовыми актами области, муниципальными правовыми актами Сямженского муниципального округа;</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указанных в </w:t>
      </w:r>
      <w:r w:rsidRPr="00AD393A">
        <w:rPr>
          <w:rFonts w:ascii="Times New Roman" w:hAnsi="Times New Roman" w:cs="Times New Roman"/>
          <w:sz w:val="28"/>
          <w:szCs w:val="28"/>
        </w:rPr>
        <w:t>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443B90" w:rsidRPr="00AD393A" w:rsidRDefault="00443B90" w:rsidP="00443B90">
      <w:pPr>
        <w:spacing w:after="0" w:line="240" w:lineRule="auto"/>
        <w:ind w:right="-5"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работника МФЦ – руководителю МФЦ;</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 органу местного самоуправления, являющемуся учредителем МФЦ.</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443B90" w:rsidRPr="00AD393A" w:rsidRDefault="00443B90" w:rsidP="00443B90">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hAnsi="Times New Roman" w:cs="Times New Roman"/>
          <w:sz w:val="28"/>
          <w:szCs w:val="28"/>
        </w:rPr>
        <w:t xml:space="preserve">5.5. </w:t>
      </w:r>
      <w:r w:rsidRPr="00AD393A">
        <w:rPr>
          <w:rFonts w:ascii="Times New Roman" w:eastAsia="Calibri" w:hAnsi="Times New Roman" w:cs="Times New Roman"/>
          <w:sz w:val="28"/>
          <w:szCs w:val="28"/>
        </w:rPr>
        <w:t xml:space="preserve">Жалоба, поступившая в уполномоченный орган в форме электронного документа, подлежит рассмотрению в том же порядке, что и при </w:t>
      </w:r>
      <w:r w:rsidRPr="00AD393A">
        <w:rPr>
          <w:rFonts w:ascii="Times New Roman" w:eastAsia="Calibri" w:hAnsi="Times New Roman" w:cs="Times New Roman"/>
          <w:sz w:val="28"/>
          <w:szCs w:val="28"/>
        </w:rPr>
        <w:lastRenderedPageBreak/>
        <w:t>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43B90" w:rsidRPr="00AD393A" w:rsidRDefault="00443B90" w:rsidP="00443B90">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5.6. Жалоба должна содержать:</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5.8. По результатам рассмотрения жалобы принимается одно из следующих решений:</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sz w:val="28"/>
          <w:szCs w:val="28"/>
        </w:rPr>
        <w:t>Сямженского муниципального округа</w:t>
      </w:r>
      <w:r w:rsidRPr="00AD393A">
        <w:rPr>
          <w:rFonts w:ascii="Times New Roman" w:hAnsi="Times New Roman" w:cs="Times New Roman"/>
          <w:sz w:val="28"/>
          <w:szCs w:val="28"/>
        </w:rPr>
        <w:t>;</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удовлетворении жалобы отказывается.</w:t>
      </w:r>
    </w:p>
    <w:p w:rsidR="00443B90" w:rsidRPr="00AD393A" w:rsidRDefault="00443B90" w:rsidP="00443B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5.9. Не позднее дня, следующего за днем принятия решения, указанного в пункте 5.8 административного регламента, заявителю в письменной форме и по </w:t>
      </w:r>
      <w:r w:rsidRPr="00AD393A">
        <w:rPr>
          <w:rFonts w:ascii="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43B90" w:rsidRPr="00AD393A" w:rsidRDefault="00443B90" w:rsidP="00443B90">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43B90" w:rsidRPr="00AD393A" w:rsidRDefault="00443B90" w:rsidP="00443B90">
      <w:pPr>
        <w:pStyle w:val="ad"/>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443B90" w:rsidRPr="00AD393A" w:rsidRDefault="00443B90" w:rsidP="00443B90">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5.14. Ответ на жалобу не дается:</w:t>
      </w:r>
    </w:p>
    <w:p w:rsidR="00443B90" w:rsidRPr="00AD393A" w:rsidRDefault="00443B90" w:rsidP="00443B90">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
    <w:p w:rsidR="00443B90" w:rsidRPr="00AD393A" w:rsidRDefault="00443B90" w:rsidP="00443B90">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443B90" w:rsidRPr="00AD393A" w:rsidRDefault="00443B90" w:rsidP="00443B90">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443B90" w:rsidRPr="00AD393A" w:rsidRDefault="00443B90" w:rsidP="00443B90">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A33BFA" w:rsidRDefault="00443B90" w:rsidP="00443B90">
      <w:pPr>
        <w:spacing w:after="0" w:line="240" w:lineRule="auto"/>
        <w:ind w:firstLine="709"/>
        <w:contextualSpacing/>
        <w:jc w:val="both"/>
        <w:rPr>
          <w:rFonts w:ascii="Times New Roman" w:hAnsi="Times New Roman" w:cs="Times New Roman"/>
        </w:rPr>
      </w:pPr>
      <w:r w:rsidRPr="00AD393A">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AD393A">
        <w:rPr>
          <w:rFonts w:ascii="Times New Roman" w:hAnsi="Times New Roman" w:cs="Times New Roman"/>
          <w:sz w:val="28"/>
          <w:szCs w:val="28"/>
        </w:rPr>
        <w:lastRenderedPageBreak/>
        <w:t>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3BFA" w:rsidRDefault="00A33BFA" w:rsidP="003E5208">
      <w:pPr>
        <w:spacing w:after="0" w:line="240" w:lineRule="auto"/>
        <w:contextualSpacing/>
        <w:rPr>
          <w:rFonts w:ascii="Times New Roman" w:hAnsi="Times New Roman" w:cs="Times New Roman"/>
        </w:rPr>
      </w:pPr>
    </w:p>
    <w:p w:rsidR="00A33BFA" w:rsidRDefault="00A33BFA" w:rsidP="003E5208">
      <w:pPr>
        <w:spacing w:after="0" w:line="240" w:lineRule="auto"/>
        <w:contextualSpacing/>
        <w:rPr>
          <w:rFonts w:ascii="Times New Roman" w:hAnsi="Times New Roman" w:cs="Times New Roman"/>
        </w:rPr>
      </w:pPr>
    </w:p>
    <w:p w:rsidR="00A33BFA" w:rsidRDefault="00A33BFA" w:rsidP="003E5208">
      <w:pPr>
        <w:spacing w:after="0" w:line="240" w:lineRule="auto"/>
        <w:contextualSpacing/>
        <w:rPr>
          <w:rFonts w:ascii="Times New Roman" w:hAnsi="Times New Roman" w:cs="Times New Roman"/>
        </w:rPr>
      </w:pPr>
    </w:p>
    <w:p w:rsidR="00A33BFA" w:rsidRDefault="00A33BFA" w:rsidP="003E5208">
      <w:pPr>
        <w:spacing w:after="0" w:line="240" w:lineRule="auto"/>
        <w:contextualSpacing/>
        <w:rPr>
          <w:rFonts w:ascii="Times New Roman" w:hAnsi="Times New Roman" w:cs="Times New Roman"/>
        </w:rPr>
      </w:pPr>
    </w:p>
    <w:p w:rsidR="00A33BFA" w:rsidRDefault="00A33BFA" w:rsidP="003E5208">
      <w:pPr>
        <w:spacing w:after="0" w:line="240" w:lineRule="auto"/>
        <w:contextualSpacing/>
        <w:rPr>
          <w:rFonts w:ascii="Times New Roman" w:hAnsi="Times New Roman" w:cs="Times New Roman"/>
        </w:rPr>
      </w:pPr>
    </w:p>
    <w:p w:rsidR="00A33BFA" w:rsidRPr="003E5208" w:rsidRDefault="00A33BFA" w:rsidP="003E5208">
      <w:pPr>
        <w:spacing w:after="0" w:line="240" w:lineRule="auto"/>
        <w:contextualSpacing/>
        <w:rPr>
          <w:rFonts w:ascii="Times New Roman" w:hAnsi="Times New Roman" w:cs="Times New Roman"/>
        </w:rPr>
      </w:pPr>
    </w:p>
    <w:p w:rsidR="003E5208" w:rsidRPr="003E5208" w:rsidRDefault="003E5208" w:rsidP="003E5208">
      <w:pPr>
        <w:spacing w:after="0" w:line="240" w:lineRule="auto"/>
        <w:contextualSpacing/>
        <w:rPr>
          <w:rFonts w:ascii="Times New Roman" w:hAnsi="Times New Roman" w:cs="Times New Roman"/>
        </w:rPr>
      </w:pPr>
    </w:p>
    <w:p w:rsidR="003E5208" w:rsidRPr="003E5208" w:rsidRDefault="003E5208" w:rsidP="003E5208">
      <w:pPr>
        <w:spacing w:after="0" w:line="240" w:lineRule="auto"/>
        <w:contextualSpacing/>
        <w:rPr>
          <w:rFonts w:ascii="Times New Roman" w:hAnsi="Times New Roman" w:cs="Times New Roman"/>
        </w:rPr>
      </w:pPr>
    </w:p>
    <w:p w:rsidR="003E5208" w:rsidRPr="003E5208" w:rsidRDefault="003E5208" w:rsidP="003E5208">
      <w:pPr>
        <w:spacing w:after="0" w:line="240" w:lineRule="auto"/>
        <w:contextualSpacing/>
        <w:rPr>
          <w:rFonts w:ascii="Times New Roman" w:hAnsi="Times New Roman" w:cs="Times New Roman"/>
        </w:rPr>
      </w:pPr>
    </w:p>
    <w:p w:rsidR="003E5208" w:rsidRDefault="003E5208"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455B01" w:rsidRDefault="00455B01" w:rsidP="003E5208">
      <w:pPr>
        <w:spacing w:after="0" w:line="240" w:lineRule="auto"/>
        <w:contextualSpacing/>
        <w:rPr>
          <w:rFonts w:ascii="Times New Roman" w:hAnsi="Times New Roman" w:cs="Times New Roman"/>
        </w:rPr>
      </w:pPr>
    </w:p>
    <w:p w:rsidR="00A728C6" w:rsidRDefault="00A728C6" w:rsidP="003E5208">
      <w:pPr>
        <w:spacing w:after="0" w:line="240" w:lineRule="auto"/>
        <w:contextualSpacing/>
        <w:rPr>
          <w:rFonts w:ascii="Times New Roman" w:hAnsi="Times New Roman" w:cs="Times New Roman"/>
        </w:rPr>
      </w:pPr>
    </w:p>
    <w:p w:rsidR="00A728C6" w:rsidRDefault="00A728C6" w:rsidP="003E5208">
      <w:pPr>
        <w:spacing w:after="0" w:line="240" w:lineRule="auto"/>
        <w:contextualSpacing/>
        <w:rPr>
          <w:rFonts w:ascii="Times New Roman" w:hAnsi="Times New Roman" w:cs="Times New Roman"/>
        </w:rPr>
      </w:pPr>
    </w:p>
    <w:p w:rsidR="00A728C6" w:rsidRDefault="00A728C6"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C83CE1" w:rsidRDefault="00C83CE1" w:rsidP="003E5208">
      <w:pPr>
        <w:spacing w:after="0" w:line="240" w:lineRule="auto"/>
        <w:contextualSpacing/>
        <w:rPr>
          <w:rFonts w:ascii="Times New Roman" w:hAnsi="Times New Roman" w:cs="Times New Roman"/>
        </w:rPr>
      </w:pPr>
    </w:p>
    <w:p w:rsidR="00A728C6" w:rsidRDefault="00A728C6" w:rsidP="003E5208">
      <w:pPr>
        <w:spacing w:after="0" w:line="240" w:lineRule="auto"/>
        <w:contextualSpacing/>
        <w:rPr>
          <w:rFonts w:ascii="Times New Roman" w:hAnsi="Times New Roman" w:cs="Times New Roman"/>
        </w:rPr>
      </w:pPr>
    </w:p>
    <w:p w:rsidR="00A728C6" w:rsidRDefault="00A728C6" w:rsidP="003E5208">
      <w:pPr>
        <w:spacing w:after="0" w:line="240" w:lineRule="auto"/>
        <w:contextualSpacing/>
        <w:rPr>
          <w:rFonts w:ascii="Times New Roman" w:hAnsi="Times New Roman" w:cs="Times New Roman"/>
        </w:rPr>
      </w:pPr>
    </w:p>
    <w:p w:rsidR="00455B01" w:rsidRPr="003E5208" w:rsidRDefault="00455B01" w:rsidP="003E5208">
      <w:pPr>
        <w:spacing w:after="0" w:line="240" w:lineRule="auto"/>
        <w:contextualSpacing/>
        <w:rPr>
          <w:rFonts w:ascii="Times New Roman" w:hAnsi="Times New Roman" w:cs="Times New Roman"/>
        </w:rPr>
      </w:pPr>
    </w:p>
    <w:p w:rsidR="003E5208" w:rsidRPr="003E5208" w:rsidRDefault="003E5208" w:rsidP="003E5208">
      <w:pPr>
        <w:spacing w:after="0" w:line="240" w:lineRule="auto"/>
        <w:contextualSpacing/>
        <w:rPr>
          <w:rFonts w:ascii="Times New Roman" w:hAnsi="Times New Roman" w:cs="Times New Roman"/>
        </w:rPr>
      </w:pPr>
    </w:p>
    <w:p w:rsidR="003E5208" w:rsidRPr="009F66C0" w:rsidRDefault="00993D0F" w:rsidP="003E5208">
      <w:pPr>
        <w:spacing w:after="0" w:line="240" w:lineRule="auto"/>
        <w:contextualSpacing/>
        <w:jc w:val="right"/>
        <w:outlineLvl w:val="1"/>
        <w:rPr>
          <w:rFonts w:ascii="Times New Roman" w:hAnsi="Times New Roman" w:cs="Times New Roman"/>
          <w:sz w:val="28"/>
        </w:rPr>
      </w:pPr>
      <w:r w:rsidRPr="009F66C0">
        <w:rPr>
          <w:rFonts w:ascii="Times New Roman" w:hAnsi="Times New Roman" w:cs="Times New Roman"/>
          <w:sz w:val="28"/>
        </w:rPr>
        <w:lastRenderedPageBreak/>
        <w:t xml:space="preserve">Приложение </w:t>
      </w:r>
    </w:p>
    <w:p w:rsidR="003E5208" w:rsidRPr="009F66C0" w:rsidRDefault="003E5208" w:rsidP="003E5208">
      <w:pPr>
        <w:spacing w:after="0" w:line="240" w:lineRule="auto"/>
        <w:contextualSpacing/>
        <w:jc w:val="right"/>
        <w:rPr>
          <w:rFonts w:ascii="Times New Roman" w:hAnsi="Times New Roman" w:cs="Times New Roman"/>
          <w:sz w:val="28"/>
        </w:rPr>
      </w:pPr>
      <w:r w:rsidRPr="009F66C0">
        <w:rPr>
          <w:rFonts w:ascii="Times New Roman" w:hAnsi="Times New Roman" w:cs="Times New Roman"/>
          <w:sz w:val="28"/>
        </w:rPr>
        <w:t>к Административному регламенту</w:t>
      </w:r>
    </w:p>
    <w:p w:rsidR="003E5208" w:rsidRPr="003E5208" w:rsidRDefault="003E5208" w:rsidP="003E5208">
      <w:pPr>
        <w:spacing w:after="0" w:line="240" w:lineRule="auto"/>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118"/>
        <w:gridCol w:w="850"/>
        <w:gridCol w:w="5733"/>
      </w:tblGrid>
      <w:tr w:rsidR="003E5208" w:rsidRPr="003E5208" w:rsidTr="00455B01">
        <w:tc>
          <w:tcPr>
            <w:tcW w:w="3118" w:type="dxa"/>
            <w:vMerge w:val="restart"/>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850" w:type="dxa"/>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Кому:</w:t>
            </w:r>
          </w:p>
        </w:tc>
        <w:tc>
          <w:tcPr>
            <w:tcW w:w="5733" w:type="dxa"/>
            <w:tcBorders>
              <w:top w:val="nil"/>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3118" w:type="dxa"/>
            <w:vMerge/>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850" w:type="dxa"/>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От</w:t>
            </w:r>
          </w:p>
        </w:tc>
        <w:tc>
          <w:tcPr>
            <w:tcW w:w="5733" w:type="dxa"/>
            <w:tcBorders>
              <w:top w:val="single" w:sz="4" w:space="0" w:color="auto"/>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3118" w:type="dxa"/>
            <w:vMerge/>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850" w:type="dxa"/>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5733" w:type="dxa"/>
            <w:tcBorders>
              <w:top w:val="single" w:sz="4" w:space="0" w:color="auto"/>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3118" w:type="dxa"/>
            <w:vMerge/>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850" w:type="dxa"/>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5733" w:type="dxa"/>
            <w:tcBorders>
              <w:top w:val="single" w:sz="4" w:space="0" w:color="auto"/>
              <w:left w:val="nil"/>
              <w:bottom w:val="nil"/>
              <w:right w:val="nil"/>
            </w:tcBorders>
          </w:tcPr>
          <w:p w:rsidR="003E5208" w:rsidRPr="003E5208" w:rsidRDefault="003E5208" w:rsidP="00455B01">
            <w:pPr>
              <w:spacing w:after="0" w:line="240" w:lineRule="auto"/>
              <w:contextualSpacing/>
              <w:jc w:val="both"/>
              <w:rPr>
                <w:rFonts w:ascii="Times New Roman" w:hAnsi="Times New Roman" w:cs="Times New Roman"/>
              </w:rPr>
            </w:pPr>
            <w:r w:rsidRPr="003E5208">
              <w:rPr>
                <w:rFonts w:ascii="Times New Roman" w:hAnsi="Times New Roman" w:cs="Times New Roman"/>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tc>
      </w:tr>
      <w:tr w:rsidR="003E5208" w:rsidRPr="003E5208" w:rsidTr="00455B01">
        <w:tc>
          <w:tcPr>
            <w:tcW w:w="9701" w:type="dxa"/>
            <w:gridSpan w:val="3"/>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3"/>
            <w:tcBorders>
              <w:top w:val="nil"/>
              <w:left w:val="nil"/>
              <w:bottom w:val="nil"/>
              <w:right w:val="nil"/>
            </w:tcBorders>
          </w:tcPr>
          <w:p w:rsidR="003E5208" w:rsidRPr="003E5208" w:rsidRDefault="003E5208" w:rsidP="003E5208">
            <w:pPr>
              <w:spacing w:after="0" w:line="240" w:lineRule="auto"/>
              <w:contextualSpacing/>
              <w:jc w:val="center"/>
              <w:rPr>
                <w:rFonts w:ascii="Times New Roman" w:hAnsi="Times New Roman" w:cs="Times New Roman"/>
              </w:rPr>
            </w:pPr>
            <w:bookmarkStart w:id="8" w:name="P484"/>
            <w:bookmarkEnd w:id="8"/>
            <w:r w:rsidRPr="003E5208">
              <w:rPr>
                <w:rFonts w:ascii="Times New Roman" w:hAnsi="Times New Roman" w:cs="Times New Roman"/>
              </w:rPr>
              <w:t>ЗАЯВЛЕНИЕ</w:t>
            </w:r>
          </w:p>
          <w:p w:rsidR="003E5208" w:rsidRPr="003E5208" w:rsidRDefault="003E5208" w:rsidP="003E5208">
            <w:pPr>
              <w:spacing w:after="0" w:line="240" w:lineRule="auto"/>
              <w:contextualSpacing/>
              <w:jc w:val="center"/>
              <w:rPr>
                <w:rFonts w:ascii="Times New Roman" w:hAnsi="Times New Roman" w:cs="Times New Roman"/>
              </w:rPr>
            </w:pPr>
            <w:r w:rsidRPr="003E5208">
              <w:rPr>
                <w:rFonts w:ascii="Times New Roman" w:hAnsi="Times New Roman" w:cs="Times New Roman"/>
              </w:rPr>
              <w:t>об установлении соответствия между разрешенным использованием</w:t>
            </w:r>
          </w:p>
          <w:p w:rsidR="003E5208" w:rsidRPr="003E5208" w:rsidRDefault="003E5208" w:rsidP="003E5208">
            <w:pPr>
              <w:spacing w:after="0" w:line="240" w:lineRule="auto"/>
              <w:contextualSpacing/>
              <w:jc w:val="center"/>
              <w:rPr>
                <w:rFonts w:ascii="Times New Roman" w:hAnsi="Times New Roman" w:cs="Times New Roman"/>
              </w:rPr>
            </w:pPr>
            <w:r w:rsidRPr="003E5208">
              <w:rPr>
                <w:rFonts w:ascii="Times New Roman" w:hAnsi="Times New Roman" w:cs="Times New Roman"/>
              </w:rPr>
              <w:t>земельного участка и видом разрешенного использования, установленным классификатором видов разрешенного использования земельных участков</w:t>
            </w:r>
          </w:p>
        </w:tc>
      </w:tr>
    </w:tbl>
    <w:p w:rsidR="003E5208" w:rsidRPr="003E5208" w:rsidRDefault="003E5208" w:rsidP="003E5208">
      <w:pPr>
        <w:spacing w:after="0"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5166"/>
      </w:tblGrid>
      <w:tr w:rsidR="003E5208" w:rsidRPr="003E5208" w:rsidTr="00455B01">
        <w:tc>
          <w:tcPr>
            <w:tcW w:w="9701" w:type="dxa"/>
            <w:gridSpan w:val="2"/>
          </w:tcPr>
          <w:p w:rsidR="003E5208" w:rsidRPr="003E5208" w:rsidRDefault="003E5208" w:rsidP="003E5208">
            <w:pPr>
              <w:spacing w:after="0" w:line="240" w:lineRule="auto"/>
              <w:contextualSpacing/>
              <w:jc w:val="center"/>
              <w:outlineLvl w:val="2"/>
              <w:rPr>
                <w:rFonts w:ascii="Times New Roman" w:hAnsi="Times New Roman" w:cs="Times New Roman"/>
              </w:rPr>
            </w:pPr>
            <w:r w:rsidRPr="003E5208">
              <w:rPr>
                <w:rFonts w:ascii="Times New Roman" w:hAnsi="Times New Roman" w:cs="Times New Roman"/>
              </w:rPr>
              <w:t>Сведения о заявителе (физическое лицо, индивидуальный предприниматель)</w:t>
            </w: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Фамилия, имя, отчество (при наличии)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регистрации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проживания</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Документ, удостоверяющий личность (серия, номер, кем и когда выдан)</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Контактный телефон</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электронной почты (при наличии)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2"/>
          </w:tcPr>
          <w:p w:rsidR="003E5208" w:rsidRPr="003E5208" w:rsidRDefault="003E5208" w:rsidP="003E5208">
            <w:pPr>
              <w:spacing w:after="0" w:line="240" w:lineRule="auto"/>
              <w:contextualSpacing/>
              <w:jc w:val="center"/>
              <w:outlineLvl w:val="2"/>
              <w:rPr>
                <w:rFonts w:ascii="Times New Roman" w:hAnsi="Times New Roman" w:cs="Times New Roman"/>
              </w:rPr>
            </w:pPr>
            <w:r w:rsidRPr="003E5208">
              <w:rPr>
                <w:rFonts w:ascii="Times New Roman" w:hAnsi="Times New Roman" w:cs="Times New Roman"/>
              </w:rPr>
              <w:t>Сведения о заявителе (юридическое лицо)</w:t>
            </w: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Полное наименование организации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ИНН &lt;1&gt;</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ОГРН &lt;2&gt;</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Юридический адрес</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Почтовый адрес</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Фамилия, имя, отчество (при наличии) руководителя</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Контактный телефон</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электронной почты (при наличии)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2"/>
          </w:tcPr>
          <w:p w:rsidR="003E5208" w:rsidRPr="003E5208" w:rsidRDefault="003E5208" w:rsidP="003E5208">
            <w:pPr>
              <w:spacing w:after="0" w:line="240" w:lineRule="auto"/>
              <w:contextualSpacing/>
              <w:outlineLvl w:val="2"/>
              <w:rPr>
                <w:rFonts w:ascii="Times New Roman" w:hAnsi="Times New Roman" w:cs="Times New Roman"/>
              </w:rPr>
            </w:pPr>
            <w:r w:rsidRPr="003E5208">
              <w:rPr>
                <w:rFonts w:ascii="Times New Roman" w:hAnsi="Times New Roman" w:cs="Times New Roman"/>
              </w:rPr>
              <w:t>Сведения о лице, действующем на основании документа, подтверждающего полномочия действовать от имени заявителя:</w:t>
            </w: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lastRenderedPageBreak/>
              <w:t>Фамилия, имя, отчество</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регистрации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проживания</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Документ, удостоверяющий личность (серия, номер, кем и когда выдан)</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Контактный телефон</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Адрес электронной почты (при наличии)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2"/>
          </w:tcPr>
          <w:p w:rsidR="003E5208" w:rsidRPr="003E5208" w:rsidRDefault="003E5208" w:rsidP="003E5208">
            <w:pPr>
              <w:spacing w:after="0" w:line="240" w:lineRule="auto"/>
              <w:contextualSpacing/>
              <w:jc w:val="center"/>
              <w:outlineLvl w:val="2"/>
              <w:rPr>
                <w:rFonts w:ascii="Times New Roman" w:hAnsi="Times New Roman" w:cs="Times New Roman"/>
              </w:rPr>
            </w:pPr>
            <w:r w:rsidRPr="003E5208">
              <w:rPr>
                <w:rFonts w:ascii="Times New Roman" w:hAnsi="Times New Roman" w:cs="Times New Roman"/>
              </w:rPr>
              <w:t>Сведения о земельном участке</w:t>
            </w: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Местоположение (адрес) участка</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Кадастровый номер</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Вид разрешенного использования</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Испрашиваемый вид разрешенного использования</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2"/>
          </w:tcPr>
          <w:p w:rsidR="003E5208" w:rsidRPr="003E5208" w:rsidRDefault="003E5208" w:rsidP="003E5208">
            <w:pPr>
              <w:spacing w:after="0" w:line="240" w:lineRule="auto"/>
              <w:contextualSpacing/>
              <w:jc w:val="center"/>
              <w:outlineLvl w:val="2"/>
              <w:rPr>
                <w:rFonts w:ascii="Times New Roman" w:hAnsi="Times New Roman" w:cs="Times New Roman"/>
              </w:rPr>
            </w:pPr>
            <w:r w:rsidRPr="003E5208">
              <w:rPr>
                <w:rFonts w:ascii="Times New Roman" w:hAnsi="Times New Roman" w:cs="Times New Roman"/>
              </w:rPr>
              <w:t>Сведения об объектах недвижимости, расположенных на участке (при их наличии)</w:t>
            </w: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Наименование объекта недвижимости</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535" w:type="dxa"/>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Кадастровый (или условный номер)</w:t>
            </w:r>
          </w:p>
        </w:tc>
        <w:tc>
          <w:tcPr>
            <w:tcW w:w="5166" w:type="dxa"/>
          </w:tcPr>
          <w:p w:rsidR="003E5208" w:rsidRPr="003E5208" w:rsidRDefault="003E5208" w:rsidP="003E5208">
            <w:pPr>
              <w:spacing w:after="0" w:line="240" w:lineRule="auto"/>
              <w:contextualSpacing/>
              <w:rPr>
                <w:rFonts w:ascii="Times New Roman" w:hAnsi="Times New Roman" w:cs="Times New Roman"/>
              </w:rPr>
            </w:pPr>
          </w:p>
        </w:tc>
      </w:tr>
    </w:tbl>
    <w:p w:rsidR="003E5208" w:rsidRPr="003E5208" w:rsidRDefault="003E5208" w:rsidP="003E5208">
      <w:pPr>
        <w:spacing w:after="0" w:line="240" w:lineRule="auto"/>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97"/>
        <w:gridCol w:w="4400"/>
        <w:gridCol w:w="4760"/>
        <w:gridCol w:w="144"/>
      </w:tblGrid>
      <w:tr w:rsidR="003E5208" w:rsidRPr="003E5208" w:rsidTr="00455B01">
        <w:tc>
          <w:tcPr>
            <w:tcW w:w="9701" w:type="dxa"/>
            <w:gridSpan w:val="4"/>
            <w:tcBorders>
              <w:top w:val="nil"/>
              <w:left w:val="nil"/>
              <w:bottom w:val="nil"/>
              <w:right w:val="nil"/>
            </w:tcBorders>
          </w:tcPr>
          <w:p w:rsidR="003E5208" w:rsidRPr="003E5208" w:rsidRDefault="003E5208" w:rsidP="003E5208">
            <w:pPr>
              <w:spacing w:after="0" w:line="240" w:lineRule="auto"/>
              <w:ind w:firstLine="283"/>
              <w:contextualSpacing/>
              <w:jc w:val="both"/>
              <w:rPr>
                <w:rFonts w:ascii="Times New Roman" w:hAnsi="Times New Roman" w:cs="Times New Roman"/>
              </w:rPr>
            </w:pPr>
            <w:r w:rsidRPr="003E5208">
              <w:rPr>
                <w:rFonts w:ascii="Times New Roman" w:hAnsi="Times New Roman" w:cs="Times New Roman"/>
              </w:rPr>
              <w:t>--------------------------------</w:t>
            </w:r>
          </w:p>
          <w:p w:rsidR="003E5208" w:rsidRPr="003E5208" w:rsidRDefault="003E5208" w:rsidP="003E5208">
            <w:pPr>
              <w:spacing w:after="0" w:line="240" w:lineRule="auto"/>
              <w:ind w:firstLine="283"/>
              <w:contextualSpacing/>
              <w:jc w:val="both"/>
              <w:rPr>
                <w:rFonts w:ascii="Times New Roman" w:hAnsi="Times New Roman" w:cs="Times New Roman"/>
              </w:rPr>
            </w:pPr>
            <w:bookmarkStart w:id="9" w:name="P547"/>
            <w:bookmarkEnd w:id="9"/>
            <w:r w:rsidRPr="003E5208">
              <w:rPr>
                <w:rFonts w:ascii="Times New Roman" w:hAnsi="Times New Roman" w:cs="Times New Roman"/>
              </w:rPr>
              <w:t>&lt;1&gt; Не заполняется в случае, если заявителем является иностранное юридическое лицо.</w:t>
            </w:r>
          </w:p>
          <w:p w:rsidR="003E5208" w:rsidRPr="003E5208" w:rsidRDefault="003E5208" w:rsidP="003E5208">
            <w:pPr>
              <w:spacing w:after="0" w:line="240" w:lineRule="auto"/>
              <w:ind w:firstLine="283"/>
              <w:contextualSpacing/>
              <w:jc w:val="both"/>
              <w:rPr>
                <w:rFonts w:ascii="Times New Roman" w:hAnsi="Times New Roman" w:cs="Times New Roman"/>
              </w:rPr>
            </w:pPr>
            <w:bookmarkStart w:id="10" w:name="P548"/>
            <w:bookmarkEnd w:id="10"/>
            <w:r w:rsidRPr="003E5208">
              <w:rPr>
                <w:rFonts w:ascii="Times New Roman" w:hAnsi="Times New Roman" w:cs="Times New Roman"/>
              </w:rPr>
              <w:t>&lt;2&gt; Не заполняется в случае, если заявителем является иностранное юридическое лицо.</w:t>
            </w:r>
          </w:p>
        </w:tc>
      </w:tr>
      <w:tr w:rsidR="003E5208" w:rsidRPr="003E5208" w:rsidTr="00455B01">
        <w:tc>
          <w:tcPr>
            <w:tcW w:w="9701" w:type="dxa"/>
            <w:gridSpan w:val="4"/>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4"/>
            <w:tcBorders>
              <w:top w:val="nil"/>
              <w:left w:val="nil"/>
              <w:bottom w:val="nil"/>
              <w:right w:val="nil"/>
            </w:tcBorders>
          </w:tcPr>
          <w:p w:rsidR="003E5208" w:rsidRPr="003E5208" w:rsidRDefault="003E5208" w:rsidP="003E5208">
            <w:pPr>
              <w:spacing w:after="0" w:line="240" w:lineRule="auto"/>
              <w:ind w:firstLine="283"/>
              <w:contextualSpacing/>
              <w:jc w:val="both"/>
              <w:rPr>
                <w:rFonts w:ascii="Times New Roman" w:hAnsi="Times New Roman" w:cs="Times New Roman"/>
              </w:rPr>
            </w:pPr>
            <w:r w:rsidRPr="003E5208">
              <w:rPr>
                <w:rFonts w:ascii="Times New Roman" w:hAnsi="Times New Roman" w:cs="Times New Roman"/>
              </w:rPr>
              <w:t>Прошу Вас принять решение 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tc>
      </w:tr>
      <w:tr w:rsidR="003E5208" w:rsidRPr="003E5208" w:rsidTr="00455B01">
        <w:tc>
          <w:tcPr>
            <w:tcW w:w="9701" w:type="dxa"/>
            <w:gridSpan w:val="4"/>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9701" w:type="dxa"/>
            <w:gridSpan w:val="4"/>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r w:rsidRPr="003E5208">
              <w:rPr>
                <w:rFonts w:ascii="Times New Roman" w:hAnsi="Times New Roman" w:cs="Times New Roman"/>
              </w:rPr>
              <w:t>Приложения:</w:t>
            </w:r>
          </w:p>
        </w:tc>
      </w:tr>
      <w:tr w:rsidR="003E5208" w:rsidRPr="003E5208" w:rsidTr="00455B01">
        <w:tc>
          <w:tcPr>
            <w:tcW w:w="397" w:type="dxa"/>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1.</w:t>
            </w:r>
          </w:p>
        </w:tc>
        <w:tc>
          <w:tcPr>
            <w:tcW w:w="9304" w:type="dxa"/>
            <w:gridSpan w:val="3"/>
            <w:tcBorders>
              <w:top w:val="nil"/>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397" w:type="dxa"/>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2.</w:t>
            </w:r>
          </w:p>
        </w:tc>
        <w:tc>
          <w:tcPr>
            <w:tcW w:w="9304" w:type="dxa"/>
            <w:gridSpan w:val="3"/>
            <w:tcBorders>
              <w:top w:val="single" w:sz="4" w:space="0" w:color="auto"/>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397" w:type="dxa"/>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3.</w:t>
            </w:r>
          </w:p>
        </w:tc>
        <w:tc>
          <w:tcPr>
            <w:tcW w:w="9304" w:type="dxa"/>
            <w:gridSpan w:val="3"/>
            <w:tcBorders>
              <w:top w:val="single" w:sz="4" w:space="0" w:color="auto"/>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rPr>
          <w:trHeight w:val="383"/>
        </w:trPr>
        <w:tc>
          <w:tcPr>
            <w:tcW w:w="9701" w:type="dxa"/>
            <w:gridSpan w:val="4"/>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797" w:type="dxa"/>
            <w:gridSpan w:val="2"/>
            <w:tcBorders>
              <w:top w:val="nil"/>
              <w:left w:val="nil"/>
              <w:bottom w:val="nil"/>
              <w:right w:val="nil"/>
            </w:tcBorders>
          </w:tcPr>
          <w:p w:rsidR="003E5208" w:rsidRPr="003E5208" w:rsidRDefault="003E5208" w:rsidP="003E5208">
            <w:pPr>
              <w:spacing w:after="0" w:line="240" w:lineRule="auto"/>
              <w:contextualSpacing/>
              <w:jc w:val="both"/>
              <w:rPr>
                <w:rFonts w:ascii="Times New Roman" w:hAnsi="Times New Roman" w:cs="Times New Roman"/>
              </w:rPr>
            </w:pPr>
            <w:r w:rsidRPr="003E5208">
              <w:rPr>
                <w:rFonts w:ascii="Times New Roman" w:hAnsi="Times New Roman" w:cs="Times New Roman"/>
              </w:rPr>
              <w:t>"__"__________ 20__ г.</w:t>
            </w:r>
          </w:p>
        </w:tc>
        <w:tc>
          <w:tcPr>
            <w:tcW w:w="4760" w:type="dxa"/>
            <w:tcBorders>
              <w:top w:val="nil"/>
              <w:left w:val="nil"/>
              <w:bottom w:val="single" w:sz="4" w:space="0" w:color="auto"/>
              <w:right w:val="nil"/>
            </w:tcBorders>
          </w:tcPr>
          <w:p w:rsidR="003E5208" w:rsidRPr="003E5208" w:rsidRDefault="003E5208" w:rsidP="003E5208">
            <w:pPr>
              <w:spacing w:after="0" w:line="240" w:lineRule="auto"/>
              <w:contextualSpacing/>
              <w:rPr>
                <w:rFonts w:ascii="Times New Roman" w:hAnsi="Times New Roman" w:cs="Times New Roman"/>
              </w:rPr>
            </w:pPr>
          </w:p>
        </w:tc>
        <w:tc>
          <w:tcPr>
            <w:tcW w:w="144" w:type="dxa"/>
            <w:vMerge w:val="restart"/>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r w:rsidR="003E5208" w:rsidRPr="003E5208" w:rsidTr="00455B01">
        <w:tc>
          <w:tcPr>
            <w:tcW w:w="4797" w:type="dxa"/>
            <w:gridSpan w:val="2"/>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c>
          <w:tcPr>
            <w:tcW w:w="4760" w:type="dxa"/>
            <w:tcBorders>
              <w:top w:val="single" w:sz="4" w:space="0" w:color="auto"/>
              <w:left w:val="nil"/>
              <w:bottom w:val="nil"/>
              <w:right w:val="nil"/>
            </w:tcBorders>
          </w:tcPr>
          <w:p w:rsidR="003E5208" w:rsidRPr="003E5208" w:rsidRDefault="003E5208" w:rsidP="003E5208">
            <w:pPr>
              <w:spacing w:after="0" w:line="240" w:lineRule="auto"/>
              <w:contextualSpacing/>
              <w:jc w:val="center"/>
              <w:rPr>
                <w:rFonts w:ascii="Times New Roman" w:hAnsi="Times New Roman" w:cs="Times New Roman"/>
              </w:rPr>
            </w:pPr>
            <w:r w:rsidRPr="003E5208">
              <w:rPr>
                <w:rFonts w:ascii="Times New Roman" w:hAnsi="Times New Roman" w:cs="Times New Roman"/>
              </w:rPr>
              <w:t>(подпись)</w:t>
            </w:r>
          </w:p>
        </w:tc>
        <w:tc>
          <w:tcPr>
            <w:tcW w:w="144" w:type="dxa"/>
            <w:vMerge/>
            <w:tcBorders>
              <w:top w:val="nil"/>
              <w:left w:val="nil"/>
              <w:bottom w:val="nil"/>
              <w:right w:val="nil"/>
            </w:tcBorders>
          </w:tcPr>
          <w:p w:rsidR="003E5208" w:rsidRPr="003E5208" w:rsidRDefault="003E5208" w:rsidP="003E5208">
            <w:pPr>
              <w:spacing w:after="0" w:line="240" w:lineRule="auto"/>
              <w:contextualSpacing/>
              <w:rPr>
                <w:rFonts w:ascii="Times New Roman" w:hAnsi="Times New Roman" w:cs="Times New Roman"/>
              </w:rPr>
            </w:pPr>
          </w:p>
        </w:tc>
      </w:tr>
    </w:tbl>
    <w:p w:rsidR="00A33BFA" w:rsidRPr="003E5208" w:rsidRDefault="00A33BFA" w:rsidP="003E5208">
      <w:pPr>
        <w:spacing w:after="0" w:line="240" w:lineRule="auto"/>
        <w:contextualSpacing/>
        <w:rPr>
          <w:rFonts w:ascii="Times New Roman" w:hAnsi="Times New Roman" w:cs="Times New Roman"/>
        </w:rPr>
      </w:pPr>
    </w:p>
    <w:sectPr w:rsidR="00A33BFA" w:rsidRPr="003E5208" w:rsidSect="003E5208">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77" w:rsidRDefault="00822677" w:rsidP="003E5208">
      <w:pPr>
        <w:spacing w:after="0" w:line="240" w:lineRule="auto"/>
      </w:pPr>
      <w:r>
        <w:separator/>
      </w:r>
    </w:p>
  </w:endnote>
  <w:endnote w:type="continuationSeparator" w:id="1">
    <w:p w:rsidR="00822677" w:rsidRDefault="00822677" w:rsidP="003E5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77" w:rsidRDefault="00822677" w:rsidP="003E5208">
      <w:pPr>
        <w:spacing w:after="0" w:line="240" w:lineRule="auto"/>
      </w:pPr>
      <w:r>
        <w:separator/>
      </w:r>
    </w:p>
  </w:footnote>
  <w:footnote w:type="continuationSeparator" w:id="1">
    <w:p w:rsidR="00822677" w:rsidRDefault="00822677" w:rsidP="003E5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9431"/>
      <w:docPartObj>
        <w:docPartGallery w:val="Page Numbers (Top of Page)"/>
        <w:docPartUnique/>
      </w:docPartObj>
    </w:sdtPr>
    <w:sdtContent>
      <w:p w:rsidR="00A33BFA" w:rsidRDefault="005C084C">
        <w:pPr>
          <w:pStyle w:val="a9"/>
          <w:jc w:val="center"/>
        </w:pPr>
        <w:r w:rsidRPr="003E5208">
          <w:rPr>
            <w:rFonts w:ascii="Times New Roman" w:hAnsi="Times New Roman" w:cs="Times New Roman"/>
            <w:sz w:val="24"/>
          </w:rPr>
          <w:fldChar w:fldCharType="begin"/>
        </w:r>
        <w:r w:rsidR="00A33BFA" w:rsidRPr="003E5208">
          <w:rPr>
            <w:rFonts w:ascii="Times New Roman" w:hAnsi="Times New Roman" w:cs="Times New Roman"/>
            <w:sz w:val="24"/>
          </w:rPr>
          <w:instrText xml:space="preserve"> PAGE   \* MERGEFORMAT </w:instrText>
        </w:r>
        <w:r w:rsidRPr="003E5208">
          <w:rPr>
            <w:rFonts w:ascii="Times New Roman" w:hAnsi="Times New Roman" w:cs="Times New Roman"/>
            <w:sz w:val="24"/>
          </w:rPr>
          <w:fldChar w:fldCharType="separate"/>
        </w:r>
        <w:r w:rsidR="003175F3">
          <w:rPr>
            <w:rFonts w:ascii="Times New Roman" w:hAnsi="Times New Roman" w:cs="Times New Roman"/>
            <w:noProof/>
            <w:sz w:val="24"/>
          </w:rPr>
          <w:t>29</w:t>
        </w:r>
        <w:r w:rsidRPr="003E5208">
          <w:rPr>
            <w:rFonts w:ascii="Times New Roman" w:hAnsi="Times New Roman" w:cs="Times New Roman"/>
            <w:sz w:val="24"/>
          </w:rPr>
          <w:fldChar w:fldCharType="end"/>
        </w:r>
      </w:p>
    </w:sdtContent>
  </w:sdt>
  <w:p w:rsidR="00A33BFA" w:rsidRDefault="00A33BFA">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5208"/>
    <w:rsid w:val="000063EE"/>
    <w:rsid w:val="00022AF8"/>
    <w:rsid w:val="00087B58"/>
    <w:rsid w:val="00265E99"/>
    <w:rsid w:val="002E3EA1"/>
    <w:rsid w:val="003175F3"/>
    <w:rsid w:val="003E5208"/>
    <w:rsid w:val="00443B90"/>
    <w:rsid w:val="00455B01"/>
    <w:rsid w:val="00564F90"/>
    <w:rsid w:val="005C084C"/>
    <w:rsid w:val="006614D2"/>
    <w:rsid w:val="007638C4"/>
    <w:rsid w:val="0079215A"/>
    <w:rsid w:val="00822677"/>
    <w:rsid w:val="008C0641"/>
    <w:rsid w:val="00993D0F"/>
    <w:rsid w:val="009F66C0"/>
    <w:rsid w:val="00A01B30"/>
    <w:rsid w:val="00A33BFA"/>
    <w:rsid w:val="00A728C6"/>
    <w:rsid w:val="00B55333"/>
    <w:rsid w:val="00C83CE1"/>
    <w:rsid w:val="00D475AD"/>
    <w:rsid w:val="00D50E0E"/>
    <w:rsid w:val="00E710E6"/>
    <w:rsid w:val="00F05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5208"/>
    <w:pPr>
      <w:autoSpaceDE w:val="0"/>
      <w:autoSpaceDN w:val="0"/>
      <w:spacing w:after="0" w:line="240" w:lineRule="auto"/>
      <w:jc w:val="both"/>
    </w:pPr>
    <w:rPr>
      <w:rFonts w:ascii="Times New Roman" w:eastAsia="Calibri" w:hAnsi="Times New Roman" w:cs="Times New Roman"/>
      <w:sz w:val="28"/>
      <w:szCs w:val="28"/>
    </w:rPr>
  </w:style>
  <w:style w:type="character" w:customStyle="1" w:styleId="a4">
    <w:name w:val="Основной текст Знак"/>
    <w:basedOn w:val="a0"/>
    <w:link w:val="a3"/>
    <w:semiHidden/>
    <w:rsid w:val="003E5208"/>
    <w:rPr>
      <w:rFonts w:ascii="Times New Roman" w:eastAsia="Calibri" w:hAnsi="Times New Roman" w:cs="Times New Roman"/>
      <w:sz w:val="28"/>
      <w:szCs w:val="28"/>
    </w:rPr>
  </w:style>
  <w:style w:type="paragraph" w:customStyle="1" w:styleId="ConsPlusNormal">
    <w:name w:val="ConsPlusNormal"/>
    <w:link w:val="ConsPlusNormal0"/>
    <w:rsid w:val="003E5208"/>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3E5208"/>
    <w:rPr>
      <w:rFonts w:ascii="Arial" w:eastAsia="Calibri" w:hAnsi="Arial" w:cs="Arial"/>
      <w:sz w:val="20"/>
      <w:szCs w:val="20"/>
    </w:rPr>
  </w:style>
  <w:style w:type="character" w:customStyle="1" w:styleId="itemtext1">
    <w:name w:val="itemtext1"/>
    <w:basedOn w:val="a0"/>
    <w:rsid w:val="003E5208"/>
    <w:rPr>
      <w:rFonts w:ascii="Segoe UI" w:hAnsi="Segoe UI" w:cs="Segoe UI" w:hint="default"/>
      <w:color w:val="000000"/>
      <w:sz w:val="20"/>
      <w:szCs w:val="20"/>
    </w:rPr>
  </w:style>
  <w:style w:type="character" w:customStyle="1" w:styleId="2">
    <w:name w:val="Заголовок №2_"/>
    <w:basedOn w:val="a0"/>
    <w:link w:val="20"/>
    <w:locked/>
    <w:rsid w:val="003E5208"/>
    <w:rPr>
      <w:b/>
      <w:bCs/>
      <w:spacing w:val="10"/>
      <w:sz w:val="32"/>
      <w:szCs w:val="32"/>
      <w:shd w:val="clear" w:color="auto" w:fill="FFFFFF"/>
    </w:rPr>
  </w:style>
  <w:style w:type="paragraph" w:customStyle="1" w:styleId="20">
    <w:name w:val="Заголовок №2"/>
    <w:basedOn w:val="a"/>
    <w:link w:val="2"/>
    <w:rsid w:val="003E5208"/>
    <w:pPr>
      <w:shd w:val="clear" w:color="auto" w:fill="FFFFFF"/>
      <w:spacing w:after="660" w:line="240" w:lineRule="atLeast"/>
      <w:outlineLvl w:val="1"/>
    </w:pPr>
    <w:rPr>
      <w:b/>
      <w:bCs/>
      <w:spacing w:val="10"/>
      <w:sz w:val="32"/>
      <w:szCs w:val="32"/>
    </w:rPr>
  </w:style>
  <w:style w:type="paragraph" w:styleId="a5">
    <w:name w:val="Plain Text"/>
    <w:basedOn w:val="a"/>
    <w:link w:val="a6"/>
    <w:unhideWhenUsed/>
    <w:rsid w:val="003E5208"/>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3E5208"/>
    <w:rPr>
      <w:rFonts w:ascii="Courier New" w:eastAsia="Times New Roman" w:hAnsi="Courier New" w:cs="Courier New"/>
      <w:sz w:val="20"/>
      <w:szCs w:val="20"/>
    </w:rPr>
  </w:style>
  <w:style w:type="paragraph" w:styleId="a7">
    <w:name w:val="Balloon Text"/>
    <w:basedOn w:val="a"/>
    <w:link w:val="a8"/>
    <w:uiPriority w:val="99"/>
    <w:semiHidden/>
    <w:unhideWhenUsed/>
    <w:rsid w:val="003E52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208"/>
    <w:rPr>
      <w:rFonts w:ascii="Tahoma" w:hAnsi="Tahoma" w:cs="Tahoma"/>
      <w:sz w:val="16"/>
      <w:szCs w:val="16"/>
    </w:rPr>
  </w:style>
  <w:style w:type="paragraph" w:styleId="a9">
    <w:name w:val="header"/>
    <w:basedOn w:val="a"/>
    <w:link w:val="aa"/>
    <w:uiPriority w:val="99"/>
    <w:unhideWhenUsed/>
    <w:rsid w:val="003E52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5208"/>
  </w:style>
  <w:style w:type="paragraph" w:styleId="ab">
    <w:name w:val="footer"/>
    <w:basedOn w:val="a"/>
    <w:link w:val="ac"/>
    <w:uiPriority w:val="99"/>
    <w:semiHidden/>
    <w:unhideWhenUsed/>
    <w:rsid w:val="003E52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E5208"/>
  </w:style>
  <w:style w:type="paragraph" w:customStyle="1" w:styleId="a5c8b0e714da563fe90b98cef41456e9db9fe9049761426654245bb2dd862eecmsonormal">
    <w:name w:val="a5c8b0e714da563fe90b98cef41456e9db9fe9049761426654245bb2dd862eecmsonormal"/>
    <w:basedOn w:val="a"/>
    <w:rsid w:val="00F051D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443B90"/>
    <w:pPr>
      <w:widowControl w:val="0"/>
      <w:autoSpaceDE w:val="0"/>
      <w:autoSpaceDN w:val="0"/>
      <w:spacing w:after="0" w:line="240" w:lineRule="auto"/>
    </w:pPr>
    <w:rPr>
      <w:rFonts w:ascii="Calibri" w:hAnsi="Calibri" w:cs="Calibri"/>
      <w:b/>
    </w:rPr>
  </w:style>
  <w:style w:type="paragraph" w:styleId="21">
    <w:name w:val="Body Text Indent 2"/>
    <w:basedOn w:val="a"/>
    <w:link w:val="22"/>
    <w:uiPriority w:val="99"/>
    <w:semiHidden/>
    <w:unhideWhenUsed/>
    <w:rsid w:val="00443B90"/>
    <w:pPr>
      <w:spacing w:after="120" w:line="480" w:lineRule="auto"/>
      <w:ind w:left="283"/>
    </w:pPr>
  </w:style>
  <w:style w:type="character" w:customStyle="1" w:styleId="22">
    <w:name w:val="Основной текст с отступом 2 Знак"/>
    <w:basedOn w:val="a0"/>
    <w:link w:val="21"/>
    <w:uiPriority w:val="99"/>
    <w:semiHidden/>
    <w:rsid w:val="00443B90"/>
  </w:style>
  <w:style w:type="paragraph" w:styleId="ad">
    <w:name w:val="Normal (Web)"/>
    <w:basedOn w:val="a"/>
    <w:link w:val="ae"/>
    <w:uiPriority w:val="99"/>
    <w:rsid w:val="00443B90"/>
    <w:pPr>
      <w:spacing w:before="100" w:after="100"/>
    </w:pPr>
    <w:rPr>
      <w:rFonts w:ascii="Times New Roman" w:eastAsia="Times New Roman" w:hAnsi="Times New Roman" w:cs="Times New Roman"/>
      <w:color w:val="000000"/>
      <w:sz w:val="24"/>
      <w:szCs w:val="20"/>
    </w:rPr>
  </w:style>
  <w:style w:type="character" w:customStyle="1" w:styleId="ae">
    <w:name w:val="Обычный (веб) Знак"/>
    <w:basedOn w:val="a0"/>
    <w:link w:val="ad"/>
    <w:uiPriority w:val="99"/>
    <w:rsid w:val="00443B90"/>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29</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2024-06-17T10:21:00Z</dcterms:created>
  <dcterms:modified xsi:type="dcterms:W3CDTF">2024-06-18T08:00:00Z</dcterms:modified>
</cp:coreProperties>
</file>