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C9" w:rsidRPr="00286382" w:rsidRDefault="00365BC9" w:rsidP="00286382">
      <w:pPr>
        <w:spacing w:after="0" w:line="240" w:lineRule="auto"/>
        <w:contextualSpacing/>
        <w:jc w:val="center"/>
        <w:rPr>
          <w:rFonts w:ascii="Times New Roman" w:eastAsia="BatangChe" w:hAnsi="Times New Roman" w:cs="Times New Roman"/>
          <w:noProof/>
          <w:sz w:val="32"/>
          <w:szCs w:val="32"/>
        </w:rPr>
      </w:pPr>
      <w:r w:rsidRPr="00286382">
        <w:rPr>
          <w:rFonts w:ascii="Times New Roman" w:eastAsia="BatangChe" w:hAnsi="Times New Roman" w:cs="Times New Roman"/>
          <w:noProof/>
          <w:sz w:val="32"/>
          <w:szCs w:val="32"/>
        </w:rPr>
        <w:drawing>
          <wp:inline distT="0" distB="0" distL="0" distR="0">
            <wp:extent cx="542925" cy="704850"/>
            <wp:effectExtent l="19050" t="0" r="9525" b="0"/>
            <wp:docPr id="2"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365BC9" w:rsidRPr="00286382" w:rsidRDefault="00365BC9" w:rsidP="00286382">
      <w:pPr>
        <w:spacing w:after="0" w:line="240" w:lineRule="auto"/>
        <w:contextualSpacing/>
        <w:jc w:val="center"/>
        <w:rPr>
          <w:rFonts w:ascii="Times New Roman" w:eastAsia="BatangChe" w:hAnsi="Times New Roman" w:cs="Times New Roman"/>
          <w:b/>
          <w:sz w:val="36"/>
          <w:szCs w:val="36"/>
        </w:rPr>
      </w:pPr>
      <w:r w:rsidRPr="00286382">
        <w:rPr>
          <w:rFonts w:ascii="Times New Roman" w:eastAsia="BatangChe" w:hAnsi="Times New Roman" w:cs="Times New Roman"/>
          <w:b/>
          <w:sz w:val="36"/>
          <w:szCs w:val="36"/>
        </w:rPr>
        <w:t>Администрация</w:t>
      </w:r>
      <w:r w:rsidRPr="00286382">
        <w:rPr>
          <w:rFonts w:ascii="Times New Roman" w:eastAsia="BatangChe" w:hAnsi="Times New Roman" w:cs="Times New Roman"/>
        </w:rPr>
        <w:t xml:space="preserve"> </w:t>
      </w:r>
      <w:r w:rsidRPr="00286382">
        <w:rPr>
          <w:rFonts w:ascii="Times New Roman" w:eastAsia="BatangChe" w:hAnsi="Times New Roman" w:cs="Times New Roman"/>
          <w:b/>
          <w:sz w:val="36"/>
          <w:szCs w:val="36"/>
        </w:rPr>
        <w:t>Сямженского муниципального округа</w:t>
      </w:r>
    </w:p>
    <w:p w:rsidR="00365BC9" w:rsidRPr="00286382" w:rsidRDefault="00365BC9" w:rsidP="00286382">
      <w:pPr>
        <w:spacing w:after="0" w:line="240" w:lineRule="auto"/>
        <w:contextualSpacing/>
        <w:jc w:val="center"/>
        <w:rPr>
          <w:rFonts w:ascii="Times New Roman" w:eastAsia="BatangChe" w:hAnsi="Times New Roman" w:cs="Times New Roman"/>
          <w:b/>
          <w:sz w:val="36"/>
          <w:szCs w:val="36"/>
        </w:rPr>
      </w:pPr>
      <w:r w:rsidRPr="00286382">
        <w:rPr>
          <w:rFonts w:ascii="Times New Roman" w:eastAsia="BatangChe" w:hAnsi="Times New Roman" w:cs="Times New Roman"/>
          <w:b/>
          <w:sz w:val="36"/>
          <w:szCs w:val="36"/>
        </w:rPr>
        <w:t>Вологодской области</w:t>
      </w:r>
    </w:p>
    <w:p w:rsidR="00365BC9" w:rsidRPr="00286382" w:rsidRDefault="00365BC9" w:rsidP="00286382">
      <w:pPr>
        <w:spacing w:after="0" w:line="240" w:lineRule="auto"/>
        <w:contextualSpacing/>
        <w:rPr>
          <w:rFonts w:ascii="Times New Roman" w:eastAsia="BatangChe" w:hAnsi="Times New Roman" w:cs="Times New Roman"/>
          <w:sz w:val="28"/>
          <w:szCs w:val="28"/>
        </w:rPr>
      </w:pPr>
    </w:p>
    <w:p w:rsidR="00365BC9" w:rsidRPr="00286382" w:rsidRDefault="00365BC9" w:rsidP="00286382">
      <w:pPr>
        <w:pStyle w:val="20"/>
        <w:keepNext/>
        <w:keepLines/>
        <w:shd w:val="clear" w:color="auto" w:fill="auto"/>
        <w:spacing w:after="0" w:line="240" w:lineRule="auto"/>
        <w:contextualSpacing/>
        <w:jc w:val="center"/>
        <w:rPr>
          <w:rFonts w:ascii="Times New Roman" w:eastAsia="BatangChe" w:hAnsi="Times New Roman" w:cs="Times New Roman"/>
          <w:sz w:val="40"/>
          <w:szCs w:val="40"/>
        </w:rPr>
      </w:pPr>
      <w:r w:rsidRPr="00286382">
        <w:rPr>
          <w:rFonts w:ascii="Times New Roman" w:eastAsia="BatangChe" w:hAnsi="Times New Roman" w:cs="Times New Roman"/>
          <w:sz w:val="40"/>
          <w:szCs w:val="40"/>
        </w:rPr>
        <w:t>ПОСТАНОВЛЕНИЕ</w:t>
      </w:r>
    </w:p>
    <w:p w:rsidR="00365BC9" w:rsidRPr="00286382" w:rsidRDefault="00365BC9" w:rsidP="00286382">
      <w:pPr>
        <w:pStyle w:val="a3"/>
        <w:tabs>
          <w:tab w:val="left" w:pos="4820"/>
        </w:tabs>
        <w:ind w:left="20" w:right="5072"/>
        <w:contextualSpacing/>
        <w:rPr>
          <w:rFonts w:eastAsia="BatangChe"/>
        </w:rPr>
      </w:pPr>
    </w:p>
    <w:p w:rsidR="00365BC9" w:rsidRPr="00286382" w:rsidRDefault="00365BC9" w:rsidP="00286382">
      <w:pPr>
        <w:spacing w:after="0" w:line="240" w:lineRule="auto"/>
        <w:contextualSpacing/>
        <w:rPr>
          <w:rFonts w:ascii="Times New Roman" w:eastAsia="BatangChe" w:hAnsi="Times New Roman" w:cs="Times New Roman"/>
          <w:sz w:val="28"/>
          <w:szCs w:val="23"/>
        </w:rPr>
      </w:pPr>
      <w:r w:rsidRPr="00286382">
        <w:rPr>
          <w:rFonts w:ascii="Times New Roman" w:eastAsia="BatangChe" w:hAnsi="Times New Roman" w:cs="Times New Roman"/>
          <w:sz w:val="28"/>
          <w:szCs w:val="23"/>
        </w:rPr>
        <w:t xml:space="preserve">от  </w:t>
      </w:r>
      <w:r w:rsidR="003D3851">
        <w:rPr>
          <w:rFonts w:ascii="Times New Roman" w:eastAsia="BatangChe" w:hAnsi="Times New Roman" w:cs="Times New Roman"/>
          <w:sz w:val="28"/>
          <w:szCs w:val="23"/>
        </w:rPr>
        <w:t>10</w:t>
      </w:r>
      <w:r w:rsidRPr="00286382">
        <w:rPr>
          <w:rFonts w:ascii="Times New Roman" w:eastAsia="BatangChe" w:hAnsi="Times New Roman" w:cs="Times New Roman"/>
          <w:sz w:val="28"/>
          <w:szCs w:val="23"/>
        </w:rPr>
        <w:t>.0</w:t>
      </w:r>
      <w:r w:rsidR="003D3851">
        <w:rPr>
          <w:rFonts w:ascii="Times New Roman" w:eastAsia="BatangChe" w:hAnsi="Times New Roman" w:cs="Times New Roman"/>
          <w:sz w:val="28"/>
          <w:szCs w:val="23"/>
        </w:rPr>
        <w:t>9</w:t>
      </w:r>
      <w:r w:rsidRPr="00286382">
        <w:rPr>
          <w:rFonts w:ascii="Times New Roman" w:eastAsia="BatangChe" w:hAnsi="Times New Roman" w:cs="Times New Roman"/>
          <w:sz w:val="28"/>
          <w:szCs w:val="23"/>
        </w:rPr>
        <w:t xml:space="preserve">.2024  № </w:t>
      </w:r>
      <w:r w:rsidR="003D3851">
        <w:rPr>
          <w:rFonts w:ascii="Times New Roman" w:eastAsia="BatangChe" w:hAnsi="Times New Roman" w:cs="Times New Roman"/>
          <w:sz w:val="28"/>
          <w:szCs w:val="23"/>
        </w:rPr>
        <w:t>686</w:t>
      </w:r>
    </w:p>
    <w:p w:rsidR="00365BC9" w:rsidRPr="00286382" w:rsidRDefault="00365BC9" w:rsidP="00286382">
      <w:pPr>
        <w:pStyle w:val="a3"/>
        <w:tabs>
          <w:tab w:val="left" w:pos="4820"/>
        </w:tabs>
        <w:ind w:left="20" w:right="5072"/>
        <w:contextualSpacing/>
        <w:rPr>
          <w:rFonts w:eastAsia="BatangChe"/>
          <w:b/>
          <w:sz w:val="24"/>
        </w:rPr>
      </w:pPr>
      <w:r w:rsidRPr="00286382">
        <w:rPr>
          <w:rFonts w:eastAsia="BatangChe"/>
          <w:b/>
          <w:i/>
          <w:iCs/>
          <w:sz w:val="24"/>
        </w:rPr>
        <w:t>с. Сямжа Вологодской области</w:t>
      </w:r>
    </w:p>
    <w:p w:rsidR="00365BC9" w:rsidRPr="00286382" w:rsidRDefault="00365BC9" w:rsidP="00286382">
      <w:pPr>
        <w:pStyle w:val="a3"/>
        <w:ind w:left="20" w:right="394" w:firstLine="709"/>
        <w:contextualSpacing/>
        <w:rPr>
          <w:rFonts w:eastAsia="BatangChe"/>
        </w:rPr>
      </w:pPr>
    </w:p>
    <w:p w:rsidR="00365BC9" w:rsidRPr="00286382" w:rsidRDefault="00365BC9" w:rsidP="00286382">
      <w:pPr>
        <w:pStyle w:val="a3"/>
        <w:tabs>
          <w:tab w:val="left" w:pos="5954"/>
        </w:tabs>
        <w:ind w:right="4251"/>
        <w:contextualSpacing/>
        <w:rPr>
          <w:rFonts w:eastAsia="BatangChe"/>
        </w:rPr>
      </w:pPr>
      <w:r w:rsidRPr="00286382">
        <w:rPr>
          <w:rFonts w:eastAsia="BatangChe"/>
        </w:rPr>
        <w:t>Об утверждении административного регламента предоставления муниципальной услуги «</w:t>
      </w:r>
      <w:r w:rsidR="00277CC2" w:rsidRPr="00286382">
        <w:rPr>
          <w:szCs w:val="24"/>
        </w:rPr>
        <w:t>Перераспределение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286382">
        <w:rPr>
          <w:rFonts w:eastAsia="BatangChe"/>
        </w:rPr>
        <w:t>»</w:t>
      </w:r>
    </w:p>
    <w:p w:rsidR="00365BC9" w:rsidRPr="00286382" w:rsidRDefault="00365BC9" w:rsidP="00286382">
      <w:pPr>
        <w:pStyle w:val="a3"/>
        <w:ind w:right="394"/>
        <w:contextualSpacing/>
        <w:rPr>
          <w:rFonts w:eastAsia="BatangChe"/>
        </w:rPr>
      </w:pPr>
    </w:p>
    <w:p w:rsidR="00365BC9" w:rsidRPr="00286382" w:rsidRDefault="00365BC9" w:rsidP="00286382">
      <w:pPr>
        <w:spacing w:after="0" w:line="240" w:lineRule="auto"/>
        <w:ind w:firstLine="708"/>
        <w:contextualSpacing/>
        <w:jc w:val="both"/>
        <w:rPr>
          <w:rFonts w:ascii="Times New Roman" w:eastAsia="BatangChe" w:hAnsi="Times New Roman" w:cs="Times New Roman"/>
          <w:b/>
          <w:bCs/>
          <w:sz w:val="28"/>
          <w:szCs w:val="28"/>
        </w:rPr>
      </w:pPr>
      <w:r w:rsidRPr="00286382">
        <w:rPr>
          <w:rFonts w:ascii="Times New Roman" w:eastAsia="BatangChe"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286382">
        <w:rPr>
          <w:rFonts w:ascii="Times New Roman" w:hAnsi="Times New Roman" w:cs="Times New Roman"/>
          <w:sz w:val="28"/>
          <w:szCs w:val="28"/>
        </w:rPr>
        <w:t>постановлением администрации Сямженского муниципального округа от 11.04.2023 № 259 «Об утверждении перечня муниципальных услуг, предоставляемых администрацией Сямженского муниципального округа»,</w:t>
      </w:r>
      <w:r w:rsidRPr="00286382">
        <w:rPr>
          <w:rFonts w:ascii="Times New Roman" w:eastAsia="BatangChe" w:hAnsi="Times New Roman" w:cs="Times New Roman"/>
          <w:sz w:val="28"/>
          <w:szCs w:val="28"/>
        </w:rPr>
        <w:t xml:space="preserve"> </w:t>
      </w:r>
      <w:r w:rsidRPr="00286382">
        <w:rPr>
          <w:rFonts w:ascii="Times New Roman" w:eastAsia="BatangChe" w:hAnsi="Times New Roman" w:cs="Times New Roman"/>
          <w:b/>
          <w:bCs/>
          <w:sz w:val="32"/>
          <w:szCs w:val="28"/>
        </w:rPr>
        <w:t>ПОСТАНОВЛЯЮ:</w:t>
      </w:r>
    </w:p>
    <w:p w:rsidR="00365BC9" w:rsidRPr="00286382" w:rsidRDefault="00365BC9" w:rsidP="00286382">
      <w:pPr>
        <w:spacing w:after="0" w:line="240" w:lineRule="auto"/>
        <w:ind w:firstLine="708"/>
        <w:contextualSpacing/>
        <w:jc w:val="both"/>
        <w:rPr>
          <w:rFonts w:ascii="Times New Roman" w:eastAsia="BatangChe" w:hAnsi="Times New Roman" w:cs="Times New Roman"/>
          <w:b/>
          <w:bCs/>
          <w:sz w:val="28"/>
        </w:rPr>
      </w:pPr>
    </w:p>
    <w:p w:rsidR="00365BC9" w:rsidRPr="00286382" w:rsidRDefault="00365BC9" w:rsidP="00286382">
      <w:pPr>
        <w:spacing w:after="0" w:line="240" w:lineRule="auto"/>
        <w:ind w:firstLine="708"/>
        <w:contextualSpacing/>
        <w:jc w:val="both"/>
        <w:rPr>
          <w:rFonts w:ascii="Times New Roman" w:eastAsia="BatangChe" w:hAnsi="Times New Roman" w:cs="Times New Roman"/>
        </w:rPr>
      </w:pPr>
      <w:r w:rsidRPr="00286382">
        <w:rPr>
          <w:rFonts w:ascii="Times New Roman" w:eastAsia="BatangChe" w:hAnsi="Times New Roman" w:cs="Times New Roman"/>
          <w:bCs/>
          <w:sz w:val="28"/>
        </w:rPr>
        <w:t xml:space="preserve">1. Утвердить административный регламент </w:t>
      </w:r>
      <w:r w:rsidRPr="00286382">
        <w:rPr>
          <w:rFonts w:ascii="Times New Roman" w:eastAsia="BatangChe" w:hAnsi="Times New Roman" w:cs="Times New Roman"/>
          <w:sz w:val="28"/>
        </w:rPr>
        <w:t>предоставления муниципальной услуги</w:t>
      </w:r>
      <w:r w:rsidRPr="00286382">
        <w:rPr>
          <w:rFonts w:ascii="Times New Roman" w:eastAsia="BatangChe" w:hAnsi="Times New Roman" w:cs="Times New Roman"/>
          <w:sz w:val="28"/>
          <w:szCs w:val="28"/>
        </w:rPr>
        <w:t xml:space="preserve"> «</w:t>
      </w:r>
      <w:r w:rsidR="00277CC2" w:rsidRPr="00286382">
        <w:rPr>
          <w:rFonts w:ascii="Times New Roman" w:hAnsi="Times New Roman" w:cs="Times New Roman"/>
          <w:sz w:val="28"/>
          <w:szCs w:val="24"/>
        </w:rPr>
        <w:t>Перераспределение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286382">
        <w:rPr>
          <w:rFonts w:ascii="Times New Roman" w:eastAsia="BatangChe" w:hAnsi="Times New Roman" w:cs="Times New Roman"/>
          <w:sz w:val="28"/>
          <w:szCs w:val="28"/>
        </w:rPr>
        <w:t>» согласно приложению к настоящему постановлению.</w:t>
      </w:r>
    </w:p>
    <w:p w:rsidR="00365BC9" w:rsidRPr="00286382" w:rsidRDefault="00365BC9" w:rsidP="00286382">
      <w:pPr>
        <w:widowControl w:val="0"/>
        <w:autoSpaceDE w:val="0"/>
        <w:autoSpaceDN w:val="0"/>
        <w:adjustRightInd w:val="0"/>
        <w:spacing w:after="0" w:line="240" w:lineRule="auto"/>
        <w:ind w:firstLine="540"/>
        <w:contextualSpacing/>
        <w:jc w:val="both"/>
        <w:rPr>
          <w:rFonts w:ascii="Times New Roman" w:eastAsia="BatangChe" w:hAnsi="Times New Roman" w:cs="Times New Roman"/>
          <w:sz w:val="28"/>
          <w:szCs w:val="28"/>
        </w:rPr>
      </w:pPr>
      <w:r w:rsidRPr="00286382">
        <w:rPr>
          <w:rFonts w:ascii="Times New Roman" w:eastAsia="BatangChe" w:hAnsi="Times New Roman" w:cs="Times New Roman"/>
          <w:bCs/>
          <w:sz w:val="28"/>
          <w:szCs w:val="28"/>
        </w:rPr>
        <w:tab/>
        <w:t>2. Отделу</w:t>
      </w:r>
      <w:r w:rsidRPr="00286382">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365BC9" w:rsidRPr="00286382" w:rsidRDefault="00365BC9" w:rsidP="0028638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286382">
        <w:rPr>
          <w:rFonts w:ascii="Times New Roman" w:eastAsia="BatangChe" w:hAnsi="Times New Roman" w:cs="Times New Roman"/>
          <w:bCs/>
          <w:sz w:val="28"/>
          <w:szCs w:val="28"/>
        </w:rPr>
        <w:t>3. Комитету по управлению имуществом администрации Сямженского муниципального округа</w:t>
      </w:r>
      <w:r w:rsidRPr="00286382">
        <w:rPr>
          <w:rFonts w:ascii="Times New Roman" w:eastAsia="BatangChe" w:hAnsi="Times New Roman" w:cs="Times New Roman"/>
          <w:sz w:val="28"/>
          <w:szCs w:val="28"/>
        </w:rPr>
        <w:t xml:space="preserve"> (Кочкина Е.А.)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w:t>
      </w:r>
      <w:r w:rsidRPr="00286382">
        <w:rPr>
          <w:rFonts w:ascii="Times New Roman" w:eastAsia="BatangChe" w:hAnsi="Times New Roman" w:cs="Times New Roman"/>
          <w:sz w:val="28"/>
          <w:szCs w:val="28"/>
        </w:rPr>
        <w:lastRenderedPageBreak/>
        <w:t xml:space="preserve">услуги, а также совместно с </w:t>
      </w:r>
      <w:r w:rsidRPr="00286382">
        <w:rPr>
          <w:rFonts w:ascii="Times New Roman" w:eastAsia="BatangChe" w:hAnsi="Times New Roman" w:cs="Times New Roman"/>
          <w:bCs/>
          <w:sz w:val="28"/>
          <w:szCs w:val="28"/>
        </w:rPr>
        <w:t>отделом</w:t>
      </w:r>
      <w:r w:rsidRPr="00286382">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администрации Сямженского муниципального района от 31.03.2022 № 93.</w:t>
      </w:r>
    </w:p>
    <w:p w:rsidR="00277CC2" w:rsidRPr="00286382" w:rsidRDefault="00365BC9" w:rsidP="0028638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286382">
        <w:rPr>
          <w:rFonts w:ascii="Times New Roman" w:eastAsia="BatangChe" w:hAnsi="Times New Roman" w:cs="Times New Roman"/>
          <w:sz w:val="28"/>
          <w:szCs w:val="28"/>
        </w:rPr>
        <w:t>4. Признать утратившим</w:t>
      </w:r>
      <w:r w:rsidR="00277CC2" w:rsidRPr="00286382">
        <w:rPr>
          <w:rFonts w:ascii="Times New Roman" w:eastAsia="BatangChe" w:hAnsi="Times New Roman" w:cs="Times New Roman"/>
          <w:sz w:val="28"/>
          <w:szCs w:val="28"/>
        </w:rPr>
        <w:t>и</w:t>
      </w:r>
      <w:r w:rsidRPr="00286382">
        <w:rPr>
          <w:rFonts w:ascii="Times New Roman" w:eastAsia="BatangChe" w:hAnsi="Times New Roman" w:cs="Times New Roman"/>
          <w:sz w:val="28"/>
          <w:szCs w:val="28"/>
        </w:rPr>
        <w:t xml:space="preserve"> силу</w:t>
      </w:r>
      <w:r w:rsidR="00277CC2" w:rsidRPr="00286382">
        <w:rPr>
          <w:rFonts w:ascii="Times New Roman" w:eastAsia="BatangChe" w:hAnsi="Times New Roman" w:cs="Times New Roman"/>
          <w:sz w:val="28"/>
          <w:szCs w:val="28"/>
        </w:rPr>
        <w:t xml:space="preserve"> следующие</w:t>
      </w:r>
      <w:r w:rsidRPr="00286382">
        <w:rPr>
          <w:rFonts w:ascii="Times New Roman" w:eastAsia="BatangChe" w:hAnsi="Times New Roman" w:cs="Times New Roman"/>
          <w:sz w:val="28"/>
          <w:szCs w:val="28"/>
        </w:rPr>
        <w:t xml:space="preserve"> постановлени</w:t>
      </w:r>
      <w:r w:rsidR="00277CC2" w:rsidRPr="00286382">
        <w:rPr>
          <w:rFonts w:ascii="Times New Roman" w:eastAsia="BatangChe" w:hAnsi="Times New Roman" w:cs="Times New Roman"/>
          <w:sz w:val="28"/>
          <w:szCs w:val="28"/>
        </w:rPr>
        <w:t>я</w:t>
      </w:r>
      <w:r w:rsidRPr="00286382">
        <w:rPr>
          <w:rFonts w:ascii="Times New Roman" w:eastAsia="BatangChe" w:hAnsi="Times New Roman" w:cs="Times New Roman"/>
          <w:sz w:val="28"/>
          <w:szCs w:val="28"/>
        </w:rPr>
        <w:t xml:space="preserve"> администрации Сямженского муниципального района</w:t>
      </w:r>
      <w:r w:rsidR="00277CC2" w:rsidRPr="00286382">
        <w:rPr>
          <w:rFonts w:ascii="Times New Roman" w:eastAsia="BatangChe" w:hAnsi="Times New Roman" w:cs="Times New Roman"/>
          <w:sz w:val="28"/>
          <w:szCs w:val="28"/>
        </w:rPr>
        <w:t>:</w:t>
      </w:r>
      <w:r w:rsidRPr="00286382">
        <w:rPr>
          <w:rFonts w:ascii="Times New Roman" w:eastAsia="BatangChe" w:hAnsi="Times New Roman" w:cs="Times New Roman"/>
          <w:sz w:val="28"/>
          <w:szCs w:val="28"/>
        </w:rPr>
        <w:t xml:space="preserve"> </w:t>
      </w:r>
    </w:p>
    <w:p w:rsidR="00365BC9" w:rsidRPr="00286382" w:rsidRDefault="00277CC2" w:rsidP="00286382">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286382">
        <w:rPr>
          <w:rFonts w:ascii="Times New Roman" w:eastAsia="BatangChe" w:hAnsi="Times New Roman" w:cs="Times New Roman"/>
          <w:sz w:val="28"/>
          <w:szCs w:val="28"/>
        </w:rPr>
        <w:t xml:space="preserve">- </w:t>
      </w:r>
      <w:r w:rsidR="00365BC9" w:rsidRPr="00286382">
        <w:rPr>
          <w:rFonts w:ascii="Times New Roman" w:eastAsia="BatangChe" w:hAnsi="Times New Roman" w:cs="Times New Roman"/>
          <w:sz w:val="28"/>
          <w:szCs w:val="28"/>
        </w:rPr>
        <w:t xml:space="preserve">от </w:t>
      </w:r>
      <w:r w:rsidR="00286382" w:rsidRPr="00286382">
        <w:rPr>
          <w:rFonts w:ascii="Times New Roman" w:eastAsia="BatangChe" w:hAnsi="Times New Roman" w:cs="Times New Roman"/>
          <w:sz w:val="28"/>
          <w:szCs w:val="28"/>
        </w:rPr>
        <w:t>11.12.2017 № 456</w:t>
      </w:r>
      <w:r w:rsidR="00365BC9" w:rsidRPr="00286382">
        <w:rPr>
          <w:rFonts w:ascii="Times New Roman" w:eastAsia="BatangChe" w:hAnsi="Times New Roman" w:cs="Times New Roman"/>
          <w:sz w:val="28"/>
          <w:szCs w:val="28"/>
        </w:rPr>
        <w:t xml:space="preserve"> «</w:t>
      </w:r>
      <w:r w:rsidR="00286382" w:rsidRPr="00286382">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286382" w:rsidRPr="00286382">
        <w:rPr>
          <w:rFonts w:ascii="Times New Roman" w:eastAsia="Times New Roman" w:hAnsi="Times New Roman" w:cs="Times New Roman"/>
          <w:spacing w:val="-4"/>
          <w:sz w:val="28"/>
          <w:szCs w:val="28"/>
        </w:rPr>
        <w:t xml:space="preserve">по заключению соглашения о </w:t>
      </w:r>
      <w:r w:rsidR="00286382" w:rsidRPr="00286382">
        <w:rPr>
          <w:rFonts w:ascii="Times New Roman" w:eastAsia="Times New Roman" w:hAnsi="Times New Roman" w:cs="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r w:rsidRPr="00286382">
        <w:rPr>
          <w:rFonts w:ascii="Times New Roman" w:hAnsi="Times New Roman" w:cs="Times New Roman"/>
          <w:sz w:val="28"/>
          <w:szCs w:val="28"/>
        </w:rPr>
        <w:t>»;</w:t>
      </w:r>
    </w:p>
    <w:p w:rsidR="00277CC2" w:rsidRPr="00286382" w:rsidRDefault="00277CC2" w:rsidP="0028638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286382">
        <w:rPr>
          <w:rFonts w:ascii="Times New Roman" w:hAnsi="Times New Roman" w:cs="Times New Roman"/>
          <w:sz w:val="28"/>
          <w:szCs w:val="28"/>
        </w:rPr>
        <w:t>- пункт 6 постановления от 03.12.2020 № 330 «</w:t>
      </w:r>
      <w:r w:rsidRPr="00286382">
        <w:rPr>
          <w:rFonts w:ascii="Times New Roman" w:hAnsi="Times New Roman" w:cs="Times New Roman"/>
          <w:bCs/>
          <w:sz w:val="28"/>
          <w:szCs w:val="28"/>
        </w:rPr>
        <w:t>О внесении изменений и дополнений в некоторые постановления администрации Сямженского муниципального района».</w:t>
      </w:r>
    </w:p>
    <w:p w:rsidR="00365BC9" w:rsidRPr="00286382" w:rsidRDefault="00365BC9" w:rsidP="00286382">
      <w:pPr>
        <w:spacing w:after="0" w:line="240" w:lineRule="auto"/>
        <w:ind w:firstLine="709"/>
        <w:contextualSpacing/>
        <w:jc w:val="both"/>
        <w:rPr>
          <w:rFonts w:ascii="Times New Roman" w:eastAsia="BatangChe" w:hAnsi="Times New Roman" w:cs="Times New Roman"/>
          <w:sz w:val="28"/>
          <w:szCs w:val="28"/>
        </w:rPr>
      </w:pPr>
      <w:r w:rsidRPr="00286382">
        <w:rPr>
          <w:rFonts w:ascii="Times New Roman" w:eastAsia="BatangChe" w:hAnsi="Times New Roman" w:cs="Times New Roman"/>
          <w:sz w:val="28"/>
          <w:szCs w:val="28"/>
        </w:rPr>
        <w:t>5. Настоящее постановление вступает в силу со дня его подписания.</w:t>
      </w:r>
    </w:p>
    <w:p w:rsidR="00365BC9" w:rsidRPr="00286382" w:rsidRDefault="00365BC9" w:rsidP="00286382">
      <w:pPr>
        <w:spacing w:after="0" w:line="240" w:lineRule="auto"/>
        <w:ind w:firstLine="709"/>
        <w:contextualSpacing/>
        <w:jc w:val="both"/>
        <w:rPr>
          <w:rFonts w:ascii="Times New Roman" w:eastAsia="BatangChe" w:hAnsi="Times New Roman" w:cs="Times New Roman"/>
          <w:sz w:val="28"/>
          <w:szCs w:val="28"/>
        </w:rPr>
      </w:pPr>
      <w:r w:rsidRPr="00286382">
        <w:rPr>
          <w:rFonts w:ascii="Times New Roman" w:eastAsia="BatangChe" w:hAnsi="Times New Roman" w:cs="Times New Roman"/>
          <w:sz w:val="28"/>
          <w:szCs w:val="28"/>
        </w:rPr>
        <w:t xml:space="preserve">6. Настоящее постановление подлежит размещению на официальном сайте Сямженского муниципального округа </w:t>
      </w:r>
      <w:r w:rsidR="005D2F91" w:rsidRPr="00286382">
        <w:rPr>
          <w:rFonts w:ascii="Times New Roman" w:hAnsi="Times New Roman" w:cs="Times New Roman"/>
          <w:sz w:val="28"/>
          <w:szCs w:val="28"/>
          <w:lang w:val="en-US"/>
        </w:rPr>
        <w:t>https</w:t>
      </w:r>
      <w:r w:rsidR="005D2F91" w:rsidRPr="00286382">
        <w:rPr>
          <w:rFonts w:ascii="Times New Roman" w:hAnsi="Times New Roman" w:cs="Times New Roman"/>
          <w:sz w:val="28"/>
          <w:szCs w:val="28"/>
        </w:rPr>
        <w:t>://35</w:t>
      </w:r>
      <w:r w:rsidR="005D2F91" w:rsidRPr="00286382">
        <w:rPr>
          <w:rFonts w:ascii="Times New Roman" w:hAnsi="Times New Roman" w:cs="Times New Roman"/>
          <w:sz w:val="28"/>
          <w:szCs w:val="28"/>
          <w:lang w:val="en-US"/>
        </w:rPr>
        <w:t>syamzhenskij</w:t>
      </w:r>
      <w:r w:rsidR="005D2F91" w:rsidRPr="00286382">
        <w:rPr>
          <w:rFonts w:ascii="Times New Roman" w:hAnsi="Times New Roman" w:cs="Times New Roman"/>
          <w:sz w:val="28"/>
          <w:szCs w:val="28"/>
        </w:rPr>
        <w:t>.</w:t>
      </w:r>
      <w:r w:rsidR="005D2F91" w:rsidRPr="00286382">
        <w:rPr>
          <w:rFonts w:ascii="Times New Roman" w:hAnsi="Times New Roman" w:cs="Times New Roman"/>
          <w:sz w:val="28"/>
          <w:szCs w:val="28"/>
          <w:lang w:val="en-US"/>
        </w:rPr>
        <w:t>gosuslugi</w:t>
      </w:r>
      <w:r w:rsidR="005D2F91" w:rsidRPr="00286382">
        <w:rPr>
          <w:rFonts w:ascii="Times New Roman" w:hAnsi="Times New Roman" w:cs="Times New Roman"/>
          <w:sz w:val="28"/>
          <w:szCs w:val="28"/>
        </w:rPr>
        <w:t>.</w:t>
      </w:r>
      <w:r w:rsidR="005D2F91" w:rsidRPr="00286382">
        <w:rPr>
          <w:rFonts w:ascii="Times New Roman" w:hAnsi="Times New Roman" w:cs="Times New Roman"/>
          <w:sz w:val="28"/>
          <w:szCs w:val="28"/>
          <w:lang w:val="en-US"/>
        </w:rPr>
        <w:t>ru</w:t>
      </w:r>
      <w:r w:rsidRPr="00286382">
        <w:rPr>
          <w:rFonts w:ascii="Times New Roman" w:eastAsia="BatangChe" w:hAnsi="Times New Roman" w:cs="Times New Roman"/>
          <w:sz w:val="28"/>
          <w:szCs w:val="28"/>
        </w:rPr>
        <w:t xml:space="preserve"> в информационно-телекоммуникационной сети Интернет.</w:t>
      </w:r>
    </w:p>
    <w:p w:rsidR="00365BC9" w:rsidRPr="00286382" w:rsidRDefault="00365BC9" w:rsidP="00286382">
      <w:pPr>
        <w:spacing w:after="0" w:line="240" w:lineRule="auto"/>
        <w:ind w:firstLine="709"/>
        <w:contextualSpacing/>
        <w:jc w:val="both"/>
        <w:rPr>
          <w:rFonts w:ascii="Times New Roman" w:eastAsia="BatangChe" w:hAnsi="Times New Roman" w:cs="Times New Roman"/>
          <w:sz w:val="28"/>
          <w:szCs w:val="28"/>
        </w:rPr>
      </w:pPr>
      <w:r w:rsidRPr="00286382">
        <w:rPr>
          <w:rFonts w:ascii="Times New Roman" w:eastAsia="BatangChe" w:hAnsi="Times New Roman" w:cs="Times New Roman"/>
          <w:sz w:val="28"/>
          <w:szCs w:val="28"/>
        </w:rPr>
        <w:t>7. Информацию о размещении настоящего постановления на официальном сайте Сямженского муниципального округа опубликовать в газете «Восход».</w:t>
      </w:r>
    </w:p>
    <w:p w:rsidR="00365BC9" w:rsidRDefault="00365BC9" w:rsidP="00286382">
      <w:pPr>
        <w:pStyle w:val="a5"/>
        <w:tabs>
          <w:tab w:val="left" w:pos="540"/>
          <w:tab w:val="left" w:pos="709"/>
        </w:tabs>
        <w:ind w:right="62"/>
        <w:contextualSpacing/>
        <w:jc w:val="both"/>
        <w:rPr>
          <w:rFonts w:ascii="Times New Roman" w:eastAsia="BatangChe" w:hAnsi="Times New Roman" w:cs="Times New Roman"/>
          <w:sz w:val="28"/>
          <w:szCs w:val="28"/>
        </w:rPr>
      </w:pPr>
      <w:r w:rsidRPr="00286382">
        <w:rPr>
          <w:rFonts w:ascii="Times New Roman" w:eastAsia="BatangChe" w:hAnsi="Times New Roman" w:cs="Times New Roman"/>
          <w:sz w:val="28"/>
          <w:szCs w:val="28"/>
        </w:rPr>
        <w:tab/>
      </w:r>
    </w:p>
    <w:p w:rsidR="00286382" w:rsidRPr="00286382" w:rsidRDefault="00286382" w:rsidP="00286382">
      <w:pPr>
        <w:pStyle w:val="a5"/>
        <w:tabs>
          <w:tab w:val="left" w:pos="540"/>
          <w:tab w:val="left" w:pos="709"/>
        </w:tabs>
        <w:ind w:right="62"/>
        <w:contextualSpacing/>
        <w:jc w:val="both"/>
        <w:rPr>
          <w:rFonts w:ascii="Times New Roman" w:eastAsia="BatangChe" w:hAnsi="Times New Roman" w:cs="Times New Roman"/>
          <w:sz w:val="28"/>
          <w:szCs w:val="28"/>
        </w:rPr>
      </w:pPr>
    </w:p>
    <w:p w:rsidR="00365BC9" w:rsidRPr="00286382" w:rsidRDefault="00365BC9" w:rsidP="00286382">
      <w:pPr>
        <w:pStyle w:val="ConsPlusNormal"/>
        <w:contextualSpacing/>
        <w:rPr>
          <w:rFonts w:ascii="Times New Roman" w:hAnsi="Times New Roman" w:cs="Times New Roman"/>
          <w:sz w:val="28"/>
        </w:rPr>
      </w:pPr>
      <w:r w:rsidRPr="00286382">
        <w:rPr>
          <w:rFonts w:ascii="Times New Roman" w:eastAsia="BatangChe" w:hAnsi="Times New Roman" w:cs="Times New Roman"/>
          <w:sz w:val="28"/>
          <w:szCs w:val="28"/>
        </w:rPr>
        <w:t>Глава Сямженского муниципального округа                                       С.Н. Лашков</w:t>
      </w: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365BC9" w:rsidRPr="00286382" w:rsidRDefault="00365BC9" w:rsidP="00286382">
      <w:pPr>
        <w:pStyle w:val="ConsPlusNormal"/>
        <w:ind w:firstLine="540"/>
        <w:contextualSpacing/>
        <w:jc w:val="center"/>
        <w:rPr>
          <w:rFonts w:ascii="Times New Roman" w:hAnsi="Times New Roman" w:cs="Times New Roman"/>
          <w:sz w:val="28"/>
        </w:rPr>
      </w:pPr>
    </w:p>
    <w:p w:rsidR="00286382" w:rsidRDefault="00286382" w:rsidP="00286382">
      <w:pPr>
        <w:pStyle w:val="ConsPlusNormal"/>
        <w:contextualSpacing/>
        <w:rPr>
          <w:rFonts w:ascii="Times New Roman" w:hAnsi="Times New Roman" w:cs="Times New Roman"/>
          <w:sz w:val="28"/>
        </w:rPr>
      </w:pPr>
    </w:p>
    <w:p w:rsidR="00286382" w:rsidRDefault="00286382" w:rsidP="00286382">
      <w:pPr>
        <w:pStyle w:val="ConsPlusNormal"/>
        <w:contextualSpacing/>
        <w:rPr>
          <w:rFonts w:ascii="Times New Roman" w:hAnsi="Times New Roman" w:cs="Times New Roman"/>
          <w:sz w:val="28"/>
        </w:rPr>
      </w:pPr>
    </w:p>
    <w:p w:rsidR="00286382" w:rsidRPr="00286382" w:rsidRDefault="00286382" w:rsidP="00286382">
      <w:pPr>
        <w:pStyle w:val="ConsPlusNormal"/>
        <w:contextualSpacing/>
        <w:rPr>
          <w:rFonts w:ascii="Times New Roman" w:hAnsi="Times New Roman" w:cs="Times New Roman"/>
          <w:sz w:val="28"/>
        </w:rPr>
      </w:pPr>
    </w:p>
    <w:p w:rsidR="00365BC9" w:rsidRPr="00286382" w:rsidRDefault="00365BC9" w:rsidP="00286382">
      <w:pPr>
        <w:spacing w:after="0" w:line="240" w:lineRule="auto"/>
        <w:contextualSpacing/>
        <w:jc w:val="right"/>
        <w:rPr>
          <w:rFonts w:ascii="Times New Roman" w:eastAsia="BatangChe" w:hAnsi="Times New Roman" w:cs="Times New Roman"/>
          <w:bCs/>
          <w:sz w:val="28"/>
          <w:szCs w:val="28"/>
        </w:rPr>
      </w:pPr>
      <w:r w:rsidRPr="00286382">
        <w:rPr>
          <w:rFonts w:ascii="Times New Roman" w:eastAsia="BatangChe" w:hAnsi="Times New Roman" w:cs="Times New Roman"/>
          <w:bCs/>
          <w:sz w:val="28"/>
          <w:szCs w:val="28"/>
        </w:rPr>
        <w:lastRenderedPageBreak/>
        <w:t>Приложение</w:t>
      </w:r>
    </w:p>
    <w:p w:rsidR="00365BC9" w:rsidRPr="00286382" w:rsidRDefault="00365BC9" w:rsidP="00286382">
      <w:pPr>
        <w:spacing w:after="0" w:line="240" w:lineRule="auto"/>
        <w:contextualSpacing/>
        <w:jc w:val="right"/>
        <w:rPr>
          <w:rFonts w:ascii="Times New Roman" w:eastAsia="BatangChe" w:hAnsi="Times New Roman" w:cs="Times New Roman"/>
          <w:bCs/>
          <w:sz w:val="28"/>
          <w:szCs w:val="28"/>
        </w:rPr>
      </w:pPr>
      <w:r w:rsidRPr="00286382">
        <w:rPr>
          <w:rFonts w:ascii="Times New Roman" w:eastAsia="BatangChe" w:hAnsi="Times New Roman" w:cs="Times New Roman"/>
          <w:bCs/>
          <w:sz w:val="28"/>
          <w:szCs w:val="28"/>
        </w:rPr>
        <w:t>к постановлению Администрации</w:t>
      </w:r>
    </w:p>
    <w:p w:rsidR="00365BC9" w:rsidRPr="00286382" w:rsidRDefault="00365BC9" w:rsidP="00286382">
      <w:pPr>
        <w:spacing w:after="0" w:line="240" w:lineRule="auto"/>
        <w:contextualSpacing/>
        <w:jc w:val="right"/>
        <w:rPr>
          <w:rFonts w:ascii="Times New Roman" w:eastAsia="BatangChe" w:hAnsi="Times New Roman" w:cs="Times New Roman"/>
          <w:bCs/>
          <w:sz w:val="28"/>
          <w:szCs w:val="28"/>
        </w:rPr>
      </w:pPr>
      <w:r w:rsidRPr="00286382">
        <w:rPr>
          <w:rFonts w:ascii="Times New Roman" w:eastAsia="BatangChe" w:hAnsi="Times New Roman" w:cs="Times New Roman"/>
          <w:bCs/>
          <w:sz w:val="28"/>
          <w:szCs w:val="28"/>
        </w:rPr>
        <w:t xml:space="preserve">Сямженского муниципального округа </w:t>
      </w:r>
    </w:p>
    <w:p w:rsidR="00365BC9" w:rsidRPr="00286382" w:rsidRDefault="00365BC9" w:rsidP="00286382">
      <w:pPr>
        <w:spacing w:after="0" w:line="240" w:lineRule="auto"/>
        <w:contextualSpacing/>
        <w:jc w:val="right"/>
        <w:rPr>
          <w:rFonts w:ascii="Times New Roman" w:hAnsi="Times New Roman" w:cs="Times New Roman"/>
          <w:sz w:val="28"/>
        </w:rPr>
      </w:pPr>
      <w:r w:rsidRPr="00286382">
        <w:rPr>
          <w:rFonts w:ascii="Times New Roman" w:eastAsia="BatangChe" w:hAnsi="Times New Roman" w:cs="Times New Roman"/>
          <w:bCs/>
          <w:sz w:val="28"/>
          <w:szCs w:val="28"/>
        </w:rPr>
        <w:t xml:space="preserve">от </w:t>
      </w:r>
      <w:r w:rsidR="003D3851">
        <w:rPr>
          <w:rFonts w:ascii="Times New Roman" w:eastAsia="BatangChe" w:hAnsi="Times New Roman" w:cs="Times New Roman"/>
          <w:bCs/>
          <w:sz w:val="28"/>
          <w:szCs w:val="28"/>
        </w:rPr>
        <w:t>10</w:t>
      </w:r>
      <w:r w:rsidRPr="00286382">
        <w:rPr>
          <w:rFonts w:ascii="Times New Roman" w:eastAsia="BatangChe" w:hAnsi="Times New Roman" w:cs="Times New Roman"/>
          <w:bCs/>
          <w:sz w:val="28"/>
          <w:szCs w:val="28"/>
        </w:rPr>
        <w:t>.0</w:t>
      </w:r>
      <w:r w:rsidR="003D3851">
        <w:rPr>
          <w:rFonts w:ascii="Times New Roman" w:eastAsia="BatangChe" w:hAnsi="Times New Roman" w:cs="Times New Roman"/>
          <w:bCs/>
          <w:sz w:val="28"/>
          <w:szCs w:val="28"/>
        </w:rPr>
        <w:t>9</w:t>
      </w:r>
      <w:r w:rsidRPr="00286382">
        <w:rPr>
          <w:rFonts w:ascii="Times New Roman" w:eastAsia="BatangChe" w:hAnsi="Times New Roman" w:cs="Times New Roman"/>
          <w:bCs/>
          <w:sz w:val="28"/>
          <w:szCs w:val="28"/>
        </w:rPr>
        <w:t xml:space="preserve">.2024 № </w:t>
      </w:r>
      <w:r w:rsidR="003D3851">
        <w:rPr>
          <w:rFonts w:ascii="Times New Roman" w:eastAsia="BatangChe" w:hAnsi="Times New Roman" w:cs="Times New Roman"/>
          <w:bCs/>
          <w:sz w:val="28"/>
          <w:szCs w:val="28"/>
        </w:rPr>
        <w:t>686</w:t>
      </w:r>
      <w:r w:rsidRPr="00286382">
        <w:rPr>
          <w:rFonts w:ascii="Times New Roman" w:hAnsi="Times New Roman" w:cs="Times New Roman"/>
          <w:sz w:val="20"/>
        </w:rPr>
        <w:br/>
      </w:r>
    </w:p>
    <w:p w:rsidR="00365BC9" w:rsidRPr="00286382" w:rsidRDefault="00365BC9" w:rsidP="00286382">
      <w:pPr>
        <w:spacing w:after="0" w:line="240" w:lineRule="auto"/>
        <w:contextualSpacing/>
        <w:jc w:val="center"/>
        <w:rPr>
          <w:rFonts w:ascii="Times New Roman" w:hAnsi="Times New Roman" w:cs="Times New Roman"/>
          <w:b/>
          <w:sz w:val="28"/>
          <w:szCs w:val="28"/>
        </w:rPr>
      </w:pPr>
      <w:bookmarkStart w:id="0" w:name="P28"/>
      <w:bookmarkEnd w:id="0"/>
      <w:r w:rsidRPr="00286382">
        <w:rPr>
          <w:rFonts w:ascii="Times New Roman" w:hAnsi="Times New Roman" w:cs="Times New Roman"/>
          <w:b/>
          <w:sz w:val="28"/>
          <w:szCs w:val="28"/>
        </w:rPr>
        <w:t>Административный регламент</w:t>
      </w:r>
    </w:p>
    <w:p w:rsidR="00365BC9" w:rsidRPr="00286382" w:rsidRDefault="00365BC9" w:rsidP="00286382">
      <w:pPr>
        <w:spacing w:after="0" w:line="240" w:lineRule="auto"/>
        <w:contextualSpacing/>
        <w:jc w:val="center"/>
        <w:rPr>
          <w:rFonts w:ascii="Times New Roman" w:hAnsi="Times New Roman" w:cs="Times New Roman"/>
          <w:b/>
          <w:sz w:val="28"/>
          <w:szCs w:val="28"/>
        </w:rPr>
      </w:pPr>
      <w:r w:rsidRPr="00286382">
        <w:rPr>
          <w:rFonts w:ascii="Times New Roman" w:hAnsi="Times New Roman" w:cs="Times New Roman"/>
          <w:b/>
          <w:sz w:val="28"/>
          <w:szCs w:val="28"/>
        </w:rPr>
        <w:t>предоставления муниципальной услуги</w:t>
      </w:r>
    </w:p>
    <w:p w:rsidR="00277CC2" w:rsidRPr="00286382" w:rsidRDefault="00365BC9" w:rsidP="00286382">
      <w:pPr>
        <w:spacing w:after="0" w:line="240" w:lineRule="auto"/>
        <w:contextualSpacing/>
        <w:jc w:val="center"/>
        <w:rPr>
          <w:rFonts w:ascii="Times New Roman" w:hAnsi="Times New Roman" w:cs="Times New Roman"/>
          <w:b/>
          <w:sz w:val="28"/>
          <w:szCs w:val="24"/>
        </w:rPr>
      </w:pPr>
      <w:r w:rsidRPr="00286382">
        <w:rPr>
          <w:rFonts w:ascii="Times New Roman" w:hAnsi="Times New Roman" w:cs="Times New Roman"/>
          <w:b/>
          <w:sz w:val="28"/>
          <w:szCs w:val="28"/>
        </w:rPr>
        <w:t>«</w:t>
      </w:r>
      <w:r w:rsidR="00277CC2" w:rsidRPr="00286382">
        <w:rPr>
          <w:rFonts w:ascii="Times New Roman" w:hAnsi="Times New Roman" w:cs="Times New Roman"/>
          <w:b/>
          <w:sz w:val="28"/>
          <w:szCs w:val="24"/>
        </w:rPr>
        <w:t xml:space="preserve">Перераспределение земель и (или) земельных участков, находящихся </w:t>
      </w:r>
    </w:p>
    <w:p w:rsidR="00277CC2" w:rsidRPr="00286382" w:rsidRDefault="00277CC2" w:rsidP="00286382">
      <w:pPr>
        <w:spacing w:after="0" w:line="240" w:lineRule="auto"/>
        <w:contextualSpacing/>
        <w:jc w:val="center"/>
        <w:rPr>
          <w:rFonts w:ascii="Times New Roman" w:hAnsi="Times New Roman" w:cs="Times New Roman"/>
          <w:b/>
          <w:sz w:val="28"/>
          <w:szCs w:val="24"/>
        </w:rPr>
      </w:pPr>
      <w:r w:rsidRPr="00286382">
        <w:rPr>
          <w:rFonts w:ascii="Times New Roman" w:hAnsi="Times New Roman" w:cs="Times New Roman"/>
          <w:b/>
          <w:sz w:val="28"/>
          <w:szCs w:val="24"/>
        </w:rPr>
        <w:t xml:space="preserve">в муниципальной собственности, либо государственная собственность </w:t>
      </w:r>
    </w:p>
    <w:p w:rsidR="00277CC2" w:rsidRPr="00286382" w:rsidRDefault="00277CC2" w:rsidP="00286382">
      <w:pPr>
        <w:spacing w:after="0" w:line="240" w:lineRule="auto"/>
        <w:contextualSpacing/>
        <w:jc w:val="center"/>
        <w:rPr>
          <w:rFonts w:ascii="Times New Roman" w:hAnsi="Times New Roman" w:cs="Times New Roman"/>
          <w:b/>
          <w:sz w:val="28"/>
          <w:szCs w:val="24"/>
        </w:rPr>
      </w:pPr>
      <w:r w:rsidRPr="00286382">
        <w:rPr>
          <w:rFonts w:ascii="Times New Roman" w:hAnsi="Times New Roman" w:cs="Times New Roman"/>
          <w:b/>
          <w:sz w:val="28"/>
          <w:szCs w:val="24"/>
        </w:rPr>
        <w:t xml:space="preserve">на которые не разграничена, и земельных участков, находящихся </w:t>
      </w:r>
    </w:p>
    <w:p w:rsidR="00365BC9" w:rsidRPr="00286382" w:rsidRDefault="00277CC2" w:rsidP="00286382">
      <w:pPr>
        <w:spacing w:after="0" w:line="240" w:lineRule="auto"/>
        <w:contextualSpacing/>
        <w:jc w:val="center"/>
        <w:rPr>
          <w:rFonts w:ascii="Times New Roman" w:hAnsi="Times New Roman" w:cs="Times New Roman"/>
          <w:b/>
          <w:sz w:val="24"/>
          <w:szCs w:val="24"/>
        </w:rPr>
      </w:pPr>
      <w:r w:rsidRPr="00286382">
        <w:rPr>
          <w:rFonts w:ascii="Times New Roman" w:hAnsi="Times New Roman" w:cs="Times New Roman"/>
          <w:b/>
          <w:sz w:val="28"/>
          <w:szCs w:val="24"/>
        </w:rPr>
        <w:t>в частной собственности</w:t>
      </w:r>
      <w:r w:rsidR="00365BC9" w:rsidRPr="00286382">
        <w:rPr>
          <w:rFonts w:ascii="Times New Roman" w:hAnsi="Times New Roman" w:cs="Times New Roman"/>
          <w:b/>
          <w:sz w:val="28"/>
          <w:szCs w:val="28"/>
        </w:rPr>
        <w:t>»</w:t>
      </w:r>
    </w:p>
    <w:p w:rsidR="00365BC9" w:rsidRPr="00286382" w:rsidRDefault="00365BC9" w:rsidP="00286382">
      <w:pPr>
        <w:pStyle w:val="ConsPlusTitlePage"/>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1"/>
        <w:rPr>
          <w:rFonts w:ascii="Times New Roman" w:hAnsi="Times New Roman" w:cs="Times New Roman"/>
          <w:sz w:val="28"/>
          <w:szCs w:val="28"/>
        </w:rPr>
      </w:pPr>
      <w:r w:rsidRPr="00286382">
        <w:rPr>
          <w:rFonts w:ascii="Times New Roman" w:hAnsi="Times New Roman" w:cs="Times New Roman"/>
          <w:sz w:val="28"/>
          <w:szCs w:val="28"/>
        </w:rPr>
        <w:t>I. Общие положения</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1.1. Административный регламент предоставления муниципальной услуги по перераспределению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w:t>
      </w:r>
      <w:r w:rsidR="00286382" w:rsidRPr="00286382">
        <w:rPr>
          <w:rFonts w:ascii="Times New Roman" w:hAnsi="Times New Roman" w:cs="Times New Roman"/>
          <w:sz w:val="28"/>
          <w:szCs w:val="28"/>
        </w:rPr>
        <w:t>устанавливает порядок и стандарт предоставления муниципальной услуги Администрацией Сямженского муниципального округа Вологодской области (далее – Уполномоченный орган).</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365BC9" w:rsidRPr="00286382" w:rsidRDefault="00365BC9" w:rsidP="00286382">
      <w:pPr>
        <w:pStyle w:val="ConsPlusNormal"/>
        <w:ind w:firstLine="709"/>
        <w:contextualSpacing/>
        <w:jc w:val="both"/>
        <w:rPr>
          <w:rFonts w:ascii="Times New Roman" w:hAnsi="Times New Roman" w:cs="Times New Roman"/>
          <w:sz w:val="28"/>
          <w:szCs w:val="28"/>
        </w:rPr>
      </w:pPr>
      <w:bookmarkStart w:id="1" w:name="P50"/>
      <w:bookmarkEnd w:id="1"/>
      <w:r w:rsidRPr="00286382">
        <w:rPr>
          <w:rFonts w:ascii="Times New Roman" w:hAnsi="Times New Roman" w:cs="Times New Roman"/>
          <w:sz w:val="28"/>
          <w:szCs w:val="28"/>
        </w:rPr>
        <w:t>1.3.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w:t>
      </w:r>
      <w:r w:rsidRPr="00286382">
        <w:rPr>
          <w:rFonts w:ascii="Times New Roman" w:hAnsi="Times New Roman" w:cs="Times New Roman"/>
          <w:sz w:val="28"/>
          <w:szCs w:val="28"/>
        </w:rPr>
        <w:lastRenderedPageBreak/>
        <w:t>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образования земельных участков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муниципальных нужд.</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1.4. Предоставление муниципальной услуги состоит из следующих этапов:</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I этап - принятие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365BC9" w:rsidRPr="00286382" w:rsidRDefault="00365BC9" w:rsidP="00286382">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II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286382" w:rsidRPr="00AD393A" w:rsidRDefault="00286382" w:rsidP="0028638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Pr>
          <w:rFonts w:ascii="Times New Roman" w:hAnsi="Times New Roman" w:cs="Times New Roman"/>
          <w:sz w:val="28"/>
          <w:szCs w:val="28"/>
        </w:rPr>
        <w:t>5</w:t>
      </w:r>
      <w:r w:rsidRPr="00AD393A">
        <w:rPr>
          <w:rFonts w:ascii="Times New Roman" w:hAnsi="Times New Roman" w:cs="Times New Roman"/>
          <w:sz w:val="28"/>
          <w:szCs w:val="28"/>
        </w:rPr>
        <w:t>. Место нахождения</w:t>
      </w:r>
      <w:r w:rsidRPr="00AD393A">
        <w:rPr>
          <w:rFonts w:ascii="Times New Roman" w:hAnsi="Times New Roman" w:cs="Times New Roman"/>
          <w:iCs/>
          <w:sz w:val="28"/>
          <w:szCs w:val="28"/>
        </w:rPr>
        <w:t xml:space="preserve"> Уполномоченного органа</w:t>
      </w:r>
      <w:r w:rsidRPr="00AD393A">
        <w:rPr>
          <w:rFonts w:ascii="Times New Roman" w:hAnsi="Times New Roman" w:cs="Times New Roman"/>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286382" w:rsidRPr="00AD393A" w:rsidRDefault="00286382" w:rsidP="00286382">
      <w:pPr>
        <w:widowControl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86382" w:rsidRPr="00AD393A" w:rsidRDefault="00286382" w:rsidP="0028638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Pr>
          <w:rFonts w:ascii="Times New Roman" w:hAnsi="Times New Roman" w:cs="Times New Roman"/>
          <w:sz w:val="28"/>
          <w:szCs w:val="28"/>
        </w:rPr>
        <w:t>6</w:t>
      </w:r>
      <w:r w:rsidRPr="00AD393A">
        <w:rPr>
          <w:rFonts w:ascii="Times New Roman" w:hAnsi="Times New Roman" w:cs="Times New Roman"/>
          <w:sz w:val="28"/>
          <w:szCs w:val="28"/>
        </w:rPr>
        <w:t>. Способы получения информации о правилах предоставления муниципальной услуги:</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лично;</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телефонной связи;</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электронной почты,</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почтовой связи;</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в помещениях Уполномоченного органа, МФЦ;</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сети «Интернет»;</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 МФЦ;</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Pr>
          <w:rFonts w:ascii="Times New Roman" w:hAnsi="Times New Roman" w:cs="Times New Roman"/>
          <w:sz w:val="28"/>
          <w:szCs w:val="28"/>
        </w:rPr>
        <w:t>7</w:t>
      </w:r>
      <w:r w:rsidRPr="00AD393A">
        <w:rPr>
          <w:rFonts w:ascii="Times New Roman" w:hAnsi="Times New Roman" w:cs="Times New Roman"/>
          <w:sz w:val="28"/>
          <w:szCs w:val="28"/>
        </w:rPr>
        <w:t>. Порядок информирования о предоставлении муниципальной услуги.</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1.</w:t>
      </w:r>
      <w:r w:rsidR="000E5CCD">
        <w:rPr>
          <w:rFonts w:ascii="Times New Roman" w:hAnsi="Times New Roman" w:cs="Times New Roman"/>
          <w:sz w:val="28"/>
          <w:szCs w:val="28"/>
        </w:rPr>
        <w:t>7</w:t>
      </w:r>
      <w:r w:rsidRPr="00AD393A">
        <w:rPr>
          <w:rFonts w:ascii="Times New Roman" w:hAnsi="Times New Roman" w:cs="Times New Roman"/>
          <w:sz w:val="28"/>
          <w:szCs w:val="28"/>
        </w:rPr>
        <w:t>.1. Информирование о предоставлении муниципальной услуги осуществляется по следующим вопросам:</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86382" w:rsidRPr="00AD393A" w:rsidRDefault="00286382" w:rsidP="00286382">
      <w:pPr>
        <w:spacing w:after="0" w:line="240" w:lineRule="auto"/>
        <w:ind w:right="-5" w:firstLine="720"/>
        <w:contextualSpacing/>
        <w:jc w:val="both"/>
        <w:rPr>
          <w:rFonts w:ascii="Times New Roman" w:hAnsi="Times New Roman" w:cs="Times New Roman"/>
          <w:i/>
          <w:sz w:val="28"/>
          <w:szCs w:val="28"/>
          <w:u w:val="single"/>
        </w:rPr>
      </w:pPr>
      <w:r w:rsidRPr="00AD393A">
        <w:rPr>
          <w:rFonts w:ascii="Times New Roman" w:hAnsi="Times New Roman" w:cs="Times New Roman"/>
          <w:sz w:val="28"/>
          <w:szCs w:val="28"/>
        </w:rPr>
        <w:t>график работы Уполномоченного органа, МФЦ;</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официальный  сайт  Уполномоченного органа, МФЦ;</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адрес электронной почты Уполномоченного органа, МФЦ;</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ход предоставления муниципальной услуги;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административные процедуры предоставления муниципальной услуги;</w:t>
      </w:r>
    </w:p>
    <w:p w:rsidR="00286382" w:rsidRPr="00AD393A" w:rsidRDefault="00286382" w:rsidP="00286382">
      <w:pPr>
        <w:tabs>
          <w:tab w:val="left" w:pos="54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срок предоставления муниципальной услуги;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порядок и формы контроля за предоставлением муниципальной услуги;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основания для отказа в предоставлении муниципальной услуги;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86382" w:rsidRPr="00AD393A" w:rsidRDefault="00286382" w:rsidP="00286382">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sidR="000E5CCD">
        <w:rPr>
          <w:rFonts w:ascii="Times New Roman" w:hAnsi="Times New Roman" w:cs="Times New Roman"/>
          <w:sz w:val="28"/>
          <w:szCs w:val="28"/>
        </w:rPr>
        <w:t>7</w:t>
      </w:r>
      <w:r w:rsidRPr="00AD393A">
        <w:rPr>
          <w:rFonts w:ascii="Times New Roman" w:hAnsi="Times New Roman" w:cs="Times New Roman"/>
          <w:sz w:val="28"/>
          <w:szCs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sidR="000E5CCD">
        <w:rPr>
          <w:rFonts w:ascii="Times New Roman" w:hAnsi="Times New Roman" w:cs="Times New Roman"/>
          <w:sz w:val="28"/>
          <w:szCs w:val="28"/>
        </w:rPr>
        <w:t>7</w:t>
      </w:r>
      <w:r w:rsidRPr="00AD393A">
        <w:rPr>
          <w:rFonts w:ascii="Times New Roman" w:hAnsi="Times New Roman" w:cs="Times New Roman"/>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w:t>
      </w:r>
      <w:r w:rsidRPr="00AD393A">
        <w:rPr>
          <w:rFonts w:ascii="Times New Roman" w:hAnsi="Times New Roman" w:cs="Times New Roman"/>
          <w:sz w:val="28"/>
          <w:szCs w:val="28"/>
        </w:rPr>
        <w:lastRenderedPageBreak/>
        <w:t>структурных подразделений органов и организаций, участвующих в предоставлении муниципальной услуги.</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86382" w:rsidRPr="00AD393A" w:rsidRDefault="00286382" w:rsidP="00286382">
      <w:pPr>
        <w:pStyle w:val="a5c8b0e714da563fe90b98cef41456e9db9fe9049761426654245bb2dd862eecmsonormal"/>
        <w:spacing w:before="0" w:beforeAutospacing="0" w:after="0" w:afterAutospacing="0"/>
        <w:ind w:firstLine="709"/>
        <w:contextualSpacing/>
        <w:jc w:val="both"/>
        <w:rPr>
          <w:sz w:val="28"/>
          <w:szCs w:val="28"/>
        </w:rPr>
      </w:pPr>
      <w:r w:rsidRPr="00AD393A">
        <w:rPr>
          <w:sz w:val="28"/>
          <w:szCs w:val="28"/>
        </w:rPr>
        <w:t>1.</w:t>
      </w:r>
      <w:r w:rsidR="000E5CCD">
        <w:rPr>
          <w:sz w:val="28"/>
          <w:szCs w:val="28"/>
        </w:rPr>
        <w:t>7</w:t>
      </w:r>
      <w:r w:rsidRPr="00AD393A">
        <w:rPr>
          <w:sz w:val="28"/>
          <w:szCs w:val="28"/>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86382" w:rsidRPr="00AD393A" w:rsidRDefault="00286382" w:rsidP="0028638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86382" w:rsidRPr="00AD393A" w:rsidRDefault="00286382" w:rsidP="00286382">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sidR="000E5CCD">
        <w:rPr>
          <w:rFonts w:ascii="Times New Roman" w:hAnsi="Times New Roman" w:cs="Times New Roman"/>
          <w:sz w:val="28"/>
          <w:szCs w:val="28"/>
        </w:rPr>
        <w:t>7</w:t>
      </w:r>
      <w:r w:rsidRPr="00AD393A">
        <w:rPr>
          <w:rFonts w:ascii="Times New Roman" w:hAnsi="Times New Roman" w:cs="Times New Roman"/>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86382" w:rsidRPr="00AD393A" w:rsidRDefault="00286382" w:rsidP="00286382">
      <w:pPr>
        <w:tabs>
          <w:tab w:val="left" w:pos="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w:t>
      </w:r>
      <w:r w:rsidR="000E5CCD">
        <w:rPr>
          <w:rFonts w:ascii="Times New Roman" w:hAnsi="Times New Roman" w:cs="Times New Roman"/>
          <w:sz w:val="28"/>
          <w:szCs w:val="28"/>
        </w:rPr>
        <w:t>7</w:t>
      </w:r>
      <w:r w:rsidRPr="00AD393A">
        <w:rPr>
          <w:rFonts w:ascii="Times New Roman" w:hAnsi="Times New Roman" w:cs="Times New Roman"/>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286382" w:rsidRPr="00AD393A" w:rsidRDefault="00286382" w:rsidP="00286382">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в средствах массовой информации;</w:t>
      </w:r>
    </w:p>
    <w:p w:rsidR="00286382" w:rsidRDefault="00286382" w:rsidP="00286382">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w:t>
      </w:r>
    </w:p>
    <w:p w:rsidR="00791929" w:rsidRPr="00AD393A" w:rsidRDefault="00791929" w:rsidP="00286382">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286382" w:rsidRPr="00AD393A" w:rsidRDefault="00286382" w:rsidP="00286382">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365BC9" w:rsidRDefault="00286382" w:rsidP="00286382">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Уполномоченного органа, МФЦ.</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1"/>
        <w:rPr>
          <w:rFonts w:ascii="Times New Roman" w:hAnsi="Times New Roman" w:cs="Times New Roman"/>
          <w:sz w:val="28"/>
          <w:szCs w:val="28"/>
        </w:rPr>
      </w:pPr>
      <w:r w:rsidRPr="00286382">
        <w:rPr>
          <w:rFonts w:ascii="Times New Roman" w:hAnsi="Times New Roman" w:cs="Times New Roman"/>
          <w:sz w:val="28"/>
          <w:szCs w:val="28"/>
        </w:rPr>
        <w:t>II. Стандарт 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 Наименование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A83FB8">
      <w:pPr>
        <w:pStyle w:val="ConsPlusNormal"/>
        <w:ind w:firstLine="708"/>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Перераспределение земель и (или) земельных участков, находящихся в </w:t>
      </w:r>
      <w:r w:rsidRPr="00286382">
        <w:rPr>
          <w:rFonts w:ascii="Times New Roman" w:hAnsi="Times New Roman" w:cs="Times New Roman"/>
          <w:sz w:val="28"/>
          <w:szCs w:val="28"/>
        </w:rPr>
        <w:lastRenderedPageBreak/>
        <w:t>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2.2. Наименование органа местного самоуправления,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предоставляющего муниципальную услугу</w:t>
      </w:r>
    </w:p>
    <w:p w:rsidR="00365BC9" w:rsidRPr="00286382" w:rsidRDefault="00365BC9" w:rsidP="00286382">
      <w:pPr>
        <w:pStyle w:val="ConsPlusNormal"/>
        <w:contextualSpacing/>
        <w:rPr>
          <w:rFonts w:ascii="Times New Roman" w:hAnsi="Times New Roman" w:cs="Times New Roman"/>
          <w:sz w:val="28"/>
          <w:szCs w:val="28"/>
        </w:rPr>
      </w:pPr>
    </w:p>
    <w:p w:rsidR="00A83FB8" w:rsidRPr="00AD393A" w:rsidRDefault="00A83FB8" w:rsidP="00A83FB8">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2.2.1. Муниципальная услуга предоставляется:</w:t>
      </w:r>
    </w:p>
    <w:p w:rsidR="00A83FB8" w:rsidRPr="00AD393A" w:rsidRDefault="00A83FB8" w:rsidP="00A83FB8">
      <w:pPr>
        <w:spacing w:after="0" w:line="240" w:lineRule="auto"/>
        <w:ind w:firstLine="709"/>
        <w:contextualSpacing/>
        <w:jc w:val="both"/>
        <w:rPr>
          <w:rFonts w:ascii="Times New Roman" w:hAnsi="Times New Roman" w:cs="Times New Roman"/>
          <w:bCs/>
          <w:sz w:val="28"/>
          <w:szCs w:val="28"/>
        </w:rPr>
      </w:pPr>
      <w:r w:rsidRPr="00AD393A">
        <w:rPr>
          <w:rFonts w:ascii="Times New Roman" w:hAnsi="Times New Roman" w:cs="Times New Roman"/>
          <w:bCs/>
          <w:sz w:val="28"/>
          <w:szCs w:val="28"/>
        </w:rPr>
        <w:t>Администрацией Сямженского муниципального округа Вологодской области;</w:t>
      </w:r>
    </w:p>
    <w:p w:rsidR="00A83FB8" w:rsidRPr="00AD393A" w:rsidRDefault="00A83FB8" w:rsidP="00A83FB8">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365BC9" w:rsidRPr="00286382" w:rsidRDefault="00A83FB8" w:rsidP="00A83FB8">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2.3. Результат 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2.3.1. Результатом предоставления муниципальной услуги на I этапе является: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принятие Уполномоченным органом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принятие Уполномоченным органом решения об отказе в заключении соглашения о перераспределении земель и (или) земельных участков.</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2.3.2. Результатом предоставления муниципальной услуги на II этапе является: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направление заявителю Уполномоченным органом проекта соглашения о перераспределении земельных участков заявителю для подписания;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принятие Уполномоченным органом решения об отказе в заключении соглашения о перераспределении земель и (или) земельных участков.</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2.4. Срок 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A83FB8">
      <w:pPr>
        <w:pStyle w:val="ConsPlusNormal"/>
        <w:ind w:firstLine="709"/>
        <w:contextualSpacing/>
        <w:jc w:val="both"/>
        <w:rPr>
          <w:rFonts w:ascii="Times New Roman" w:hAnsi="Times New Roman" w:cs="Times New Roman"/>
          <w:sz w:val="28"/>
          <w:szCs w:val="28"/>
        </w:rPr>
      </w:pPr>
      <w:bookmarkStart w:id="2" w:name="P131"/>
      <w:bookmarkEnd w:id="2"/>
      <w:r w:rsidRPr="00286382">
        <w:rPr>
          <w:rFonts w:ascii="Times New Roman" w:hAnsi="Times New Roman" w:cs="Times New Roman"/>
          <w:sz w:val="28"/>
          <w:szCs w:val="28"/>
        </w:rPr>
        <w:t xml:space="preserve">2.4.1. Срок I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w:t>
      </w:r>
      <w:r w:rsidRPr="00286382">
        <w:rPr>
          <w:rFonts w:ascii="Times New Roman" w:hAnsi="Times New Roman" w:cs="Times New Roman"/>
          <w:sz w:val="28"/>
          <w:szCs w:val="28"/>
        </w:rPr>
        <w:lastRenderedPageBreak/>
        <w:t>участков и составляет не более 20 календарных дней.</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2.4.2. Срок II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(далее - ЕГРН) о правах на земельный участок (земельные участки), образуемого (образуемых) в результате перераспределения, до момента направления Уполномоченным орган</w:t>
      </w:r>
      <w:r w:rsidR="00A83FB8">
        <w:rPr>
          <w:rFonts w:ascii="Times New Roman" w:hAnsi="Times New Roman" w:cs="Times New Roman"/>
          <w:sz w:val="28"/>
          <w:szCs w:val="28"/>
        </w:rPr>
        <w:t>о</w:t>
      </w:r>
      <w:r w:rsidRPr="00286382">
        <w:rPr>
          <w:rFonts w:ascii="Times New Roman" w:hAnsi="Times New Roman" w:cs="Times New Roman"/>
          <w:sz w:val="28"/>
          <w:szCs w:val="28"/>
        </w:rPr>
        <w:t>м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 и составляет не более 20 календарных дней.</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83FB8">
        <w:rPr>
          <w:rFonts w:ascii="Times New Roman" w:hAnsi="Times New Roman" w:cs="Times New Roman"/>
          <w:sz w:val="28"/>
          <w:szCs w:val="28"/>
        </w:rPr>
        <w:t>№</w:t>
      </w:r>
      <w:r w:rsidRPr="00286382">
        <w:rPr>
          <w:rFonts w:ascii="Times New Roman" w:hAnsi="Times New Roman" w:cs="Times New Roman"/>
          <w:sz w:val="28"/>
          <w:szCs w:val="28"/>
        </w:rPr>
        <w:t xml:space="preserve"> 137-ФЗ </w:t>
      </w:r>
      <w:r w:rsidR="00A83FB8">
        <w:rPr>
          <w:rFonts w:ascii="Times New Roman" w:hAnsi="Times New Roman" w:cs="Times New Roman"/>
          <w:sz w:val="28"/>
          <w:szCs w:val="28"/>
        </w:rPr>
        <w:t>«</w:t>
      </w:r>
      <w:r w:rsidRPr="00286382">
        <w:rPr>
          <w:rFonts w:ascii="Times New Roman" w:hAnsi="Times New Roman" w:cs="Times New Roman"/>
          <w:sz w:val="28"/>
          <w:szCs w:val="28"/>
        </w:rPr>
        <w:t>О введении в действие Земельного кодекса Российской Федерации</w:t>
      </w:r>
      <w:r w:rsidR="00A83FB8">
        <w:rPr>
          <w:rFonts w:ascii="Times New Roman" w:hAnsi="Times New Roman" w:cs="Times New Roman"/>
          <w:sz w:val="28"/>
          <w:szCs w:val="28"/>
        </w:rPr>
        <w:t>»</w:t>
      </w:r>
      <w:r w:rsidRPr="00286382">
        <w:rPr>
          <w:rFonts w:ascii="Times New Roman" w:hAnsi="Times New Roman" w:cs="Times New Roman"/>
          <w:sz w:val="28"/>
          <w:szCs w:val="28"/>
        </w:rPr>
        <w:t>, срок, предусмотренный пунктом 2.4.1 настоящего административного регламента, может быть продлен, но не более чем до 35 календарных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2.5. Правовые основания для предоставления</w:t>
      </w:r>
    </w:p>
    <w:p w:rsidR="00365BC9"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w:t>
      </w:r>
    </w:p>
    <w:p w:rsidR="00A83FB8" w:rsidRDefault="00A83FB8" w:rsidP="00286382">
      <w:pPr>
        <w:pStyle w:val="ConsPlusTitle"/>
        <w:contextualSpacing/>
        <w:jc w:val="center"/>
        <w:rPr>
          <w:rFonts w:ascii="Times New Roman" w:hAnsi="Times New Roman" w:cs="Times New Roman"/>
          <w:sz w:val="28"/>
          <w:szCs w:val="28"/>
        </w:rPr>
      </w:pPr>
    </w:p>
    <w:p w:rsidR="00A83FB8" w:rsidRPr="00A83FB8" w:rsidRDefault="00A83FB8" w:rsidP="00A83FB8">
      <w:pPr>
        <w:spacing w:after="0" w:line="240" w:lineRule="auto"/>
        <w:ind w:firstLine="709"/>
        <w:contextualSpacing/>
        <w:jc w:val="both"/>
        <w:rPr>
          <w:rFonts w:ascii="Times New Roman" w:hAnsi="Times New Roman" w:cs="Times New Roman"/>
          <w:sz w:val="28"/>
          <w:szCs w:val="28"/>
        </w:rPr>
      </w:pPr>
      <w:r w:rsidRPr="00A83FB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83FB8" w:rsidRPr="00286382" w:rsidRDefault="00A83FB8" w:rsidP="00A83FB8">
      <w:pPr>
        <w:pStyle w:val="ConsPlusTitle"/>
        <w:ind w:firstLine="709"/>
        <w:contextualSpacing/>
        <w:jc w:val="both"/>
        <w:rPr>
          <w:rFonts w:ascii="Times New Roman" w:hAnsi="Times New Roman" w:cs="Times New Roman"/>
          <w:sz w:val="28"/>
          <w:szCs w:val="28"/>
        </w:rPr>
      </w:pPr>
      <w:r w:rsidRPr="00A83FB8">
        <w:rPr>
          <w:rFonts w:ascii="Times New Roman" w:hAnsi="Times New Roman" w:cs="Times New Roman"/>
          <w:b w:val="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2.6. Исчерпывающий перечень документов, необходимых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соответствии с законодательными или иными нормативными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правовыми актами для предоставления муниципальной услуги,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которые заявитель должен представить самостоятельно</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A83FB8">
      <w:pPr>
        <w:pStyle w:val="ConsPlusNormal"/>
        <w:ind w:firstLine="709"/>
        <w:contextualSpacing/>
        <w:jc w:val="both"/>
        <w:rPr>
          <w:rFonts w:ascii="Times New Roman" w:hAnsi="Times New Roman" w:cs="Times New Roman"/>
          <w:sz w:val="28"/>
          <w:szCs w:val="28"/>
        </w:rPr>
      </w:pPr>
      <w:bookmarkStart w:id="3" w:name="P160"/>
      <w:bookmarkEnd w:id="3"/>
      <w:r w:rsidRPr="00286382">
        <w:rPr>
          <w:rFonts w:ascii="Times New Roman" w:hAnsi="Times New Roman" w:cs="Times New Roman"/>
          <w:sz w:val="28"/>
          <w:szCs w:val="28"/>
        </w:rPr>
        <w:t>2.6.1. В целях предоставления муниципальной услуги заявитель представляет (направляет):</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к настоящему административному регламенту.</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lastRenderedPageBreak/>
        <w:t>В заявлении о перераспределении земельных участков, указываются: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5) почтовый адрес и (или) адрес электронной почты для связи с заявителем.</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если на земельном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объекта недвижимости.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Заявление составляется в единственном экземпляре - оригинале.</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г) копии правоустанавливающих и (или) правоудостоверяющих документов на земельный участок, принадлежащий заявителю, в случае, если </w:t>
      </w:r>
      <w:r w:rsidRPr="00286382">
        <w:rPr>
          <w:rFonts w:ascii="Times New Roman" w:hAnsi="Times New Roman" w:cs="Times New Roman"/>
          <w:sz w:val="28"/>
          <w:szCs w:val="28"/>
        </w:rPr>
        <w:lastRenderedPageBreak/>
        <w:t>право собственности не зарегистрировано в Едином государственном реестре недвижимости;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д) копии правоустанавливающих и (или) правоудостоверяющих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е)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ж)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2.6.3.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w:t>
      </w:r>
      <w:r w:rsidR="00A83FB8">
        <w:rPr>
          <w:rFonts w:ascii="Times New Roman" w:hAnsi="Times New Roman" w:cs="Times New Roman"/>
          <w:sz w:val="28"/>
          <w:szCs w:val="28"/>
        </w:rPr>
        <w:t>№</w:t>
      </w:r>
      <w:r w:rsidRPr="00286382">
        <w:rPr>
          <w:rFonts w:ascii="Times New Roman" w:hAnsi="Times New Roman" w:cs="Times New Roman"/>
          <w:sz w:val="28"/>
          <w:szCs w:val="28"/>
        </w:rPr>
        <w:t xml:space="preserve"> 63-ФЗ </w:t>
      </w:r>
      <w:r w:rsidR="00A83FB8">
        <w:rPr>
          <w:rFonts w:ascii="Times New Roman" w:hAnsi="Times New Roman" w:cs="Times New Roman"/>
          <w:sz w:val="28"/>
          <w:szCs w:val="28"/>
        </w:rPr>
        <w:t>«</w:t>
      </w:r>
      <w:r w:rsidRPr="00286382">
        <w:rPr>
          <w:rFonts w:ascii="Times New Roman" w:hAnsi="Times New Roman" w:cs="Times New Roman"/>
          <w:sz w:val="28"/>
          <w:szCs w:val="28"/>
        </w:rPr>
        <w:t>Об электронной подписи</w:t>
      </w:r>
      <w:r w:rsidR="00A83FB8">
        <w:rPr>
          <w:rFonts w:ascii="Times New Roman" w:hAnsi="Times New Roman" w:cs="Times New Roman"/>
          <w:sz w:val="28"/>
          <w:szCs w:val="28"/>
        </w:rPr>
        <w:t>»</w:t>
      </w:r>
      <w:r w:rsidRPr="00286382">
        <w:rPr>
          <w:rFonts w:ascii="Times New Roman" w:hAnsi="Times New Roman" w:cs="Times New Roman"/>
          <w:sz w:val="28"/>
          <w:szCs w:val="28"/>
        </w:rPr>
        <w:t xml:space="preserve"> и статей 21.1 и 21.2 Федерального закона от 27 июля 2010 года </w:t>
      </w:r>
      <w:r w:rsidR="00A83FB8">
        <w:rPr>
          <w:rFonts w:ascii="Times New Roman" w:hAnsi="Times New Roman" w:cs="Times New Roman"/>
          <w:sz w:val="28"/>
          <w:szCs w:val="28"/>
        </w:rPr>
        <w:t>№</w:t>
      </w:r>
      <w:r w:rsidRPr="00286382">
        <w:rPr>
          <w:rFonts w:ascii="Times New Roman" w:hAnsi="Times New Roman" w:cs="Times New Roman"/>
          <w:sz w:val="28"/>
          <w:szCs w:val="28"/>
        </w:rPr>
        <w:t xml:space="preserve"> 210-ФЗ </w:t>
      </w:r>
      <w:r w:rsidR="00A83FB8">
        <w:rPr>
          <w:rFonts w:ascii="Times New Roman" w:hAnsi="Times New Roman" w:cs="Times New Roman"/>
          <w:sz w:val="28"/>
          <w:szCs w:val="28"/>
        </w:rPr>
        <w:t>«</w:t>
      </w:r>
      <w:r w:rsidRPr="00286382">
        <w:rPr>
          <w:rFonts w:ascii="Times New Roman" w:hAnsi="Times New Roman" w:cs="Times New Roman"/>
          <w:sz w:val="28"/>
          <w:szCs w:val="28"/>
        </w:rPr>
        <w:t>Об организации предоставления государственных и муниципальных услуг</w:t>
      </w:r>
      <w:r w:rsidR="00A83FB8">
        <w:rPr>
          <w:rFonts w:ascii="Times New Roman" w:hAnsi="Times New Roman" w:cs="Times New Roman"/>
          <w:sz w:val="28"/>
          <w:szCs w:val="28"/>
        </w:rPr>
        <w:t>»</w:t>
      </w:r>
      <w:r w:rsidRPr="00286382">
        <w:rPr>
          <w:rFonts w:ascii="Times New Roman" w:hAnsi="Times New Roman" w:cs="Times New Roman"/>
          <w:sz w:val="28"/>
          <w:szCs w:val="28"/>
        </w:rPr>
        <w:t>.</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w:t>
      </w:r>
      <w:r w:rsidRPr="00286382">
        <w:rPr>
          <w:rFonts w:ascii="Times New Roman" w:hAnsi="Times New Roman" w:cs="Times New Roman"/>
          <w:sz w:val="28"/>
          <w:szCs w:val="28"/>
        </w:rPr>
        <w:lastRenderedPageBreak/>
        <w:t>(при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5BC9" w:rsidRPr="00286382" w:rsidRDefault="00365BC9" w:rsidP="00A83FB8">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2.6.6. 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bookmarkStart w:id="4" w:name="P192"/>
      <w:bookmarkEnd w:id="4"/>
      <w:r w:rsidRPr="00286382">
        <w:rPr>
          <w:rFonts w:ascii="Times New Roman" w:hAnsi="Times New Roman" w:cs="Times New Roman"/>
          <w:sz w:val="28"/>
          <w:szCs w:val="28"/>
        </w:rPr>
        <w:t>2.7. Исчерпывающий перечень документов, необходимых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соответствии с законодательными и иными нормативными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правовыми актами для предоставления муниципальной услуги,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которые заявитель вправе представить по собственной</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инициативе, так как они подлежат представлению в рамках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межведомственного информационного взаимодействия</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534C5C">
      <w:pPr>
        <w:pStyle w:val="ConsPlusNormal"/>
        <w:ind w:firstLine="709"/>
        <w:contextualSpacing/>
        <w:jc w:val="both"/>
        <w:rPr>
          <w:rFonts w:ascii="Times New Roman" w:hAnsi="Times New Roman" w:cs="Times New Roman"/>
          <w:sz w:val="28"/>
          <w:szCs w:val="28"/>
        </w:rPr>
      </w:pPr>
      <w:bookmarkStart w:id="5" w:name="P199"/>
      <w:bookmarkEnd w:id="5"/>
      <w:r w:rsidRPr="00286382">
        <w:rPr>
          <w:rFonts w:ascii="Times New Roman" w:hAnsi="Times New Roman" w:cs="Times New Roman"/>
          <w:sz w:val="28"/>
          <w:szCs w:val="28"/>
        </w:rPr>
        <w:t>2.7.1. Заявитель вправе представить в Уполномоченный орган:</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выписку из ЕГРН о правах на земельный участок (земельные участки), в отношении которого (которых) подано заявление о перераспределении.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2.7.2. Документы, указанные в пункте 2.7.1 административного регламента, не могут быть затребованы у заявителя, ходатайствующего о заключении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w:t>
      </w:r>
      <w:r w:rsidRPr="00286382">
        <w:rPr>
          <w:rFonts w:ascii="Times New Roman" w:hAnsi="Times New Roman" w:cs="Times New Roman"/>
          <w:sz w:val="28"/>
          <w:szCs w:val="28"/>
        </w:rPr>
        <w:lastRenderedPageBreak/>
        <w:t>в частной собственности, при этом заявитель вправе их представить вместе с заявлением.</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2.7.3. Документы, указанные в пункте 2.7.1 настоящего административного регламента, могут быть представлены заявителем следующими способами: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посредством почтовой связи;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по электронной почте;</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посредством Единого портала.</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34C5C" w:rsidRPr="0034373B" w:rsidRDefault="00534C5C" w:rsidP="00534C5C">
      <w:pPr>
        <w:spacing w:after="0" w:line="240" w:lineRule="auto"/>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2.7.</w:t>
      </w:r>
      <w:r>
        <w:rPr>
          <w:rFonts w:ascii="Times New Roman" w:hAnsi="Times New Roman" w:cs="Times New Roman"/>
          <w:sz w:val="28"/>
          <w:szCs w:val="28"/>
        </w:rPr>
        <w:t>5</w:t>
      </w:r>
      <w:r w:rsidRPr="0034373B">
        <w:rPr>
          <w:rFonts w:ascii="Times New Roman" w:hAnsi="Times New Roman" w:cs="Times New Roman"/>
          <w:sz w:val="28"/>
          <w:szCs w:val="28"/>
        </w:rPr>
        <w:t>. Запрещено требовать от заявителя:</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AD393A">
        <w:rPr>
          <w:rFonts w:ascii="Times New Roman" w:hAnsi="Times New Roman" w:cs="Times New Roman"/>
          <w:bCs/>
          <w:sz w:val="28"/>
          <w:szCs w:val="28"/>
        </w:rPr>
        <w:t xml:space="preserve">статьи 7 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AD393A">
        <w:rPr>
          <w:rFonts w:ascii="Times New Roman" w:hAnsi="Times New Roman" w:cs="Times New Roman"/>
          <w:sz w:val="28"/>
          <w:szCs w:val="28"/>
        </w:rPr>
        <w:lastRenderedPageBreak/>
        <w:t xml:space="preserve">информации, предоставляемых в результате предоставления таких услуг, включенных в перечни, указанные в части 1 статьи 9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34C5C" w:rsidRPr="00AD393A" w:rsidRDefault="00534C5C" w:rsidP="00534C5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65BC9" w:rsidRPr="00286382" w:rsidRDefault="00534C5C" w:rsidP="00534C5C">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предоставления на бумажном носителе документов и информации, </w:t>
      </w:r>
      <w:r w:rsidRPr="00AD393A">
        <w:rPr>
          <w:rFonts w:ascii="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2.8. Исчерпывающий перечень оснований для отказа</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приеме документов, необходимых для предоставления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534C5C" w:rsidP="00534C5C">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отсутствуют.</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2.9. Исчерпывающий перечень оснований для приостановления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или отказа в предоставлении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2.9.1. Оснований для приостановления предоставления муниципальной услуги не имеется.</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течение десяти календарных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При этом должны быть указаны все причины возврата заявления о перераспределении земельных участков.</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2.9.2.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w:t>
      </w:r>
      <w:r w:rsidR="00534C5C">
        <w:rPr>
          <w:rFonts w:ascii="Times New Roman" w:hAnsi="Times New Roman" w:cs="Times New Roman"/>
          <w:sz w:val="28"/>
          <w:szCs w:val="28"/>
        </w:rPr>
        <w:t>№</w:t>
      </w:r>
      <w:r w:rsidRPr="00286382">
        <w:rPr>
          <w:rFonts w:ascii="Times New Roman" w:hAnsi="Times New Roman" w:cs="Times New Roman"/>
          <w:sz w:val="28"/>
          <w:szCs w:val="28"/>
        </w:rPr>
        <w:t xml:space="preserve"> 63-ФЗ </w:t>
      </w:r>
      <w:r w:rsidR="00534C5C">
        <w:rPr>
          <w:rFonts w:ascii="Times New Roman" w:hAnsi="Times New Roman" w:cs="Times New Roman"/>
          <w:sz w:val="28"/>
          <w:szCs w:val="28"/>
        </w:rPr>
        <w:t>«</w:t>
      </w:r>
      <w:r w:rsidRPr="00286382">
        <w:rPr>
          <w:rFonts w:ascii="Times New Roman" w:hAnsi="Times New Roman" w:cs="Times New Roman"/>
          <w:sz w:val="28"/>
          <w:szCs w:val="28"/>
        </w:rPr>
        <w:t>Об электронной подписи</w:t>
      </w:r>
      <w:r w:rsidR="00534C5C">
        <w:rPr>
          <w:rFonts w:ascii="Times New Roman" w:hAnsi="Times New Roman" w:cs="Times New Roman"/>
          <w:sz w:val="28"/>
          <w:szCs w:val="28"/>
        </w:rPr>
        <w:t>»</w:t>
      </w:r>
      <w:r w:rsidRPr="00286382">
        <w:rPr>
          <w:rFonts w:ascii="Times New Roman" w:hAnsi="Times New Roman" w:cs="Times New Roman"/>
          <w:sz w:val="28"/>
          <w:szCs w:val="28"/>
        </w:rPr>
        <w:t xml:space="preserve">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65BC9" w:rsidRPr="00286382" w:rsidRDefault="00365BC9" w:rsidP="00534C5C">
      <w:pPr>
        <w:pStyle w:val="ConsPlusNormal"/>
        <w:ind w:firstLine="709"/>
        <w:contextualSpacing/>
        <w:jc w:val="both"/>
        <w:rPr>
          <w:rFonts w:ascii="Times New Roman" w:hAnsi="Times New Roman" w:cs="Times New Roman"/>
          <w:sz w:val="28"/>
          <w:szCs w:val="28"/>
        </w:rPr>
      </w:pPr>
      <w:bookmarkStart w:id="6" w:name="P229"/>
      <w:bookmarkEnd w:id="6"/>
      <w:r w:rsidRPr="00286382">
        <w:rPr>
          <w:rFonts w:ascii="Times New Roman" w:hAnsi="Times New Roman" w:cs="Times New Roman"/>
          <w:sz w:val="28"/>
          <w:szCs w:val="28"/>
        </w:rPr>
        <w:t>2.9.3. Основаниями для отказа в предоставлении муниципальной услуги на I этапе являются:</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1.3 настоящего административного регламента;</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w:t>
      </w:r>
      <w:r w:rsidRPr="00286382">
        <w:rPr>
          <w:rFonts w:ascii="Times New Roman" w:hAnsi="Times New Roman" w:cs="Times New Roman"/>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w:t>
      </w:r>
      <w:r w:rsidRPr="00286382">
        <w:rPr>
          <w:rFonts w:ascii="Times New Roman" w:hAnsi="Times New Roman" w:cs="Times New Roman"/>
          <w:sz w:val="28"/>
          <w:szCs w:val="28"/>
        </w:rPr>
        <w:lastRenderedPageBreak/>
        <w:t>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534C5C" w:rsidRDefault="00365BC9" w:rsidP="00534C5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86382">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w:t>
      </w:r>
      <w:r w:rsidR="00534C5C">
        <w:rPr>
          <w:rFonts w:ascii="Times New Roman" w:hAnsi="Times New Roman" w:cs="Times New Roman"/>
          <w:sz w:val="28"/>
          <w:szCs w:val="28"/>
        </w:rPr>
        <w:t xml:space="preserve"> </w:t>
      </w:r>
      <w:r w:rsidR="00534C5C">
        <w:rPr>
          <w:rFonts w:ascii="Times New Roman" w:eastAsiaTheme="minorHAnsi" w:hAnsi="Times New Roman" w:cs="Times New Roman"/>
          <w:sz w:val="28"/>
          <w:szCs w:val="28"/>
          <w:lang w:eastAsia="en-US"/>
        </w:rPr>
        <w:t>Федеральный закон от 13.07.2015 № 218-ФЗ «О государственной регистрации недвижимости»;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статьей 3.5 Федерального закона от 25.10.2001 </w:t>
      </w:r>
      <w:r w:rsidR="00293FAB">
        <w:rPr>
          <w:rFonts w:ascii="Times New Roman" w:hAnsi="Times New Roman" w:cs="Times New Roman"/>
          <w:sz w:val="28"/>
          <w:szCs w:val="28"/>
        </w:rPr>
        <w:t>№</w:t>
      </w:r>
      <w:r w:rsidRPr="00286382">
        <w:rPr>
          <w:rFonts w:ascii="Times New Roman" w:hAnsi="Times New Roman" w:cs="Times New Roman"/>
          <w:sz w:val="28"/>
          <w:szCs w:val="28"/>
        </w:rPr>
        <w:t xml:space="preserve"> 137-ФЗ </w:t>
      </w:r>
      <w:r w:rsidR="00293FAB">
        <w:rPr>
          <w:rFonts w:ascii="Times New Roman" w:hAnsi="Times New Roman" w:cs="Times New Roman"/>
          <w:sz w:val="28"/>
          <w:szCs w:val="28"/>
        </w:rPr>
        <w:t>«</w:t>
      </w:r>
      <w:r w:rsidRPr="00286382">
        <w:rPr>
          <w:rFonts w:ascii="Times New Roman" w:hAnsi="Times New Roman" w:cs="Times New Roman"/>
          <w:sz w:val="28"/>
          <w:szCs w:val="28"/>
        </w:rPr>
        <w:t>О введении в действие Земельного кодекса Российской Федерации</w:t>
      </w:r>
      <w:r w:rsidR="00293FAB">
        <w:rPr>
          <w:rFonts w:ascii="Times New Roman" w:hAnsi="Times New Roman" w:cs="Times New Roman"/>
          <w:sz w:val="28"/>
          <w:szCs w:val="28"/>
        </w:rPr>
        <w:t>»</w:t>
      </w:r>
      <w:r w:rsidRPr="00286382">
        <w:rPr>
          <w:rFonts w:ascii="Times New Roman" w:hAnsi="Times New Roman" w:cs="Times New Roman"/>
          <w:sz w:val="28"/>
          <w:szCs w:val="28"/>
        </w:rPr>
        <w:t>;</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2.9.3. Основание для отказа в предоставлении муниципальной услуги на II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65BC9" w:rsidRPr="00286382" w:rsidRDefault="00365BC9" w:rsidP="00534C5C">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Решение об отказе должно быть обоснованным и содержать все основания отказа.</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2.10. Перечень услуг, которые являются необходимыми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 обязательными для предоставления муниципальной услуги,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том числе сведения о документах, выдаваемых организациями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 уполномоченными в соответствии с законодательством</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Российской Федерации экспертами, участвующими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предоставлении муниципальных услуг (информация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указывается при наличии таких услуг)</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293FAB" w:rsidP="00293FAB">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2.11. Размер платы, взимаемой с заявителя при предоставлении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lastRenderedPageBreak/>
        <w:t>муниципальной услуги, и способы ее взимания в случаях,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предусмотренных федеральными законами, принимаемыми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соответствии с ними иными нормативными правовыми актами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Российской Федерации, нормативными правовыми актами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субъектов Российской Федерации, муниципальными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правовыми актам</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1) в порядке, установленном Правительством Российской Федерации, в отношении земельных участков, находящихся в федеральной собственности;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3) в порядке, установленном решением </w:t>
      </w:r>
      <w:r w:rsidR="00293FAB">
        <w:rPr>
          <w:rFonts w:ascii="Times New Roman" w:hAnsi="Times New Roman" w:cs="Times New Roman"/>
          <w:sz w:val="28"/>
          <w:szCs w:val="28"/>
        </w:rPr>
        <w:t>Представительного Собрания Сямженского</w:t>
      </w:r>
      <w:r w:rsidRPr="00286382">
        <w:rPr>
          <w:rFonts w:ascii="Times New Roman" w:hAnsi="Times New Roman" w:cs="Times New Roman"/>
          <w:sz w:val="28"/>
          <w:szCs w:val="28"/>
        </w:rPr>
        <w:t xml:space="preserve"> муниципального округа, в отношении земельных участков, находящихся в государственной или муниципальной собственности.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2.12. Максимальный срок ожидания в очереди при подаче</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запроса о предоставлении муниципальной услуги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 при получении результата предоставленной</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8"/>
        <w:contextualSpacing/>
        <w:jc w:val="both"/>
        <w:rPr>
          <w:rFonts w:ascii="Times New Roman" w:hAnsi="Times New Roman" w:cs="Times New Roman"/>
          <w:sz w:val="28"/>
          <w:szCs w:val="28"/>
        </w:rPr>
      </w:pPr>
      <w:r w:rsidRPr="00286382">
        <w:rPr>
          <w:rFonts w:ascii="Times New Roman" w:hAnsi="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2.13. Срок регистрации запроса заявителя о предоставлении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 в том числе в электронной форме</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В случае, если заявитель направил заявление о предоставлении муниципальной услуги в электронном виде, то должностное лицо, </w:t>
      </w:r>
      <w:r w:rsidRPr="00286382">
        <w:rPr>
          <w:rFonts w:ascii="Times New Roman" w:hAnsi="Times New Roman" w:cs="Times New Roman"/>
          <w:sz w:val="28"/>
          <w:szCs w:val="28"/>
        </w:rPr>
        <w:lastRenderedPageBreak/>
        <w:t>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2.14. Требования к помещениям, в которых предоставляются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муниципальные услуги, к залу ожидания, местам для заполнения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запросов о предоставлении муниципальной услуги,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информационным стендам с образцами их заполнения и перечнем</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документов, необходимых для предоставления каждой</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 в том числе к обеспечению</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доступности для инвалидов указанных объектов</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соответствии с законодательством Российской Федерации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о социальной защите инвалидов</w:t>
      </w:r>
    </w:p>
    <w:p w:rsidR="00365BC9" w:rsidRPr="00286382" w:rsidRDefault="00365BC9" w:rsidP="00286382">
      <w:pPr>
        <w:pStyle w:val="ConsPlusNormal"/>
        <w:contextualSpacing/>
        <w:rPr>
          <w:rFonts w:ascii="Times New Roman" w:hAnsi="Times New Roman" w:cs="Times New Roman"/>
          <w:sz w:val="28"/>
          <w:szCs w:val="28"/>
        </w:rPr>
      </w:pP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34373B">
        <w:rPr>
          <w:rFonts w:ascii="Times New Roman" w:hAnsi="Times New Roman" w:cs="Times New Roman"/>
          <w:sz w:val="28"/>
          <w:szCs w:val="28"/>
        </w:rPr>
        <w:lastRenderedPageBreak/>
        <w:t>использованием кресла-коляски и при необходимости с помощью сотрудников Уполномоченного органа;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293FAB" w:rsidRPr="0034373B" w:rsidRDefault="00293FAB" w:rsidP="00293FAB">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65BC9" w:rsidRPr="00286382" w:rsidRDefault="00293FAB" w:rsidP="00293FAB">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2.15. Показатели доступности и качества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2.15.1. Показателями доступности муниципальной услуги являются:</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информирование заявителей о предоставлении муниципальной услуги;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соблюдение графика работы Уполномоченного органа;</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время, затраченное на получение конечного результата муниципальной услуги.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2.15.2. Показателями качества муниципальной услуги являются:</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2.15.3. Заявителям обеспечивается возможность получения информации о </w:t>
      </w:r>
      <w:r w:rsidRPr="00286382">
        <w:rPr>
          <w:rFonts w:ascii="Times New Roman" w:hAnsi="Times New Roman" w:cs="Times New Roman"/>
          <w:sz w:val="28"/>
          <w:szCs w:val="28"/>
        </w:rPr>
        <w:lastRenderedPageBreak/>
        <w:t>ходе предоставления муниципальной услуги при личном приеме, по телефону, по электронной почте, на Едином портале, на Региональном портале.</w:t>
      </w: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2.16. Перечень классов средств электронной подписи, которые</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допускаются к использованию при обращении за получением</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 оказываемой с применением</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усиленной квалифицированной электронной подписи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8"/>
        <w:contextualSpacing/>
        <w:jc w:val="both"/>
        <w:rPr>
          <w:rFonts w:ascii="Times New Roman" w:hAnsi="Times New Roman" w:cs="Times New Roman"/>
          <w:sz w:val="28"/>
          <w:szCs w:val="28"/>
        </w:rPr>
      </w:pPr>
      <w:r w:rsidRPr="00286382">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1"/>
        <w:rPr>
          <w:rFonts w:ascii="Times New Roman" w:hAnsi="Times New Roman" w:cs="Times New Roman"/>
          <w:sz w:val="28"/>
          <w:szCs w:val="28"/>
        </w:rPr>
      </w:pPr>
      <w:r w:rsidRPr="00286382">
        <w:rPr>
          <w:rFonts w:ascii="Times New Roman" w:hAnsi="Times New Roman" w:cs="Times New Roman"/>
          <w:sz w:val="28"/>
          <w:szCs w:val="28"/>
        </w:rPr>
        <w:t>III. Состав, последовательность и сроки выполнения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административных процедур (действий)</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3.1. Исчерпывающий перечень административных процедур</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3.1.1. Последовательность административных процедур:</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I этап предоставления муниципальной услуги включает в себя выполнение следующих административных процедур:</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прием и регистрацию заявления и прилагаемых документов о предоставлении муниципальной услуги;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рассмотрение заявления и прилагаемых документов;</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возврат документов с сопроводительным письмом либо подготовка и выдача (направление) заявителю:</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а) решения об утверждении схемы расположения земельного участка с приложением указанной схемы заявителю;</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решения об отказе в заключении соглашения о перераспределении земель и (или) земельных участков.</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II этап предоставления муниципальной услуги включает в себя выполнение следующих административных процедур:</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представление в Уполномоченный орган выписки из ЕГРН о правах на земельный участок или земельные участки, образуемые в результате перераспределения;</w:t>
      </w:r>
    </w:p>
    <w:p w:rsidR="00365BC9" w:rsidRPr="00286382" w:rsidRDefault="00365BC9" w:rsidP="00293FA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3.2. Прием и регистрация заявления и прилагаемых документов</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на I этапе 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3.3. Рассмотрение заявления и прилагаемых документов</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на I этапе предоставления муниципальной услуги, принятие</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решения о предоставлении (отказе в предоставлении)</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электронной подписи, которой подписаны заявления и прилагаемые документы.</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w:t>
      </w:r>
      <w:r w:rsidRPr="00286382">
        <w:rPr>
          <w:rFonts w:ascii="Times New Roman" w:hAnsi="Times New Roman" w:cs="Times New Roman"/>
          <w:sz w:val="28"/>
          <w:szCs w:val="28"/>
        </w:rPr>
        <w:lastRenderedPageBreak/>
        <w:t>инфраструктуры, обеспечивающей информационно - техническое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день окончания указанной проверки: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главы Уполномоченного органа, по адресу электронной почты заявителя.</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После получения уведомления заявитель вправе обратится повторно с заявлением о предоставлении услуги, услуги, устранив нарушения, которые послужили основанием для отказа в приеме к рассмотрению первичного обращения.</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3.3.4. В случае если заявление не соответствует требованием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 должностное лицо, ответственное за предоставление муниципальной услуги, в течение 5 календарных дней со дня поступления заявления, обеспечивает подготовку сопроводительного письма о возврате заявления и прилагаемых документов за подписью руководителя Уполномоченного органа.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3.3.5. В случае непредставления заявителем по своему усмотрению документов, указанных в пункте 2.7</w:t>
      </w:r>
      <w:r w:rsidR="00B1681D">
        <w:rPr>
          <w:rFonts w:ascii="Times New Roman" w:hAnsi="Times New Roman" w:cs="Times New Roman"/>
          <w:sz w:val="28"/>
          <w:szCs w:val="28"/>
        </w:rPr>
        <w:t>.1</w:t>
      </w:r>
      <w:r w:rsidRPr="00286382">
        <w:rPr>
          <w:rFonts w:ascii="Times New Roman" w:hAnsi="Times New Roman" w:cs="Times New Roman"/>
          <w:sz w:val="28"/>
          <w:szCs w:val="28"/>
        </w:rPr>
        <w:t xml:space="preserve"> настоящего административного регламента, должностное лицо, ответственное за предоставление муниципальной услуги, в течение 2 рабочих дней, со дня со дня регистрации заявления обеспечивает направление межведомственных запросов.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3.3.6. По результатам рассмотрения ответов на межведомственные запросы, должностное лицо, ответственное за предоставление муниципальной услуги, обеспечивает подготовку проектов: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заявителю и согласия на заключение соглашения о перераспределении земельных участков в соответствии с утвержденным проектом межевания территории, при отсутствии оснований, указанных в пункте 2.9.3 настоящего административного регламента;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lastRenderedPageBreak/>
        <w:t>- решение об отказе в заключении соглашения о перераспределении земель и (или) земельных участков при наличии оснований, указанных в пункте 2.9.3 настоящего административного регламента.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Проекты направляются для согласования и подписания руководителю Уполномоченного органа.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3.3.7. Руководитель Уполномоченного органа обеспечивает подписание соответствующих документов в течение двух рабочих дней со дня их поступления на подписание. Решение об утверждении схемы земельного участка и об отказе в заключении соглашения принимается в виде постановления </w:t>
      </w:r>
      <w:r w:rsidR="00B1681D">
        <w:rPr>
          <w:rFonts w:ascii="Times New Roman" w:hAnsi="Times New Roman" w:cs="Times New Roman"/>
          <w:sz w:val="28"/>
          <w:szCs w:val="28"/>
        </w:rPr>
        <w:t>А</w:t>
      </w:r>
      <w:r w:rsidRPr="00286382">
        <w:rPr>
          <w:rFonts w:ascii="Times New Roman" w:hAnsi="Times New Roman" w:cs="Times New Roman"/>
          <w:sz w:val="28"/>
          <w:szCs w:val="28"/>
        </w:rPr>
        <w:t>дминистрации</w:t>
      </w:r>
      <w:r w:rsidR="00B1681D">
        <w:rPr>
          <w:rFonts w:ascii="Times New Roman" w:hAnsi="Times New Roman" w:cs="Times New Roman"/>
          <w:sz w:val="28"/>
          <w:szCs w:val="28"/>
        </w:rPr>
        <w:t xml:space="preserve"> Сямженского муниципального</w:t>
      </w:r>
      <w:r w:rsidRPr="00286382">
        <w:rPr>
          <w:rFonts w:ascii="Times New Roman" w:hAnsi="Times New Roman" w:cs="Times New Roman"/>
          <w:sz w:val="28"/>
          <w:szCs w:val="28"/>
        </w:rPr>
        <w:t xml:space="preserve"> округа. Согласие на заключение соглашения оформляется в виде уведомления за подписью руководителя Уполномоченного органа.</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3.3.8. Максимальный срок выполнения административной процедуры составляет не более 17 календарных дней со дня поступления заявления и прилагаемых документов.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3.3.9. Результатом выполнения административной процедуры является подготовка сопроводительного письма о возврате заявления и прилагаемых документов или принятие решения об утверждении схемы расположения земельного участка, либо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 и (или) земельных участков.</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3.4. Возврат документов с сопроводительным письмом либо</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подготовка и выдача (направление) заявителю принятого</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решения на I этапе 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3.4.1. Основанием для начала административной процедуры является подготовка сопроводительного письма о возврате заявления и прилагаемых документов или принятие решения об утверждении схемы расположения земельного участка, либо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 и (или) земельных участков.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3.4.2. Должностное лицо, ответственное за предоставление муниципальной услуги: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течение 5 календарных дней со дня подготовки сопроводительного письма о возврате обеспечивает возврат заявления и документов, приложенных к заявлению с сопроводительным письмом;</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в течение 2 календарных дней со дня принятия соответствующего решения обеспечивает выдачу (направление) решение об утверждении схемы расположения земельного участка, либо о согласии на заключение о перераспределении земельных участков в соответствии с утвержденным проектом межевания территории, либо об отказе в заключении соглашения о </w:t>
      </w:r>
      <w:r w:rsidRPr="00286382">
        <w:rPr>
          <w:rFonts w:ascii="Times New Roman" w:hAnsi="Times New Roman" w:cs="Times New Roman"/>
          <w:sz w:val="28"/>
          <w:szCs w:val="28"/>
        </w:rPr>
        <w:lastRenderedPageBreak/>
        <w:t>перераспределении земель и (или) земельных участков.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предоставления гражданином запроса через МФЦ указанные решения направляются МФЦ, если иной способ получения не указан заявителем.</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3.4.3. Максимальный срок административной процедуры составляет не более 5 календарных дней.</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3.4.4. Результатом административной процедуры является:</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возврат заявителю (заявителям) документов с сопроводительным письмом;</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направление (вручение) заявителю решения об утверждении схемы расположения земельного участка с приложением указанной схемы заявителю и согласия на заключение соглашения о перераспределении земельных участков в соответствии в утвержденным проектом межевания территории;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направление (вручение) заявителю решения об отказе в заключении соглашения о перераспределении земель и (или) земельных участков.</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3.5. Представление в Уполномоченный орган выписки из ЕГРН</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об основных характеристиках и зарегистрированных правах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на земельный участок или земельных участков, образуемых</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в результате перераспределения, на II этапе предоставления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3.5.1. Основанием для начала административной процедуры является представление заявителем в Уполномоченный орган выписки из ЕГРН об основных характеристиках и зарегистрированных правах на земельный участок или земельных участков.</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3.5.2. Должностное лицо, ответственное за предоставление муниципальной услуги, обеспечивает:</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 подготовку проекта соглашения о перераспределении земельных участков за подписью </w:t>
      </w:r>
      <w:r w:rsidR="006757CB">
        <w:rPr>
          <w:rFonts w:ascii="Times New Roman" w:hAnsi="Times New Roman" w:cs="Times New Roman"/>
          <w:sz w:val="28"/>
          <w:szCs w:val="28"/>
        </w:rPr>
        <w:t>руководителя Уполномоченного органа</w:t>
      </w:r>
      <w:r w:rsidRPr="00286382">
        <w:rPr>
          <w:rFonts w:ascii="Times New Roman" w:hAnsi="Times New Roman" w:cs="Times New Roman"/>
          <w:sz w:val="28"/>
          <w:szCs w:val="28"/>
        </w:rPr>
        <w:t xml:space="preserve">. </w:t>
      </w:r>
      <w:r w:rsidR="006757CB">
        <w:rPr>
          <w:rFonts w:ascii="Times New Roman" w:hAnsi="Times New Roman" w:cs="Times New Roman"/>
          <w:sz w:val="28"/>
          <w:szCs w:val="28"/>
        </w:rPr>
        <w:t>Руководитель Уполномоченного органа подписывает</w:t>
      </w:r>
      <w:r w:rsidRPr="00286382">
        <w:rPr>
          <w:rFonts w:ascii="Times New Roman" w:hAnsi="Times New Roman" w:cs="Times New Roman"/>
          <w:sz w:val="28"/>
          <w:szCs w:val="28"/>
        </w:rPr>
        <w:t xml:space="preserve"> </w:t>
      </w:r>
      <w:r w:rsidR="006757CB">
        <w:rPr>
          <w:rFonts w:ascii="Times New Roman" w:hAnsi="Times New Roman" w:cs="Times New Roman"/>
          <w:sz w:val="28"/>
          <w:szCs w:val="28"/>
        </w:rPr>
        <w:t>соглашение</w:t>
      </w:r>
      <w:r w:rsidR="006757CB" w:rsidRPr="006757CB">
        <w:rPr>
          <w:rFonts w:ascii="Times New Roman" w:hAnsi="Times New Roman" w:cs="Times New Roman"/>
          <w:sz w:val="28"/>
          <w:szCs w:val="28"/>
        </w:rPr>
        <w:t xml:space="preserve"> </w:t>
      </w:r>
      <w:r w:rsidR="006757CB" w:rsidRPr="00286382">
        <w:rPr>
          <w:rFonts w:ascii="Times New Roman" w:hAnsi="Times New Roman" w:cs="Times New Roman"/>
          <w:sz w:val="28"/>
          <w:szCs w:val="28"/>
        </w:rPr>
        <w:t>о перераспределении земельных участков</w:t>
      </w:r>
      <w:r w:rsidRPr="00286382">
        <w:rPr>
          <w:rFonts w:ascii="Times New Roman" w:hAnsi="Times New Roman" w:cs="Times New Roman"/>
          <w:sz w:val="28"/>
          <w:szCs w:val="28"/>
        </w:rPr>
        <w:t xml:space="preserve"> в течение 3 </w:t>
      </w:r>
      <w:r w:rsidR="006757CB">
        <w:rPr>
          <w:rFonts w:ascii="Times New Roman" w:hAnsi="Times New Roman" w:cs="Times New Roman"/>
          <w:sz w:val="28"/>
          <w:szCs w:val="28"/>
        </w:rPr>
        <w:t>календарных дней со дня его подготовки;</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 xml:space="preserve">- подготовку решения об отказе в заключении соглашения о перераспределении земельных участков, при наличии оснований, указанных в пункте 2.9.3 настоящего административного регламента. Руководитель Уполномоченного органа подписывает решение об отказе в заключении соглашения в течение </w:t>
      </w:r>
      <w:r w:rsidR="006757CB" w:rsidRPr="00286382">
        <w:rPr>
          <w:rFonts w:ascii="Times New Roman" w:hAnsi="Times New Roman" w:cs="Times New Roman"/>
          <w:sz w:val="28"/>
          <w:szCs w:val="28"/>
        </w:rPr>
        <w:t xml:space="preserve">3 </w:t>
      </w:r>
      <w:r w:rsidR="006757CB">
        <w:rPr>
          <w:rFonts w:ascii="Times New Roman" w:hAnsi="Times New Roman" w:cs="Times New Roman"/>
          <w:sz w:val="28"/>
          <w:szCs w:val="28"/>
        </w:rPr>
        <w:t>календарных дней со дня его подготовки</w:t>
      </w:r>
      <w:r w:rsidRPr="00286382">
        <w:rPr>
          <w:rFonts w:ascii="Times New Roman" w:hAnsi="Times New Roman" w:cs="Times New Roman"/>
          <w:sz w:val="28"/>
          <w:szCs w:val="28"/>
        </w:rPr>
        <w:t>.</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3.5.3. Максимальный срок</w:t>
      </w:r>
      <w:r w:rsidR="006757CB">
        <w:rPr>
          <w:rFonts w:ascii="Times New Roman" w:hAnsi="Times New Roman" w:cs="Times New Roman"/>
          <w:sz w:val="28"/>
          <w:szCs w:val="28"/>
        </w:rPr>
        <w:t xml:space="preserve"> выполнени</w:t>
      </w:r>
      <w:r w:rsidRPr="00286382">
        <w:rPr>
          <w:rFonts w:ascii="Times New Roman" w:hAnsi="Times New Roman" w:cs="Times New Roman"/>
          <w:sz w:val="28"/>
          <w:szCs w:val="28"/>
        </w:rPr>
        <w:t xml:space="preserve"> административной процедуры составляет не более 27 календарных дней.</w:t>
      </w:r>
    </w:p>
    <w:p w:rsidR="00365BC9" w:rsidRPr="00286382" w:rsidRDefault="00365BC9" w:rsidP="00B1681D">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lastRenderedPageBreak/>
        <w:t>3.5.4. Результатом административной процедуры является подписание проекта соглашения о перераспределении земельных участков либо решение об отказе в заключении соглашения о перераспределении земельных участков.</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286382">
      <w:pPr>
        <w:pStyle w:val="ConsPlusTitle"/>
        <w:contextualSpacing/>
        <w:jc w:val="center"/>
        <w:outlineLvl w:val="2"/>
        <w:rPr>
          <w:rFonts w:ascii="Times New Roman" w:hAnsi="Times New Roman" w:cs="Times New Roman"/>
          <w:sz w:val="28"/>
          <w:szCs w:val="28"/>
        </w:rPr>
      </w:pPr>
      <w:r w:rsidRPr="00286382">
        <w:rPr>
          <w:rFonts w:ascii="Times New Roman" w:hAnsi="Times New Roman" w:cs="Times New Roman"/>
          <w:sz w:val="28"/>
          <w:szCs w:val="28"/>
        </w:rPr>
        <w:t>3.6. Направление заявителю подписанных экземпляров проекта</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соглашения о перераспределении земельных участков заявителю</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для подписания либо отказа в заключении соглашения</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о перераспределении земельных участков на II этапе</w:t>
      </w:r>
    </w:p>
    <w:p w:rsidR="00365BC9" w:rsidRPr="00286382" w:rsidRDefault="00365BC9" w:rsidP="00286382">
      <w:pPr>
        <w:pStyle w:val="ConsPlusTitle"/>
        <w:contextualSpacing/>
        <w:jc w:val="center"/>
        <w:rPr>
          <w:rFonts w:ascii="Times New Roman" w:hAnsi="Times New Roman" w:cs="Times New Roman"/>
          <w:sz w:val="28"/>
          <w:szCs w:val="28"/>
        </w:rPr>
      </w:pPr>
      <w:r w:rsidRPr="00286382">
        <w:rPr>
          <w:rFonts w:ascii="Times New Roman" w:hAnsi="Times New Roman" w:cs="Times New Roman"/>
          <w:sz w:val="28"/>
          <w:szCs w:val="28"/>
        </w:rPr>
        <w:t>предоставления муниципальной услуги</w:t>
      </w:r>
    </w:p>
    <w:p w:rsidR="00365BC9" w:rsidRPr="00286382" w:rsidRDefault="00365BC9" w:rsidP="00286382">
      <w:pPr>
        <w:pStyle w:val="ConsPlusNormal"/>
        <w:contextualSpacing/>
        <w:rPr>
          <w:rFonts w:ascii="Times New Roman" w:hAnsi="Times New Roman" w:cs="Times New Roman"/>
          <w:sz w:val="28"/>
          <w:szCs w:val="28"/>
        </w:rPr>
      </w:pP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3.6.1. Основанием для начала административной процедуры является подписание проекта соглашения о перераспределении земельных участков либо решения об отказе в заключении соглашения о перераспределении земельных участков.</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3.6.2. Должностное лицо, ответственное за предоставление муниципальной услуги, не позднее чем через 1 рабочий день со дня подготовки документов</w:t>
      </w:r>
      <w:r w:rsidR="006757CB">
        <w:rPr>
          <w:rFonts w:ascii="Times New Roman" w:hAnsi="Times New Roman" w:cs="Times New Roman"/>
          <w:sz w:val="28"/>
          <w:szCs w:val="28"/>
        </w:rPr>
        <w:t>, указанных в пункте 3.5.4 административного регламента,</w:t>
      </w:r>
      <w:r w:rsidRPr="00286382">
        <w:rPr>
          <w:rFonts w:ascii="Times New Roman" w:hAnsi="Times New Roman" w:cs="Times New Roman"/>
          <w:sz w:val="28"/>
          <w:szCs w:val="28"/>
        </w:rPr>
        <w:t xml:space="preserve"> выдает или направляет заявителю проект соглашения либо решения.</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предоставления гражданином запроса через МФЦ указанные решения направляются в МФЦ, если иной способ получения не указан заявителем.</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3.6.3. Заявитель обязан подписать соглашение не позднее чем в течение 30 календарных дней со дня его получения.</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3.6.4. Максимальный срок административной процедуры составляет не более 3 календарных дней.</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3.6.5. Результатом предоставления муниципальной услуги является:</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направление (вручение) подписанных экземпляров проекта соглашения о перераспределении земельных участков заявителю для подписания;</w:t>
      </w:r>
    </w:p>
    <w:p w:rsidR="00365BC9" w:rsidRPr="00286382" w:rsidRDefault="00365BC9" w:rsidP="006757CB">
      <w:pPr>
        <w:pStyle w:val="ConsPlusNormal"/>
        <w:ind w:firstLine="709"/>
        <w:contextualSpacing/>
        <w:jc w:val="both"/>
        <w:rPr>
          <w:rFonts w:ascii="Times New Roman" w:hAnsi="Times New Roman" w:cs="Times New Roman"/>
          <w:sz w:val="28"/>
          <w:szCs w:val="28"/>
        </w:rPr>
      </w:pPr>
      <w:r w:rsidRPr="00286382">
        <w:rPr>
          <w:rFonts w:ascii="Times New Roman" w:hAnsi="Times New Roman" w:cs="Times New Roman"/>
          <w:sz w:val="28"/>
          <w:szCs w:val="28"/>
        </w:rPr>
        <w:t>направление (вручение) решение об отказе в заключении соглашения о перераспределении земель и (или) земельных участков.</w:t>
      </w:r>
    </w:p>
    <w:p w:rsidR="00277CC2" w:rsidRPr="00286382" w:rsidRDefault="00277CC2" w:rsidP="00286382">
      <w:pPr>
        <w:pStyle w:val="ConsPlusNormal"/>
        <w:ind w:firstLine="540"/>
        <w:contextualSpacing/>
        <w:jc w:val="both"/>
        <w:rPr>
          <w:rFonts w:ascii="Times New Roman" w:hAnsi="Times New Roman" w:cs="Times New Roman"/>
        </w:rPr>
      </w:pPr>
    </w:p>
    <w:p w:rsidR="006757CB" w:rsidRPr="00AD393A" w:rsidRDefault="00277CC2" w:rsidP="006757CB">
      <w:pPr>
        <w:pStyle w:val="ConsPlusTitle"/>
        <w:contextualSpacing/>
        <w:jc w:val="center"/>
        <w:outlineLvl w:val="1"/>
        <w:rPr>
          <w:rFonts w:ascii="Times New Roman" w:hAnsi="Times New Roman" w:cs="Times New Roman"/>
          <w:sz w:val="28"/>
          <w:szCs w:val="28"/>
        </w:rPr>
      </w:pPr>
      <w:r w:rsidRPr="00286382">
        <w:rPr>
          <w:rFonts w:ascii="Times New Roman" w:hAnsi="Times New Roman" w:cs="Times New Roman"/>
        </w:rPr>
        <w:t xml:space="preserve"> </w:t>
      </w:r>
      <w:r w:rsidR="006757CB" w:rsidRPr="00AD393A">
        <w:rPr>
          <w:rFonts w:ascii="Times New Roman" w:hAnsi="Times New Roman" w:cs="Times New Roman"/>
          <w:sz w:val="28"/>
          <w:szCs w:val="28"/>
        </w:rPr>
        <w:t>IV. Формы контроля за исполнением</w:t>
      </w:r>
    </w:p>
    <w:p w:rsidR="006757CB" w:rsidRPr="00AD393A" w:rsidRDefault="006757CB" w:rsidP="006757CB">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6757CB" w:rsidRPr="00AD393A" w:rsidRDefault="006757CB" w:rsidP="006757CB">
      <w:pPr>
        <w:pStyle w:val="ConsPlusNormal"/>
        <w:contextualSpacing/>
        <w:rPr>
          <w:rFonts w:ascii="Times New Roman" w:hAnsi="Times New Roman" w:cs="Times New Roman"/>
          <w:sz w:val="28"/>
          <w:szCs w:val="28"/>
        </w:rPr>
      </w:pP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4.1.</w:t>
      </w:r>
      <w:r w:rsidRPr="00AD393A">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AD393A">
        <w:rPr>
          <w:rFonts w:ascii="Times New Roman" w:hAnsi="Times New Roman" w:cs="Times New Roman"/>
          <w:i/>
          <w:iCs/>
          <w:sz w:val="28"/>
          <w:szCs w:val="28"/>
        </w:rPr>
        <w:t xml:space="preserve"> </w:t>
      </w:r>
      <w:r w:rsidRPr="00AD393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Текущий контроль осуществляется на постоянной основе.</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4.3. Контроль над полнотой и качеством </w:t>
      </w:r>
      <w:r w:rsidRPr="00AD393A">
        <w:rPr>
          <w:rFonts w:ascii="Times New Roman" w:hAnsi="Times New Roman" w:cs="Times New Roman"/>
          <w:spacing w:val="-4"/>
          <w:sz w:val="28"/>
          <w:szCs w:val="28"/>
        </w:rPr>
        <w:t>предоставления муниципальной услуги</w:t>
      </w:r>
      <w:r w:rsidRPr="00AD393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Контроль над полнотой и качеством </w:t>
      </w:r>
      <w:r w:rsidRPr="00AD393A">
        <w:rPr>
          <w:rFonts w:ascii="Times New Roman" w:hAnsi="Times New Roman" w:cs="Times New Roman"/>
          <w:spacing w:val="-4"/>
          <w:sz w:val="28"/>
          <w:szCs w:val="28"/>
        </w:rPr>
        <w:t xml:space="preserve">предоставления муниципальной услуги </w:t>
      </w:r>
      <w:r w:rsidRPr="00AD393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757CB" w:rsidRPr="00AD393A" w:rsidRDefault="006757CB" w:rsidP="006757CB">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AD393A">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6757CB" w:rsidRPr="00AD393A" w:rsidRDefault="006757CB" w:rsidP="006757CB">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AD393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757CB" w:rsidRPr="00AD393A" w:rsidRDefault="006757CB" w:rsidP="006757CB">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57CB" w:rsidRPr="00AD393A" w:rsidRDefault="006757CB" w:rsidP="006757CB">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757CB" w:rsidRPr="00AD393A" w:rsidRDefault="006757CB" w:rsidP="006757CB">
      <w:pPr>
        <w:tabs>
          <w:tab w:val="left" w:pos="900"/>
          <w:tab w:val="left" w:pos="1080"/>
        </w:tabs>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D393A">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rFonts w:ascii="Times New Roman" w:hAnsi="Times New Roman" w:cs="Times New Roman"/>
          <w:sz w:val="28"/>
          <w:szCs w:val="28"/>
        </w:rPr>
        <w:t>Российской Федерации</w:t>
      </w:r>
      <w:r w:rsidRPr="00AD393A">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D393A">
        <w:rPr>
          <w:rFonts w:ascii="Times New Roman" w:hAnsi="Times New Roman" w:cs="Times New Roman"/>
          <w:sz w:val="28"/>
          <w:szCs w:val="28"/>
        </w:rPr>
        <w:t xml:space="preserve">возлагается на </w:t>
      </w:r>
      <w:r w:rsidRPr="00AD393A">
        <w:rPr>
          <w:rFonts w:ascii="Times New Roman" w:hAnsi="Times New Roman" w:cs="Times New Roman"/>
          <w:sz w:val="28"/>
          <w:szCs w:val="28"/>
        </w:rPr>
        <w:lastRenderedPageBreak/>
        <w:t>лиц, замещающих должности в уполномоченном органе к ответственности в соответствии с действующим законодательством Российской Федерации.</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D393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757CB" w:rsidRPr="00AD393A" w:rsidRDefault="006757CB" w:rsidP="006757CB">
      <w:pPr>
        <w:tabs>
          <w:tab w:val="left" w:pos="900"/>
          <w:tab w:val="left" w:pos="1080"/>
        </w:tabs>
        <w:spacing w:after="0" w:line="240" w:lineRule="auto"/>
        <w:ind w:firstLine="540"/>
        <w:contextualSpacing/>
        <w:jc w:val="both"/>
        <w:rPr>
          <w:rFonts w:ascii="Times New Roman" w:hAnsi="Times New Roman" w:cs="Times New Roman"/>
          <w:sz w:val="28"/>
          <w:szCs w:val="28"/>
        </w:rPr>
      </w:pPr>
    </w:p>
    <w:p w:rsidR="006757CB" w:rsidRPr="00AD393A" w:rsidRDefault="006757CB" w:rsidP="006757CB">
      <w:pPr>
        <w:autoSpaceDE w:val="0"/>
        <w:autoSpaceDN w:val="0"/>
        <w:adjustRightInd w:val="0"/>
        <w:spacing w:after="0" w:line="240" w:lineRule="auto"/>
        <w:contextualSpacing/>
        <w:jc w:val="center"/>
        <w:rPr>
          <w:rFonts w:ascii="Times New Roman" w:hAnsi="Times New Roman" w:cs="Times New Roman"/>
          <w:b/>
          <w:sz w:val="28"/>
          <w:szCs w:val="28"/>
        </w:rPr>
      </w:pPr>
      <w:r w:rsidRPr="00AD393A">
        <w:rPr>
          <w:rFonts w:ascii="Times New Roman" w:hAnsi="Times New Roman" w:cs="Times New Roman"/>
          <w:b/>
          <w:sz w:val="28"/>
          <w:szCs w:val="28"/>
        </w:rPr>
        <w:t xml:space="preserve"> </w:t>
      </w:r>
      <w:bookmarkStart w:id="7" w:name="_Toc89083260"/>
      <w:r w:rsidRPr="00AD393A">
        <w:rPr>
          <w:rFonts w:ascii="Times New Roman" w:hAnsi="Times New Roman" w:cs="Times New Roman"/>
          <w:b/>
          <w:sz w:val="28"/>
          <w:szCs w:val="28"/>
          <w:lang w:val="en-US"/>
        </w:rPr>
        <w:t>V</w:t>
      </w:r>
      <w:r w:rsidRPr="00AD393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rFonts w:ascii="Times New Roman" w:hAnsi="Times New Roman" w:cs="Times New Roman"/>
          <w:b/>
          <w:sz w:val="28"/>
          <w:szCs w:val="28"/>
          <w:vertAlign w:val="superscript"/>
        </w:rPr>
        <w:t>1</w:t>
      </w:r>
      <w:r w:rsidRPr="00AD393A">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7"/>
      <w:r w:rsidRPr="00AD393A">
        <w:rPr>
          <w:rFonts w:ascii="Times New Roman" w:hAnsi="Times New Roman" w:cs="Times New Roman"/>
          <w:b/>
          <w:sz w:val="28"/>
          <w:szCs w:val="28"/>
        </w:rPr>
        <w:t>, работников</w:t>
      </w:r>
    </w:p>
    <w:p w:rsidR="006757CB" w:rsidRPr="00AD393A" w:rsidRDefault="006757CB" w:rsidP="006757CB">
      <w:pPr>
        <w:autoSpaceDE w:val="0"/>
        <w:autoSpaceDN w:val="0"/>
        <w:adjustRightInd w:val="0"/>
        <w:spacing w:after="0" w:line="240" w:lineRule="auto"/>
        <w:contextualSpacing/>
        <w:jc w:val="center"/>
        <w:rPr>
          <w:rFonts w:ascii="Times New Roman" w:hAnsi="Times New Roman" w:cs="Times New Roman"/>
          <w:sz w:val="28"/>
          <w:szCs w:val="28"/>
        </w:rPr>
      </w:pP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Заявитель может обратиться с жалобой, в том числе в следующих случаях:</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нарушение срока регистрации запроса о предоставлении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 нарушение срока предоставления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D393A">
        <w:rPr>
          <w:rFonts w:ascii="Times New Roman" w:hAnsi="Times New Roman" w:cs="Times New Roman"/>
          <w:sz w:val="28"/>
          <w:szCs w:val="28"/>
        </w:rPr>
        <w:lastRenderedPageBreak/>
        <w:t>нормативными правовыми актами области, муниципальными правовыми актами Сямженского муниципального округа;</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указанных в </w:t>
      </w:r>
      <w:r w:rsidRPr="00AD393A">
        <w:rPr>
          <w:rFonts w:ascii="Times New Roman" w:hAnsi="Times New Roman" w:cs="Times New Roman"/>
          <w:sz w:val="28"/>
          <w:szCs w:val="28"/>
        </w:rPr>
        <w:t>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6757CB" w:rsidRPr="00AD393A" w:rsidRDefault="006757CB" w:rsidP="006757CB">
      <w:pPr>
        <w:spacing w:after="0" w:line="240" w:lineRule="auto"/>
        <w:ind w:right="-5"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работника МФЦ – руководителю МФЦ;</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 органу местного самоуправления, являющемуся учредителем МФЦ.</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757CB" w:rsidRPr="00AD393A" w:rsidRDefault="006757CB" w:rsidP="006757CB">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hAnsi="Times New Roman" w:cs="Times New Roman"/>
          <w:sz w:val="28"/>
          <w:szCs w:val="28"/>
        </w:rPr>
        <w:t xml:space="preserve">5.5. </w:t>
      </w:r>
      <w:r w:rsidRPr="00AD393A">
        <w:rPr>
          <w:rFonts w:ascii="Times New Roman" w:eastAsia="Calibri" w:hAnsi="Times New Roman" w:cs="Times New Roman"/>
          <w:sz w:val="28"/>
          <w:szCs w:val="28"/>
        </w:rPr>
        <w:t xml:space="preserve">Жалоба, поступившая в уполномоченный орган в форме электронного документа, подлежит рассмотрению в том же порядке, что и при </w:t>
      </w:r>
      <w:r w:rsidRPr="00AD393A">
        <w:rPr>
          <w:rFonts w:ascii="Times New Roman" w:eastAsia="Calibri" w:hAnsi="Times New Roman" w:cs="Times New Roman"/>
          <w:sz w:val="28"/>
          <w:szCs w:val="28"/>
        </w:rPr>
        <w:lastRenderedPageBreak/>
        <w:t>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757CB" w:rsidRPr="00AD393A" w:rsidRDefault="006757CB" w:rsidP="006757CB">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5.6. Жалоба должна содержать:</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5.8. По результатам рассмотрения жалобы принимается одно из следующих решений:</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sz w:val="28"/>
          <w:szCs w:val="28"/>
        </w:rPr>
        <w:t>Сямженского муниципального округа</w:t>
      </w:r>
      <w:r w:rsidRPr="00AD393A">
        <w:rPr>
          <w:rFonts w:ascii="Times New Roman" w:hAnsi="Times New Roman" w:cs="Times New Roman"/>
          <w:sz w:val="28"/>
          <w:szCs w:val="28"/>
        </w:rPr>
        <w:t>;</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удовлетворении жалобы отказывается.</w:t>
      </w:r>
    </w:p>
    <w:p w:rsidR="006757CB" w:rsidRPr="00AD393A" w:rsidRDefault="006757CB" w:rsidP="006757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5.9. Не позднее дня, следующего за днем принятия решения, указанного в пункте 5.8 административного регламента, заявителю в письменной форме и по </w:t>
      </w:r>
      <w:r w:rsidRPr="00AD393A">
        <w:rPr>
          <w:rFonts w:ascii="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7CB" w:rsidRPr="00AD393A" w:rsidRDefault="006757CB" w:rsidP="006757C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757CB" w:rsidRPr="00AD393A" w:rsidRDefault="006757CB" w:rsidP="006757CB">
      <w:pPr>
        <w:pStyle w:val="ad"/>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6757CB" w:rsidRPr="00AD393A" w:rsidRDefault="006757CB" w:rsidP="006757CB">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5.14. Ответ на жалобу не дается:</w:t>
      </w:r>
    </w:p>
    <w:p w:rsidR="006757CB" w:rsidRPr="00AD393A" w:rsidRDefault="006757CB" w:rsidP="006757CB">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
    <w:p w:rsidR="006757CB" w:rsidRPr="00AD393A" w:rsidRDefault="006757CB" w:rsidP="006757CB">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6757CB" w:rsidRPr="00AD393A" w:rsidRDefault="006757CB" w:rsidP="006757CB">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6757CB" w:rsidRPr="00AD393A" w:rsidRDefault="006757CB" w:rsidP="006757CB">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365BC9" w:rsidRPr="006757CB" w:rsidRDefault="006757CB" w:rsidP="006757CB">
      <w:pPr>
        <w:pStyle w:val="ConsPlusTitle"/>
        <w:ind w:firstLine="708"/>
        <w:contextualSpacing/>
        <w:jc w:val="both"/>
        <w:outlineLvl w:val="1"/>
        <w:rPr>
          <w:rFonts w:ascii="Times New Roman" w:hAnsi="Times New Roman" w:cs="Times New Roman"/>
          <w:b w:val="0"/>
        </w:rPr>
      </w:pPr>
      <w:r w:rsidRPr="006757CB">
        <w:rPr>
          <w:rFonts w:ascii="Times New Roman" w:hAnsi="Times New Roman" w:cs="Times New Roman"/>
          <w:b w:val="0"/>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6757CB">
        <w:rPr>
          <w:rFonts w:ascii="Times New Roman" w:hAnsi="Times New Roman" w:cs="Times New Roman"/>
          <w:b w:val="0"/>
          <w:sz w:val="28"/>
          <w:szCs w:val="28"/>
        </w:rPr>
        <w:lastRenderedPageBreak/>
        <w:t>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65BC9" w:rsidRPr="00286382" w:rsidRDefault="00365BC9" w:rsidP="00286382">
      <w:pPr>
        <w:pStyle w:val="ConsPlusNormal"/>
        <w:ind w:firstLine="540"/>
        <w:contextualSpacing/>
        <w:jc w:val="both"/>
        <w:rPr>
          <w:rFonts w:ascii="Times New Roman" w:hAnsi="Times New Roman" w:cs="Times New Roman"/>
        </w:rPr>
      </w:pPr>
    </w:p>
    <w:p w:rsidR="00365BC9" w:rsidRPr="00286382" w:rsidRDefault="00365BC9" w:rsidP="00286382">
      <w:pPr>
        <w:pStyle w:val="ConsPlusNormal"/>
        <w:contextualSpacing/>
        <w:rPr>
          <w:rFonts w:ascii="Times New Roman" w:hAnsi="Times New Roman" w:cs="Times New Roman"/>
        </w:rPr>
      </w:pPr>
    </w:p>
    <w:p w:rsidR="00365BC9" w:rsidRPr="00286382" w:rsidRDefault="00365BC9" w:rsidP="00286382">
      <w:pPr>
        <w:pStyle w:val="ConsPlusNormal"/>
        <w:contextualSpacing/>
        <w:rPr>
          <w:rFonts w:ascii="Times New Roman" w:hAnsi="Times New Roman" w:cs="Times New Roman"/>
        </w:rPr>
      </w:pPr>
    </w:p>
    <w:p w:rsidR="00365BC9" w:rsidRPr="00286382" w:rsidRDefault="00365BC9"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Pr="00286382" w:rsidRDefault="00277CC2" w:rsidP="00286382">
      <w:pPr>
        <w:pStyle w:val="ConsPlusNormal"/>
        <w:contextualSpacing/>
        <w:rPr>
          <w:rFonts w:ascii="Times New Roman" w:hAnsi="Times New Roman" w:cs="Times New Roman"/>
        </w:rPr>
      </w:pPr>
    </w:p>
    <w:p w:rsidR="00277CC2" w:rsidRDefault="00277CC2"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6757CB" w:rsidRDefault="006757CB" w:rsidP="00286382">
      <w:pPr>
        <w:pStyle w:val="ConsPlusNormal"/>
        <w:contextualSpacing/>
        <w:rPr>
          <w:rFonts w:ascii="Times New Roman" w:hAnsi="Times New Roman" w:cs="Times New Roman"/>
        </w:rPr>
      </w:pPr>
    </w:p>
    <w:p w:rsidR="00365BC9" w:rsidRPr="00286382" w:rsidRDefault="00365BC9" w:rsidP="00286382">
      <w:pPr>
        <w:pStyle w:val="ConsPlusNormal"/>
        <w:contextualSpacing/>
        <w:rPr>
          <w:rFonts w:ascii="Times New Roman" w:hAnsi="Times New Roman" w:cs="Times New Roman"/>
        </w:rPr>
      </w:pPr>
    </w:p>
    <w:p w:rsidR="00365BC9" w:rsidRPr="006757CB" w:rsidRDefault="00365BC9" w:rsidP="00286382">
      <w:pPr>
        <w:pStyle w:val="ConsPlusNormal"/>
        <w:contextualSpacing/>
        <w:jc w:val="right"/>
        <w:outlineLvl w:val="1"/>
        <w:rPr>
          <w:rFonts w:ascii="Times New Roman" w:hAnsi="Times New Roman" w:cs="Times New Roman"/>
          <w:sz w:val="28"/>
        </w:rPr>
      </w:pPr>
      <w:r w:rsidRPr="006757CB">
        <w:rPr>
          <w:rFonts w:ascii="Times New Roman" w:hAnsi="Times New Roman" w:cs="Times New Roman"/>
          <w:sz w:val="28"/>
        </w:rPr>
        <w:lastRenderedPageBreak/>
        <w:t>Приложение</w:t>
      </w:r>
    </w:p>
    <w:p w:rsidR="00365BC9" w:rsidRPr="006757CB" w:rsidRDefault="00365BC9" w:rsidP="00286382">
      <w:pPr>
        <w:pStyle w:val="ConsPlusNormal"/>
        <w:contextualSpacing/>
        <w:jc w:val="right"/>
        <w:rPr>
          <w:rFonts w:ascii="Times New Roman" w:hAnsi="Times New Roman" w:cs="Times New Roman"/>
          <w:sz w:val="28"/>
        </w:rPr>
      </w:pPr>
      <w:r w:rsidRPr="006757CB">
        <w:rPr>
          <w:rFonts w:ascii="Times New Roman" w:hAnsi="Times New Roman" w:cs="Times New Roman"/>
          <w:sz w:val="28"/>
        </w:rPr>
        <w:t>к Административному регламенту</w:t>
      </w:r>
    </w:p>
    <w:p w:rsidR="00365BC9" w:rsidRPr="00286382" w:rsidRDefault="00365BC9" w:rsidP="00286382">
      <w:pPr>
        <w:pStyle w:val="ConsPlusNormal"/>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853"/>
        <w:gridCol w:w="3648"/>
        <w:gridCol w:w="665"/>
      </w:tblGrid>
      <w:tr w:rsidR="00365BC9" w:rsidRPr="00286382" w:rsidTr="006757CB">
        <w:tc>
          <w:tcPr>
            <w:tcW w:w="4535" w:type="dxa"/>
            <w:vMerge w:val="restart"/>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853" w:type="dxa"/>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r w:rsidRPr="006757CB">
              <w:rPr>
                <w:rFonts w:ascii="Times New Roman" w:hAnsi="Times New Roman" w:cs="Times New Roman"/>
                <w:sz w:val="28"/>
              </w:rPr>
              <w:t>Кому:</w:t>
            </w:r>
          </w:p>
        </w:tc>
        <w:tc>
          <w:tcPr>
            <w:tcW w:w="4313" w:type="dxa"/>
            <w:gridSpan w:val="2"/>
            <w:tcBorders>
              <w:top w:val="nil"/>
              <w:left w:val="nil"/>
              <w:bottom w:val="single" w:sz="4" w:space="0" w:color="auto"/>
              <w:right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rsidTr="006757CB">
        <w:tc>
          <w:tcPr>
            <w:tcW w:w="4535" w:type="dxa"/>
            <w:vMerge/>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853" w:type="dxa"/>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r w:rsidRPr="006757CB">
              <w:rPr>
                <w:rFonts w:ascii="Times New Roman" w:hAnsi="Times New Roman" w:cs="Times New Roman"/>
                <w:sz w:val="28"/>
              </w:rPr>
              <w:t>От</w:t>
            </w:r>
          </w:p>
        </w:tc>
        <w:tc>
          <w:tcPr>
            <w:tcW w:w="4313" w:type="dxa"/>
            <w:gridSpan w:val="2"/>
            <w:tcBorders>
              <w:top w:val="single" w:sz="4" w:space="0" w:color="auto"/>
              <w:left w:val="nil"/>
              <w:bottom w:val="single" w:sz="4" w:space="0" w:color="auto"/>
              <w:right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rsidTr="006757CB">
        <w:tc>
          <w:tcPr>
            <w:tcW w:w="4535" w:type="dxa"/>
            <w:vMerge/>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853" w:type="dxa"/>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4313" w:type="dxa"/>
            <w:gridSpan w:val="2"/>
            <w:tcBorders>
              <w:top w:val="single" w:sz="4" w:space="0" w:color="auto"/>
              <w:left w:val="nil"/>
              <w:bottom w:val="single" w:sz="4" w:space="0" w:color="auto"/>
              <w:right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rsidTr="006757CB">
        <w:tc>
          <w:tcPr>
            <w:tcW w:w="4535" w:type="dxa"/>
            <w:vMerge/>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853" w:type="dxa"/>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c>
          <w:tcPr>
            <w:tcW w:w="4313" w:type="dxa"/>
            <w:gridSpan w:val="2"/>
            <w:tcBorders>
              <w:top w:val="single" w:sz="4" w:space="0" w:color="auto"/>
              <w:left w:val="nil"/>
              <w:bottom w:val="nil"/>
              <w:right w:val="nil"/>
            </w:tcBorders>
          </w:tcPr>
          <w:p w:rsidR="00365BC9" w:rsidRPr="00286382" w:rsidRDefault="00365BC9" w:rsidP="006757CB">
            <w:pPr>
              <w:pStyle w:val="ConsPlusNormal"/>
              <w:contextualSpacing/>
              <w:jc w:val="center"/>
              <w:rPr>
                <w:rFonts w:ascii="Times New Roman" w:hAnsi="Times New Roman" w:cs="Times New Roman"/>
              </w:rPr>
            </w:pPr>
            <w:r w:rsidRPr="00286382">
              <w:rPr>
                <w:rFonts w:ascii="Times New Roman" w:hAnsi="Times New Roman" w:cs="Times New Roman"/>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tc>
      </w:tr>
      <w:tr w:rsidR="00365BC9" w:rsidRPr="00286382">
        <w:trPr>
          <w:gridAfter w:val="1"/>
          <w:wAfter w:w="665" w:type="dxa"/>
        </w:trPr>
        <w:tc>
          <w:tcPr>
            <w:tcW w:w="9036" w:type="dxa"/>
            <w:gridSpan w:val="3"/>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trPr>
          <w:gridAfter w:val="1"/>
          <w:wAfter w:w="665" w:type="dxa"/>
        </w:trPr>
        <w:tc>
          <w:tcPr>
            <w:tcW w:w="9036" w:type="dxa"/>
            <w:gridSpan w:val="3"/>
            <w:tcBorders>
              <w:top w:val="nil"/>
              <w:left w:val="nil"/>
              <w:bottom w:val="nil"/>
              <w:right w:val="nil"/>
            </w:tcBorders>
          </w:tcPr>
          <w:p w:rsidR="00365BC9" w:rsidRPr="006757CB" w:rsidRDefault="00365BC9" w:rsidP="00286382">
            <w:pPr>
              <w:pStyle w:val="ConsPlusNormal"/>
              <w:contextualSpacing/>
              <w:jc w:val="center"/>
              <w:rPr>
                <w:rFonts w:ascii="Times New Roman" w:hAnsi="Times New Roman" w:cs="Times New Roman"/>
                <w:sz w:val="28"/>
              </w:rPr>
            </w:pPr>
            <w:bookmarkStart w:id="8" w:name="P523"/>
            <w:bookmarkEnd w:id="8"/>
            <w:r w:rsidRPr="006757CB">
              <w:rPr>
                <w:rFonts w:ascii="Times New Roman" w:hAnsi="Times New Roman" w:cs="Times New Roman"/>
                <w:sz w:val="28"/>
              </w:rPr>
              <w:t>З</w:t>
            </w:r>
            <w:r w:rsidR="006757CB" w:rsidRPr="006757CB">
              <w:rPr>
                <w:rFonts w:ascii="Times New Roman" w:hAnsi="Times New Roman" w:cs="Times New Roman"/>
                <w:sz w:val="28"/>
              </w:rPr>
              <w:t>аявление</w:t>
            </w:r>
          </w:p>
          <w:p w:rsidR="00365BC9" w:rsidRPr="006757CB" w:rsidRDefault="00365BC9" w:rsidP="00286382">
            <w:pPr>
              <w:pStyle w:val="ConsPlusNormal"/>
              <w:contextualSpacing/>
              <w:jc w:val="center"/>
              <w:rPr>
                <w:rFonts w:ascii="Times New Roman" w:hAnsi="Times New Roman" w:cs="Times New Roman"/>
                <w:sz w:val="28"/>
              </w:rPr>
            </w:pPr>
            <w:r w:rsidRPr="006757CB">
              <w:rPr>
                <w:rFonts w:ascii="Times New Roman" w:hAnsi="Times New Roman" w:cs="Times New Roman"/>
                <w:sz w:val="28"/>
              </w:rPr>
              <w:t>о перераспределении земель и (или) земельных участков,</w:t>
            </w:r>
          </w:p>
          <w:p w:rsidR="00365BC9" w:rsidRPr="006757CB" w:rsidRDefault="00365BC9" w:rsidP="00286382">
            <w:pPr>
              <w:pStyle w:val="ConsPlusNormal"/>
              <w:contextualSpacing/>
              <w:jc w:val="center"/>
              <w:rPr>
                <w:rFonts w:ascii="Times New Roman" w:hAnsi="Times New Roman" w:cs="Times New Roman"/>
                <w:sz w:val="28"/>
              </w:rPr>
            </w:pPr>
            <w:r w:rsidRPr="006757CB">
              <w:rPr>
                <w:rFonts w:ascii="Times New Roman" w:hAnsi="Times New Roman" w:cs="Times New Roman"/>
                <w:sz w:val="28"/>
              </w:rPr>
              <w:t>находящихся в муниципальной собственности, либо</w:t>
            </w:r>
          </w:p>
          <w:p w:rsidR="00365BC9" w:rsidRPr="006757CB" w:rsidRDefault="00365BC9" w:rsidP="00286382">
            <w:pPr>
              <w:pStyle w:val="ConsPlusNormal"/>
              <w:contextualSpacing/>
              <w:jc w:val="center"/>
              <w:rPr>
                <w:rFonts w:ascii="Times New Roman" w:hAnsi="Times New Roman" w:cs="Times New Roman"/>
                <w:sz w:val="28"/>
              </w:rPr>
            </w:pPr>
            <w:r w:rsidRPr="006757CB">
              <w:rPr>
                <w:rFonts w:ascii="Times New Roman" w:hAnsi="Times New Roman" w:cs="Times New Roman"/>
                <w:sz w:val="28"/>
              </w:rPr>
              <w:t>государственная собственность на которые не разграничена,</w:t>
            </w:r>
          </w:p>
          <w:p w:rsidR="00365BC9" w:rsidRPr="00286382" w:rsidRDefault="00365BC9" w:rsidP="00286382">
            <w:pPr>
              <w:pStyle w:val="ConsPlusNormal"/>
              <w:contextualSpacing/>
              <w:jc w:val="center"/>
              <w:rPr>
                <w:rFonts w:ascii="Times New Roman" w:hAnsi="Times New Roman" w:cs="Times New Roman"/>
              </w:rPr>
            </w:pPr>
            <w:r w:rsidRPr="006757CB">
              <w:rPr>
                <w:rFonts w:ascii="Times New Roman" w:hAnsi="Times New Roman" w:cs="Times New Roman"/>
                <w:sz w:val="28"/>
              </w:rPr>
              <w:t>и земельных участков, находящихся в частной собственности</w:t>
            </w:r>
          </w:p>
        </w:tc>
      </w:tr>
    </w:tbl>
    <w:p w:rsidR="00365BC9" w:rsidRPr="00286382" w:rsidRDefault="00365BC9" w:rsidP="00286382">
      <w:pPr>
        <w:pStyle w:val="ConsPlusNormal"/>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3"/>
        <w:gridCol w:w="4958"/>
      </w:tblGrid>
      <w:tr w:rsidR="00365BC9" w:rsidRPr="00286382" w:rsidTr="006757CB">
        <w:tc>
          <w:tcPr>
            <w:tcW w:w="9701" w:type="dxa"/>
            <w:gridSpan w:val="2"/>
          </w:tcPr>
          <w:p w:rsidR="00365BC9" w:rsidRPr="006757CB" w:rsidRDefault="00365BC9" w:rsidP="00286382">
            <w:pPr>
              <w:pStyle w:val="ConsPlusNormal"/>
              <w:contextualSpacing/>
              <w:jc w:val="center"/>
              <w:outlineLvl w:val="2"/>
              <w:rPr>
                <w:rFonts w:ascii="Times New Roman" w:hAnsi="Times New Roman" w:cs="Times New Roman"/>
                <w:sz w:val="28"/>
              </w:rPr>
            </w:pPr>
            <w:r w:rsidRPr="006757CB">
              <w:rPr>
                <w:rFonts w:ascii="Times New Roman" w:hAnsi="Times New Roman" w:cs="Times New Roman"/>
                <w:sz w:val="28"/>
              </w:rPr>
              <w:t>Сведения о заявителе (физическое лицо)</w:t>
            </w: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Фамилия, имя, отчество (при наличии)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Место жительства</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Данные документа, удостоверяющего личность, - для гражданина, в том числе являющегося индивидуальным предпринимателем</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ИНН - для гражданина, в том числе являющегося индивидуальным предпринимателем</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ОГРНИП - для гражданина, являющегося индивидуальным предпринимателем</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Контактный телефон</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Почтовый адрес, адрес электронной почты (при наличии)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9701" w:type="dxa"/>
            <w:gridSpan w:val="2"/>
          </w:tcPr>
          <w:p w:rsidR="00365BC9" w:rsidRPr="006757CB" w:rsidRDefault="00365BC9" w:rsidP="00286382">
            <w:pPr>
              <w:pStyle w:val="ConsPlusNormal"/>
              <w:contextualSpacing/>
              <w:jc w:val="center"/>
              <w:outlineLvl w:val="2"/>
              <w:rPr>
                <w:rFonts w:ascii="Times New Roman" w:hAnsi="Times New Roman" w:cs="Times New Roman"/>
                <w:sz w:val="28"/>
              </w:rPr>
            </w:pPr>
            <w:r w:rsidRPr="006757CB">
              <w:rPr>
                <w:rFonts w:ascii="Times New Roman" w:hAnsi="Times New Roman" w:cs="Times New Roman"/>
                <w:sz w:val="28"/>
              </w:rPr>
              <w:lastRenderedPageBreak/>
              <w:t>Сведения о заявителе (юридическое лицо)</w:t>
            </w: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Полное и сокращенное наименования</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Местонахождение</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ИНН</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ОГРН</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Фамилия, имя, отчество представителя организации, уполномоченного действовать без доверенности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Должность представителя, уполномоченного действовать без доверенности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Контактные телефоны</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Почтовый адрес, адрес электронной почты (при наличии)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9701" w:type="dxa"/>
            <w:gridSpan w:val="2"/>
          </w:tcPr>
          <w:p w:rsidR="00365BC9" w:rsidRPr="006757CB" w:rsidRDefault="00365BC9" w:rsidP="00286382">
            <w:pPr>
              <w:pStyle w:val="ConsPlusNormal"/>
              <w:contextualSpacing/>
              <w:outlineLvl w:val="2"/>
              <w:rPr>
                <w:rFonts w:ascii="Times New Roman" w:hAnsi="Times New Roman" w:cs="Times New Roman"/>
                <w:sz w:val="28"/>
              </w:rPr>
            </w:pPr>
            <w:r w:rsidRPr="006757CB">
              <w:rPr>
                <w:rFonts w:ascii="Times New Roman" w:hAnsi="Times New Roman" w:cs="Times New Roman"/>
                <w:sz w:val="28"/>
              </w:rPr>
              <w:t>Для лица, действующего на основании документа, подтверждающего полномочия действовать от имени заявителя</w:t>
            </w: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Фамилия, имя, отчество (при наличии) лица, действующего от имени физического или юридического лица</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Данные документа, подтверждающего полномочия лица действовать от имени физического или юридического лица</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Контактные телефоны</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Адрес электронной почты (при наличии)</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9701" w:type="dxa"/>
            <w:gridSpan w:val="2"/>
          </w:tcPr>
          <w:p w:rsidR="00365BC9" w:rsidRPr="006757CB" w:rsidRDefault="00365BC9" w:rsidP="00286382">
            <w:pPr>
              <w:pStyle w:val="ConsPlusNormal"/>
              <w:contextualSpacing/>
              <w:jc w:val="center"/>
              <w:outlineLvl w:val="2"/>
              <w:rPr>
                <w:rFonts w:ascii="Times New Roman" w:hAnsi="Times New Roman" w:cs="Times New Roman"/>
                <w:sz w:val="28"/>
              </w:rPr>
            </w:pPr>
            <w:r w:rsidRPr="006757CB">
              <w:rPr>
                <w:rFonts w:ascii="Times New Roman" w:hAnsi="Times New Roman" w:cs="Times New Roman"/>
                <w:sz w:val="28"/>
              </w:rPr>
              <w:t>Сведения о земельном участке</w:t>
            </w: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lastRenderedPageBreak/>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r w:rsidR="00365BC9" w:rsidRPr="00286382" w:rsidTr="006757CB">
        <w:tc>
          <w:tcPr>
            <w:tcW w:w="4743" w:type="dxa"/>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Цель использования земельного участка</w:t>
            </w:r>
          </w:p>
        </w:tc>
        <w:tc>
          <w:tcPr>
            <w:tcW w:w="4958" w:type="dxa"/>
          </w:tcPr>
          <w:p w:rsidR="00365BC9" w:rsidRPr="006757CB" w:rsidRDefault="00365BC9" w:rsidP="00286382">
            <w:pPr>
              <w:pStyle w:val="ConsPlusNormal"/>
              <w:contextualSpacing/>
              <w:rPr>
                <w:rFonts w:ascii="Times New Roman" w:hAnsi="Times New Roman" w:cs="Times New Roman"/>
                <w:sz w:val="28"/>
              </w:rPr>
            </w:pPr>
          </w:p>
        </w:tc>
      </w:tr>
    </w:tbl>
    <w:p w:rsidR="00365BC9" w:rsidRPr="00286382" w:rsidRDefault="00365BC9" w:rsidP="00286382">
      <w:pPr>
        <w:pStyle w:val="ConsPlusNormal"/>
        <w:contextualSpacing/>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615"/>
        <w:gridCol w:w="825"/>
        <w:gridCol w:w="525"/>
        <w:gridCol w:w="330"/>
        <w:gridCol w:w="164"/>
        <w:gridCol w:w="421"/>
        <w:gridCol w:w="2851"/>
        <w:gridCol w:w="3318"/>
        <w:gridCol w:w="652"/>
      </w:tblGrid>
      <w:tr w:rsidR="00365BC9" w:rsidRPr="00286382" w:rsidTr="006757CB">
        <w:tc>
          <w:tcPr>
            <w:tcW w:w="9701" w:type="dxa"/>
            <w:gridSpan w:val="9"/>
            <w:tcBorders>
              <w:top w:val="nil"/>
              <w:left w:val="nil"/>
              <w:bottom w:val="nil"/>
              <w:right w:val="nil"/>
            </w:tcBorders>
          </w:tcPr>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Прошу заключить соглашение о перераспределении земельных участков.</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Приложения:</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1. ________________________________</w:t>
            </w:r>
            <w:r w:rsidR="006757CB">
              <w:rPr>
                <w:rFonts w:ascii="Times New Roman" w:hAnsi="Times New Roman" w:cs="Times New Roman"/>
                <w:sz w:val="28"/>
              </w:rPr>
              <w:t>_______________________________</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2. ________________________________</w:t>
            </w:r>
            <w:r w:rsidR="006757CB">
              <w:rPr>
                <w:rFonts w:ascii="Times New Roman" w:hAnsi="Times New Roman" w:cs="Times New Roman"/>
                <w:sz w:val="28"/>
              </w:rPr>
              <w:t>_______________________________</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3. __________________________________</w:t>
            </w:r>
            <w:r w:rsidR="006757CB">
              <w:rPr>
                <w:rFonts w:ascii="Times New Roman" w:hAnsi="Times New Roman" w:cs="Times New Roman"/>
                <w:sz w:val="28"/>
              </w:rPr>
              <w:t>_____________________________</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4. ________________________________</w:t>
            </w:r>
            <w:r w:rsidR="006757CB">
              <w:rPr>
                <w:rFonts w:ascii="Times New Roman" w:hAnsi="Times New Roman" w:cs="Times New Roman"/>
                <w:sz w:val="28"/>
              </w:rPr>
              <w:t>_______________________________</w:t>
            </w:r>
          </w:p>
          <w:p w:rsidR="00365BC9" w:rsidRPr="006757CB" w:rsidRDefault="00365BC9" w:rsidP="00286382">
            <w:pPr>
              <w:pStyle w:val="ConsPlusNormal"/>
              <w:contextualSpacing/>
              <w:rPr>
                <w:rFonts w:ascii="Times New Roman" w:hAnsi="Times New Roman" w:cs="Times New Roman"/>
                <w:sz w:val="28"/>
              </w:rPr>
            </w:pPr>
            <w:r w:rsidRPr="006757CB">
              <w:rPr>
                <w:rFonts w:ascii="Times New Roman" w:hAnsi="Times New Roman" w:cs="Times New Roman"/>
                <w:sz w:val="28"/>
              </w:rPr>
              <w:t>5. ________________________________</w:t>
            </w:r>
            <w:r w:rsidR="006757CB">
              <w:rPr>
                <w:rFonts w:ascii="Times New Roman" w:hAnsi="Times New Roman" w:cs="Times New Roman"/>
                <w:sz w:val="28"/>
              </w:rPr>
              <w:t>_______________________________</w:t>
            </w:r>
          </w:p>
          <w:p w:rsidR="006757CB" w:rsidRDefault="006757CB" w:rsidP="00286382">
            <w:pPr>
              <w:pStyle w:val="ConsPlusNormal"/>
              <w:contextualSpacing/>
              <w:rPr>
                <w:rFonts w:ascii="Times New Roman" w:hAnsi="Times New Roman" w:cs="Times New Roman"/>
              </w:rPr>
            </w:pPr>
          </w:p>
          <w:p w:rsidR="00365BC9" w:rsidRDefault="00365BC9" w:rsidP="00286382">
            <w:pPr>
              <w:pStyle w:val="ConsPlusNormal"/>
              <w:contextualSpacing/>
              <w:rPr>
                <w:rFonts w:ascii="Times New Roman" w:hAnsi="Times New Roman" w:cs="Times New Roman"/>
              </w:rPr>
            </w:pPr>
            <w:r w:rsidRPr="006757CB">
              <w:rPr>
                <w:rFonts w:ascii="Times New Roman" w:hAnsi="Times New Roman" w:cs="Times New Roman"/>
                <w:sz w:val="28"/>
              </w:rPr>
              <w:t xml:space="preserve">Способ выдачи документов </w:t>
            </w:r>
            <w:r w:rsidRPr="00286382">
              <w:rPr>
                <w:rFonts w:ascii="Times New Roman" w:hAnsi="Times New Roman" w:cs="Times New Roman"/>
              </w:rPr>
              <w:t>(нужное отметить):</w:t>
            </w:r>
          </w:p>
          <w:p w:rsidR="006757CB" w:rsidRPr="00286382" w:rsidRDefault="006757CB" w:rsidP="00286382">
            <w:pPr>
              <w:pStyle w:val="ConsPlusNormal"/>
              <w:contextualSpacing/>
              <w:rPr>
                <w:rFonts w:ascii="Times New Roman" w:hAnsi="Times New Roman" w:cs="Times New Roman"/>
              </w:rPr>
            </w:pPr>
          </w:p>
        </w:tc>
      </w:tr>
      <w:tr w:rsidR="00365BC9" w:rsidRPr="00286382">
        <w:tblPrEx>
          <w:tblBorders>
            <w:left w:val="single" w:sz="4" w:space="0" w:color="auto"/>
          </w:tblBorders>
        </w:tblPrEx>
        <w:trPr>
          <w:gridAfter w:val="1"/>
          <w:wAfter w:w="652" w:type="dxa"/>
        </w:trPr>
        <w:tc>
          <w:tcPr>
            <w:tcW w:w="615" w:type="dxa"/>
            <w:tcBorders>
              <w:top w:val="single" w:sz="4" w:space="0" w:color="auto"/>
              <w:bottom w:val="single" w:sz="4" w:space="0" w:color="auto"/>
            </w:tcBorders>
          </w:tcPr>
          <w:p w:rsidR="00365BC9" w:rsidRPr="00286382" w:rsidRDefault="00365BC9" w:rsidP="00286382">
            <w:pPr>
              <w:pStyle w:val="ConsPlusNormal"/>
              <w:contextualSpacing/>
              <w:rPr>
                <w:rFonts w:ascii="Times New Roman" w:hAnsi="Times New Roman" w:cs="Times New Roman"/>
              </w:rPr>
            </w:pPr>
          </w:p>
        </w:tc>
        <w:tc>
          <w:tcPr>
            <w:tcW w:w="825" w:type="dxa"/>
            <w:tcBorders>
              <w:top w:val="nil"/>
              <w:bottom w:val="nil"/>
            </w:tcBorders>
          </w:tcPr>
          <w:p w:rsidR="00365BC9" w:rsidRPr="00286382" w:rsidRDefault="00365BC9" w:rsidP="00286382">
            <w:pPr>
              <w:pStyle w:val="ConsPlusNormal"/>
              <w:contextualSpacing/>
              <w:jc w:val="both"/>
              <w:rPr>
                <w:rFonts w:ascii="Times New Roman" w:hAnsi="Times New Roman" w:cs="Times New Roman"/>
              </w:rPr>
            </w:pPr>
            <w:r w:rsidRPr="00286382">
              <w:rPr>
                <w:rFonts w:ascii="Times New Roman" w:hAnsi="Times New Roman" w:cs="Times New Roman"/>
              </w:rPr>
              <w:t>лично</w:t>
            </w:r>
          </w:p>
        </w:tc>
        <w:tc>
          <w:tcPr>
            <w:tcW w:w="525" w:type="dxa"/>
            <w:tcBorders>
              <w:top w:val="single" w:sz="4" w:space="0" w:color="auto"/>
              <w:bottom w:val="single" w:sz="4" w:space="0" w:color="auto"/>
            </w:tcBorders>
          </w:tcPr>
          <w:p w:rsidR="00365BC9" w:rsidRPr="00286382" w:rsidRDefault="00365BC9" w:rsidP="00286382">
            <w:pPr>
              <w:pStyle w:val="ConsPlusNormal"/>
              <w:contextualSpacing/>
              <w:rPr>
                <w:rFonts w:ascii="Times New Roman" w:hAnsi="Times New Roman" w:cs="Times New Roman"/>
              </w:rPr>
            </w:pPr>
          </w:p>
        </w:tc>
        <w:tc>
          <w:tcPr>
            <w:tcW w:w="7084" w:type="dxa"/>
            <w:gridSpan w:val="5"/>
            <w:tcBorders>
              <w:top w:val="nil"/>
              <w:bottom w:val="nil"/>
              <w:right w:val="nil"/>
            </w:tcBorders>
          </w:tcPr>
          <w:p w:rsidR="00365BC9" w:rsidRPr="00286382" w:rsidRDefault="00365BC9" w:rsidP="00286382">
            <w:pPr>
              <w:pStyle w:val="ConsPlusNormal"/>
              <w:contextualSpacing/>
              <w:jc w:val="both"/>
              <w:rPr>
                <w:rFonts w:ascii="Times New Roman" w:hAnsi="Times New Roman" w:cs="Times New Roman"/>
              </w:rPr>
            </w:pPr>
            <w:r w:rsidRPr="00286382">
              <w:rPr>
                <w:rFonts w:ascii="Times New Roman" w:hAnsi="Times New Roman" w:cs="Times New Roman"/>
              </w:rPr>
              <w:t>направление посредством почтового отправления с уведомлением</w:t>
            </w:r>
          </w:p>
        </w:tc>
      </w:tr>
      <w:tr w:rsidR="00365BC9" w:rsidRPr="00286382">
        <w:trPr>
          <w:gridAfter w:val="1"/>
          <w:wAfter w:w="652" w:type="dxa"/>
        </w:trPr>
        <w:tc>
          <w:tcPr>
            <w:tcW w:w="9049" w:type="dxa"/>
            <w:gridSpan w:val="8"/>
            <w:tcBorders>
              <w:top w:val="nil"/>
              <w:left w:val="nil"/>
              <w:bottom w:val="nil"/>
              <w:right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tblPrEx>
          <w:tblBorders>
            <w:left w:val="single" w:sz="4" w:space="0" w:color="auto"/>
          </w:tblBorders>
        </w:tblPrEx>
        <w:trPr>
          <w:gridAfter w:val="1"/>
          <w:wAfter w:w="652" w:type="dxa"/>
        </w:trPr>
        <w:tc>
          <w:tcPr>
            <w:tcW w:w="615" w:type="dxa"/>
            <w:tcBorders>
              <w:top w:val="single" w:sz="4" w:space="0" w:color="auto"/>
              <w:bottom w:val="single" w:sz="4" w:space="0" w:color="auto"/>
            </w:tcBorders>
          </w:tcPr>
          <w:p w:rsidR="00365BC9" w:rsidRPr="00286382" w:rsidRDefault="00365BC9" w:rsidP="00286382">
            <w:pPr>
              <w:pStyle w:val="ConsPlusNormal"/>
              <w:contextualSpacing/>
              <w:rPr>
                <w:rFonts w:ascii="Times New Roman" w:hAnsi="Times New Roman" w:cs="Times New Roman"/>
              </w:rPr>
            </w:pPr>
          </w:p>
        </w:tc>
        <w:tc>
          <w:tcPr>
            <w:tcW w:w="1680" w:type="dxa"/>
            <w:gridSpan w:val="3"/>
            <w:tcBorders>
              <w:top w:val="nil"/>
              <w:bottom w:val="nil"/>
            </w:tcBorders>
          </w:tcPr>
          <w:p w:rsidR="00365BC9" w:rsidRPr="00286382" w:rsidRDefault="00365BC9" w:rsidP="00286382">
            <w:pPr>
              <w:pStyle w:val="ConsPlusNormal"/>
              <w:contextualSpacing/>
              <w:jc w:val="both"/>
              <w:rPr>
                <w:rFonts w:ascii="Times New Roman" w:hAnsi="Times New Roman" w:cs="Times New Roman"/>
              </w:rPr>
            </w:pPr>
            <w:r w:rsidRPr="00286382">
              <w:rPr>
                <w:rFonts w:ascii="Times New Roman" w:hAnsi="Times New Roman" w:cs="Times New Roman"/>
              </w:rPr>
              <w:t>в МФЦ &lt;**&gt;</w:t>
            </w:r>
          </w:p>
        </w:tc>
        <w:tc>
          <w:tcPr>
            <w:tcW w:w="585" w:type="dxa"/>
            <w:gridSpan w:val="2"/>
            <w:tcBorders>
              <w:top w:val="single" w:sz="4" w:space="0" w:color="auto"/>
              <w:bottom w:val="single" w:sz="4" w:space="0" w:color="auto"/>
            </w:tcBorders>
          </w:tcPr>
          <w:p w:rsidR="00365BC9" w:rsidRPr="00286382" w:rsidRDefault="00365BC9" w:rsidP="00286382">
            <w:pPr>
              <w:pStyle w:val="ConsPlusNormal"/>
              <w:contextualSpacing/>
              <w:rPr>
                <w:rFonts w:ascii="Times New Roman" w:hAnsi="Times New Roman" w:cs="Times New Roman"/>
              </w:rPr>
            </w:pPr>
          </w:p>
        </w:tc>
        <w:tc>
          <w:tcPr>
            <w:tcW w:w="6169" w:type="dxa"/>
            <w:gridSpan w:val="2"/>
            <w:tcBorders>
              <w:top w:val="nil"/>
              <w:bottom w:val="nil"/>
              <w:right w:val="nil"/>
            </w:tcBorders>
          </w:tcPr>
          <w:p w:rsidR="00365BC9" w:rsidRPr="00286382" w:rsidRDefault="00365BC9" w:rsidP="00286382">
            <w:pPr>
              <w:pStyle w:val="ConsPlusNormal"/>
              <w:contextualSpacing/>
              <w:jc w:val="both"/>
              <w:rPr>
                <w:rFonts w:ascii="Times New Roman" w:hAnsi="Times New Roman" w:cs="Times New Roman"/>
              </w:rPr>
            </w:pPr>
            <w:r w:rsidRPr="00286382">
              <w:rPr>
                <w:rFonts w:ascii="Times New Roman" w:hAnsi="Times New Roman" w:cs="Times New Roman"/>
              </w:rPr>
              <w:t>в личном кабинете на Едином портале &lt;*&gt;</w:t>
            </w:r>
          </w:p>
        </w:tc>
      </w:tr>
      <w:tr w:rsidR="00365BC9" w:rsidRPr="00286382" w:rsidTr="006757CB">
        <w:tblPrEx>
          <w:tblBorders>
            <w:left w:val="single" w:sz="4" w:space="0" w:color="auto"/>
          </w:tblBorders>
        </w:tblPrEx>
        <w:trPr>
          <w:gridAfter w:val="1"/>
          <w:wAfter w:w="652" w:type="dxa"/>
        </w:trPr>
        <w:tc>
          <w:tcPr>
            <w:tcW w:w="615" w:type="dxa"/>
            <w:tcBorders>
              <w:top w:val="single" w:sz="4" w:space="0" w:color="auto"/>
              <w:bottom w:val="single" w:sz="4" w:space="0" w:color="auto"/>
            </w:tcBorders>
          </w:tcPr>
          <w:p w:rsidR="00365BC9" w:rsidRPr="00286382" w:rsidRDefault="00365BC9" w:rsidP="00286382">
            <w:pPr>
              <w:pStyle w:val="ConsPlusNormal"/>
              <w:contextualSpacing/>
              <w:rPr>
                <w:rFonts w:ascii="Times New Roman" w:hAnsi="Times New Roman" w:cs="Times New Roman"/>
              </w:rPr>
            </w:pPr>
          </w:p>
        </w:tc>
        <w:tc>
          <w:tcPr>
            <w:tcW w:w="8434" w:type="dxa"/>
            <w:gridSpan w:val="7"/>
            <w:tcBorders>
              <w:top w:val="nil"/>
              <w:bottom w:val="nil"/>
              <w:right w:val="nil"/>
            </w:tcBorders>
          </w:tcPr>
          <w:p w:rsidR="006757CB" w:rsidRPr="00286382" w:rsidRDefault="00365BC9" w:rsidP="00286382">
            <w:pPr>
              <w:pStyle w:val="ConsPlusNormal"/>
              <w:contextualSpacing/>
              <w:jc w:val="both"/>
              <w:rPr>
                <w:rFonts w:ascii="Times New Roman" w:hAnsi="Times New Roman" w:cs="Times New Roman"/>
              </w:rPr>
            </w:pPr>
            <w:r w:rsidRPr="00286382">
              <w:rPr>
                <w:rFonts w:ascii="Times New Roman" w:hAnsi="Times New Roman" w:cs="Times New Roman"/>
              </w:rPr>
              <w:t>по электронной почте.</w:t>
            </w:r>
          </w:p>
        </w:tc>
      </w:tr>
      <w:tr w:rsidR="00365BC9" w:rsidRPr="00286382">
        <w:trPr>
          <w:gridAfter w:val="1"/>
          <w:wAfter w:w="652" w:type="dxa"/>
        </w:trPr>
        <w:tc>
          <w:tcPr>
            <w:tcW w:w="9049" w:type="dxa"/>
            <w:gridSpan w:val="8"/>
            <w:tcBorders>
              <w:top w:val="nil"/>
              <w:left w:val="nil"/>
              <w:bottom w:val="nil"/>
              <w:right w:val="nil"/>
            </w:tcBorders>
          </w:tcPr>
          <w:p w:rsidR="006757CB" w:rsidRDefault="006757CB" w:rsidP="00286382">
            <w:pPr>
              <w:pStyle w:val="ConsPlusNormal"/>
              <w:ind w:firstLine="283"/>
              <w:contextualSpacing/>
              <w:jc w:val="both"/>
              <w:rPr>
                <w:rFonts w:ascii="Times New Roman" w:hAnsi="Times New Roman" w:cs="Times New Roman"/>
              </w:rPr>
            </w:pPr>
          </w:p>
          <w:p w:rsidR="00365BC9" w:rsidRPr="00286382" w:rsidRDefault="00365BC9" w:rsidP="00286382">
            <w:pPr>
              <w:pStyle w:val="ConsPlusNormal"/>
              <w:ind w:firstLine="283"/>
              <w:contextualSpacing/>
              <w:jc w:val="both"/>
              <w:rPr>
                <w:rFonts w:ascii="Times New Roman" w:hAnsi="Times New Roman" w:cs="Times New Roman"/>
              </w:rPr>
            </w:pPr>
            <w:r w:rsidRPr="00286382">
              <w:rPr>
                <w:rFonts w:ascii="Times New Roman" w:hAnsi="Times New Roman" w:cs="Times New Roman"/>
              </w:rPr>
              <w:t>&lt;*&gt; В случае, если заявление подано посредством Единого портала.</w:t>
            </w:r>
          </w:p>
          <w:p w:rsidR="00365BC9" w:rsidRPr="00286382" w:rsidRDefault="00365BC9" w:rsidP="00286382">
            <w:pPr>
              <w:pStyle w:val="ConsPlusNormal"/>
              <w:ind w:firstLine="283"/>
              <w:contextualSpacing/>
              <w:jc w:val="both"/>
              <w:rPr>
                <w:rFonts w:ascii="Times New Roman" w:hAnsi="Times New Roman" w:cs="Times New Roman"/>
              </w:rPr>
            </w:pPr>
            <w:r w:rsidRPr="00286382">
              <w:rPr>
                <w:rFonts w:ascii="Times New Roman" w:hAnsi="Times New Roman" w:cs="Times New Roman"/>
              </w:rPr>
              <w:t>&lt;**&gt; В случае, если заявлено на предоставление муниципальной услуги подано через МФЦ.</w:t>
            </w:r>
          </w:p>
        </w:tc>
      </w:tr>
      <w:tr w:rsidR="00365BC9" w:rsidRPr="00286382">
        <w:tblPrEx>
          <w:tblBorders>
            <w:insideV w:val="nil"/>
          </w:tblBorders>
        </w:tblPrEx>
        <w:trPr>
          <w:gridAfter w:val="1"/>
          <w:wAfter w:w="652" w:type="dxa"/>
        </w:trPr>
        <w:tc>
          <w:tcPr>
            <w:tcW w:w="2459" w:type="dxa"/>
            <w:gridSpan w:val="5"/>
            <w:tcBorders>
              <w:top w:val="nil"/>
              <w:bottom w:val="nil"/>
            </w:tcBorders>
          </w:tcPr>
          <w:p w:rsidR="00365BC9" w:rsidRPr="00286382" w:rsidRDefault="00365BC9" w:rsidP="00286382">
            <w:pPr>
              <w:pStyle w:val="ConsPlusNormal"/>
              <w:contextualSpacing/>
              <w:rPr>
                <w:rFonts w:ascii="Times New Roman" w:hAnsi="Times New Roman" w:cs="Times New Roman"/>
              </w:rPr>
            </w:pPr>
          </w:p>
        </w:tc>
        <w:tc>
          <w:tcPr>
            <w:tcW w:w="3272" w:type="dxa"/>
            <w:gridSpan w:val="2"/>
            <w:tcBorders>
              <w:top w:val="nil"/>
              <w:bottom w:val="nil"/>
            </w:tcBorders>
          </w:tcPr>
          <w:p w:rsidR="00365BC9" w:rsidRPr="00286382" w:rsidRDefault="00365BC9" w:rsidP="00286382">
            <w:pPr>
              <w:pStyle w:val="ConsPlusNormal"/>
              <w:contextualSpacing/>
              <w:rPr>
                <w:rFonts w:ascii="Times New Roman" w:hAnsi="Times New Roman" w:cs="Times New Roman"/>
              </w:rPr>
            </w:pPr>
          </w:p>
        </w:tc>
        <w:tc>
          <w:tcPr>
            <w:tcW w:w="3318" w:type="dxa"/>
            <w:tcBorders>
              <w:top w:val="nil"/>
              <w:bottom w:val="nil"/>
            </w:tcBorders>
          </w:tcPr>
          <w:p w:rsidR="00365BC9" w:rsidRPr="00286382" w:rsidRDefault="00365BC9" w:rsidP="00286382">
            <w:pPr>
              <w:pStyle w:val="ConsPlusNormal"/>
              <w:contextualSpacing/>
              <w:rPr>
                <w:rFonts w:ascii="Times New Roman" w:hAnsi="Times New Roman" w:cs="Times New Roman"/>
              </w:rPr>
            </w:pPr>
          </w:p>
        </w:tc>
      </w:tr>
      <w:tr w:rsidR="00365BC9" w:rsidRPr="00286382">
        <w:tblPrEx>
          <w:tblBorders>
            <w:insideV w:val="nil"/>
          </w:tblBorders>
        </w:tblPrEx>
        <w:trPr>
          <w:gridAfter w:val="1"/>
          <w:wAfter w:w="652" w:type="dxa"/>
        </w:trPr>
        <w:tc>
          <w:tcPr>
            <w:tcW w:w="2459" w:type="dxa"/>
            <w:gridSpan w:val="5"/>
            <w:tcBorders>
              <w:top w:val="nil"/>
              <w:bottom w:val="nil"/>
            </w:tcBorders>
          </w:tcPr>
          <w:p w:rsidR="00365BC9" w:rsidRPr="006757CB" w:rsidRDefault="00365BC9" w:rsidP="00286382">
            <w:pPr>
              <w:pStyle w:val="ConsPlusNormal"/>
              <w:contextualSpacing/>
              <w:rPr>
                <w:rFonts w:ascii="Times New Roman" w:hAnsi="Times New Roman" w:cs="Times New Roman"/>
                <w:sz w:val="24"/>
              </w:rPr>
            </w:pPr>
            <w:r w:rsidRPr="006757CB">
              <w:rPr>
                <w:rFonts w:ascii="Times New Roman" w:hAnsi="Times New Roman" w:cs="Times New Roman"/>
                <w:sz w:val="24"/>
              </w:rPr>
              <w:t>"__"_________ 20__ г.</w:t>
            </w:r>
          </w:p>
        </w:tc>
        <w:tc>
          <w:tcPr>
            <w:tcW w:w="3272" w:type="dxa"/>
            <w:gridSpan w:val="2"/>
            <w:tcBorders>
              <w:top w:val="nil"/>
              <w:bottom w:val="nil"/>
            </w:tcBorders>
          </w:tcPr>
          <w:p w:rsidR="00365BC9" w:rsidRPr="006757CB" w:rsidRDefault="00365BC9" w:rsidP="00286382">
            <w:pPr>
              <w:pStyle w:val="ConsPlusNormal"/>
              <w:contextualSpacing/>
              <w:rPr>
                <w:rFonts w:ascii="Times New Roman" w:hAnsi="Times New Roman" w:cs="Times New Roman"/>
                <w:sz w:val="24"/>
              </w:rPr>
            </w:pPr>
          </w:p>
        </w:tc>
        <w:tc>
          <w:tcPr>
            <w:tcW w:w="3318" w:type="dxa"/>
            <w:tcBorders>
              <w:top w:val="nil"/>
              <w:bottom w:val="single" w:sz="4" w:space="0" w:color="auto"/>
            </w:tcBorders>
          </w:tcPr>
          <w:p w:rsidR="00365BC9" w:rsidRPr="006757CB" w:rsidRDefault="00365BC9" w:rsidP="00286382">
            <w:pPr>
              <w:pStyle w:val="ConsPlusNormal"/>
              <w:contextualSpacing/>
              <w:rPr>
                <w:rFonts w:ascii="Times New Roman" w:hAnsi="Times New Roman" w:cs="Times New Roman"/>
                <w:sz w:val="24"/>
              </w:rPr>
            </w:pPr>
          </w:p>
        </w:tc>
      </w:tr>
    </w:tbl>
    <w:p w:rsidR="00365BC9" w:rsidRPr="00286382" w:rsidRDefault="00365BC9" w:rsidP="00286382">
      <w:pPr>
        <w:pStyle w:val="ConsPlusNormal"/>
        <w:contextualSpacing/>
        <w:rPr>
          <w:rFonts w:ascii="Times New Roman" w:hAnsi="Times New Roman" w:cs="Times New Roman"/>
        </w:rPr>
      </w:pPr>
    </w:p>
    <w:p w:rsidR="00365BC9" w:rsidRPr="00286382" w:rsidRDefault="00365BC9" w:rsidP="00286382">
      <w:pPr>
        <w:pStyle w:val="ConsPlusNormal"/>
        <w:contextualSpacing/>
        <w:rPr>
          <w:rFonts w:ascii="Times New Roman" w:hAnsi="Times New Roman" w:cs="Times New Roman"/>
        </w:rPr>
      </w:pPr>
    </w:p>
    <w:p w:rsidR="005140B9" w:rsidRPr="00286382" w:rsidRDefault="005140B9" w:rsidP="00286382">
      <w:pPr>
        <w:spacing w:after="0" w:line="240" w:lineRule="auto"/>
        <w:contextualSpacing/>
        <w:rPr>
          <w:rFonts w:ascii="Times New Roman" w:hAnsi="Times New Roman" w:cs="Times New Roman"/>
        </w:rPr>
      </w:pPr>
    </w:p>
    <w:sectPr w:rsidR="005140B9" w:rsidRPr="00286382" w:rsidSect="00277CC2">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EF" w:rsidRDefault="007D73EF" w:rsidP="00277CC2">
      <w:pPr>
        <w:spacing w:after="0" w:line="240" w:lineRule="auto"/>
      </w:pPr>
      <w:r>
        <w:separator/>
      </w:r>
    </w:p>
  </w:endnote>
  <w:endnote w:type="continuationSeparator" w:id="1">
    <w:p w:rsidR="007D73EF" w:rsidRDefault="007D73EF" w:rsidP="0027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EF" w:rsidRDefault="007D73EF" w:rsidP="00277CC2">
      <w:pPr>
        <w:spacing w:after="0" w:line="240" w:lineRule="auto"/>
      </w:pPr>
      <w:r>
        <w:separator/>
      </w:r>
    </w:p>
  </w:footnote>
  <w:footnote w:type="continuationSeparator" w:id="1">
    <w:p w:rsidR="007D73EF" w:rsidRDefault="007D73EF" w:rsidP="00277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5011"/>
      <w:docPartObj>
        <w:docPartGallery w:val="Page Numbers (Top of Page)"/>
        <w:docPartUnique/>
      </w:docPartObj>
    </w:sdtPr>
    <w:sdtContent>
      <w:p w:rsidR="00286382" w:rsidRDefault="00EF36BB">
        <w:pPr>
          <w:pStyle w:val="a9"/>
          <w:jc w:val="center"/>
        </w:pPr>
        <w:r w:rsidRPr="00277CC2">
          <w:rPr>
            <w:rFonts w:ascii="Times New Roman" w:hAnsi="Times New Roman" w:cs="Times New Roman"/>
            <w:sz w:val="24"/>
          </w:rPr>
          <w:fldChar w:fldCharType="begin"/>
        </w:r>
        <w:r w:rsidR="00286382" w:rsidRPr="00277CC2">
          <w:rPr>
            <w:rFonts w:ascii="Times New Roman" w:hAnsi="Times New Roman" w:cs="Times New Roman"/>
            <w:sz w:val="24"/>
          </w:rPr>
          <w:instrText xml:space="preserve"> PAGE   \* MERGEFORMAT </w:instrText>
        </w:r>
        <w:r w:rsidRPr="00277CC2">
          <w:rPr>
            <w:rFonts w:ascii="Times New Roman" w:hAnsi="Times New Roman" w:cs="Times New Roman"/>
            <w:sz w:val="24"/>
          </w:rPr>
          <w:fldChar w:fldCharType="separate"/>
        </w:r>
        <w:r w:rsidR="003D3851">
          <w:rPr>
            <w:rFonts w:ascii="Times New Roman" w:hAnsi="Times New Roman" w:cs="Times New Roman"/>
            <w:noProof/>
            <w:sz w:val="24"/>
          </w:rPr>
          <w:t>3</w:t>
        </w:r>
        <w:r w:rsidRPr="00277CC2">
          <w:rPr>
            <w:rFonts w:ascii="Times New Roman" w:hAnsi="Times New Roman" w:cs="Times New Roman"/>
            <w:sz w:val="24"/>
          </w:rPr>
          <w:fldChar w:fldCharType="end"/>
        </w:r>
      </w:p>
    </w:sdtContent>
  </w:sdt>
  <w:p w:rsidR="00286382" w:rsidRDefault="0028638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5BC9"/>
    <w:rsid w:val="000E5CCD"/>
    <w:rsid w:val="00277CC2"/>
    <w:rsid w:val="00286382"/>
    <w:rsid w:val="00293FAB"/>
    <w:rsid w:val="00365BC9"/>
    <w:rsid w:val="003D3851"/>
    <w:rsid w:val="00502D72"/>
    <w:rsid w:val="005140B9"/>
    <w:rsid w:val="00534C5C"/>
    <w:rsid w:val="005D2F91"/>
    <w:rsid w:val="006757CB"/>
    <w:rsid w:val="006835D6"/>
    <w:rsid w:val="006A75FC"/>
    <w:rsid w:val="00731B83"/>
    <w:rsid w:val="00791929"/>
    <w:rsid w:val="007D73EF"/>
    <w:rsid w:val="00A83FB8"/>
    <w:rsid w:val="00B1681D"/>
    <w:rsid w:val="00B65CEA"/>
    <w:rsid w:val="00C00F76"/>
    <w:rsid w:val="00C04E77"/>
    <w:rsid w:val="00D72DDF"/>
    <w:rsid w:val="00D805A5"/>
    <w:rsid w:val="00EF36BB"/>
    <w:rsid w:val="00FF3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65B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5B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5B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5B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5B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5B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5B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5BC9"/>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semiHidden/>
    <w:rsid w:val="00365BC9"/>
    <w:pPr>
      <w:autoSpaceDE w:val="0"/>
      <w:autoSpaceDN w:val="0"/>
      <w:spacing w:after="0" w:line="240" w:lineRule="auto"/>
      <w:jc w:val="both"/>
    </w:pPr>
    <w:rPr>
      <w:rFonts w:ascii="Times New Roman" w:eastAsia="Calibri" w:hAnsi="Times New Roman" w:cs="Times New Roman"/>
      <w:sz w:val="28"/>
      <w:szCs w:val="28"/>
    </w:rPr>
  </w:style>
  <w:style w:type="character" w:customStyle="1" w:styleId="a4">
    <w:name w:val="Основной текст Знак"/>
    <w:basedOn w:val="a0"/>
    <w:link w:val="a3"/>
    <w:semiHidden/>
    <w:rsid w:val="00365BC9"/>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365BC9"/>
    <w:rPr>
      <w:rFonts w:ascii="Calibri" w:eastAsiaTheme="minorEastAsia" w:hAnsi="Calibri" w:cs="Calibri"/>
      <w:lang w:eastAsia="ru-RU"/>
    </w:rPr>
  </w:style>
  <w:style w:type="character" w:customStyle="1" w:styleId="2">
    <w:name w:val="Заголовок №2_"/>
    <w:basedOn w:val="a0"/>
    <w:link w:val="20"/>
    <w:locked/>
    <w:rsid w:val="00365BC9"/>
    <w:rPr>
      <w:b/>
      <w:bCs/>
      <w:spacing w:val="10"/>
      <w:sz w:val="32"/>
      <w:szCs w:val="32"/>
      <w:shd w:val="clear" w:color="auto" w:fill="FFFFFF"/>
    </w:rPr>
  </w:style>
  <w:style w:type="paragraph" w:customStyle="1" w:styleId="20">
    <w:name w:val="Заголовок №2"/>
    <w:basedOn w:val="a"/>
    <w:link w:val="2"/>
    <w:rsid w:val="00365BC9"/>
    <w:pPr>
      <w:shd w:val="clear" w:color="auto" w:fill="FFFFFF"/>
      <w:spacing w:after="660" w:line="240" w:lineRule="atLeast"/>
      <w:outlineLvl w:val="1"/>
    </w:pPr>
    <w:rPr>
      <w:rFonts w:eastAsiaTheme="minorHAnsi"/>
      <w:b/>
      <w:bCs/>
      <w:spacing w:val="10"/>
      <w:sz w:val="32"/>
      <w:szCs w:val="32"/>
      <w:lang w:eastAsia="en-US"/>
    </w:rPr>
  </w:style>
  <w:style w:type="paragraph" w:styleId="a5">
    <w:name w:val="Plain Text"/>
    <w:basedOn w:val="a"/>
    <w:link w:val="a6"/>
    <w:unhideWhenUsed/>
    <w:rsid w:val="00365BC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365BC9"/>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65B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BC9"/>
    <w:rPr>
      <w:rFonts w:ascii="Tahoma" w:eastAsiaTheme="minorEastAsia" w:hAnsi="Tahoma" w:cs="Tahoma"/>
      <w:sz w:val="16"/>
      <w:szCs w:val="16"/>
      <w:lang w:eastAsia="ru-RU"/>
    </w:rPr>
  </w:style>
  <w:style w:type="paragraph" w:styleId="a9">
    <w:name w:val="header"/>
    <w:basedOn w:val="a"/>
    <w:link w:val="aa"/>
    <w:uiPriority w:val="99"/>
    <w:unhideWhenUsed/>
    <w:rsid w:val="00277C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7CC2"/>
    <w:rPr>
      <w:rFonts w:eastAsiaTheme="minorEastAsia"/>
      <w:lang w:eastAsia="ru-RU"/>
    </w:rPr>
  </w:style>
  <w:style w:type="paragraph" w:styleId="ab">
    <w:name w:val="footer"/>
    <w:basedOn w:val="a"/>
    <w:link w:val="ac"/>
    <w:uiPriority w:val="99"/>
    <w:semiHidden/>
    <w:unhideWhenUsed/>
    <w:rsid w:val="00277CC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77CC2"/>
    <w:rPr>
      <w:rFonts w:eastAsiaTheme="minorEastAsia"/>
      <w:lang w:eastAsia="ru-RU"/>
    </w:rPr>
  </w:style>
  <w:style w:type="paragraph" w:styleId="21">
    <w:name w:val="Body Text Indent 2"/>
    <w:basedOn w:val="a"/>
    <w:link w:val="22"/>
    <w:uiPriority w:val="99"/>
    <w:semiHidden/>
    <w:unhideWhenUsed/>
    <w:rsid w:val="00277CC2"/>
    <w:pPr>
      <w:spacing w:after="120" w:line="480" w:lineRule="auto"/>
      <w:ind w:left="283"/>
    </w:pPr>
  </w:style>
  <w:style w:type="character" w:customStyle="1" w:styleId="22">
    <w:name w:val="Основной текст с отступом 2 Знак"/>
    <w:basedOn w:val="a0"/>
    <w:link w:val="21"/>
    <w:uiPriority w:val="99"/>
    <w:semiHidden/>
    <w:rsid w:val="00277CC2"/>
    <w:rPr>
      <w:rFonts w:eastAsiaTheme="minorEastAsia"/>
      <w:lang w:eastAsia="ru-RU"/>
    </w:rPr>
  </w:style>
  <w:style w:type="paragraph" w:styleId="ad">
    <w:name w:val="Normal (Web)"/>
    <w:basedOn w:val="a"/>
    <w:link w:val="ae"/>
    <w:uiPriority w:val="99"/>
    <w:rsid w:val="00277CC2"/>
    <w:pPr>
      <w:spacing w:before="100" w:after="100"/>
    </w:pPr>
    <w:rPr>
      <w:rFonts w:ascii="Times New Roman" w:eastAsia="Times New Roman" w:hAnsi="Times New Roman" w:cs="Times New Roman"/>
      <w:color w:val="000000"/>
      <w:sz w:val="24"/>
      <w:szCs w:val="20"/>
    </w:rPr>
  </w:style>
  <w:style w:type="character" w:customStyle="1" w:styleId="ae">
    <w:name w:val="Обычный (веб) Знак"/>
    <w:basedOn w:val="a0"/>
    <w:link w:val="ad"/>
    <w:uiPriority w:val="99"/>
    <w:rsid w:val="00277CC2"/>
    <w:rPr>
      <w:rFonts w:ascii="Times New Roman" w:eastAsia="Times New Roman" w:hAnsi="Times New Roman" w:cs="Times New Roman"/>
      <w:color w:val="000000"/>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286382"/>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36</Pages>
  <Words>12145</Words>
  <Characters>69231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2024-06-20T12:40:00Z</dcterms:created>
  <dcterms:modified xsi:type="dcterms:W3CDTF">2024-09-10T07:50:00Z</dcterms:modified>
</cp:coreProperties>
</file>