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05" w:rsidRPr="00DE27CA" w:rsidRDefault="00912605" w:rsidP="00320B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E27CA">
        <w:rPr>
          <w:rFonts w:ascii="Times New Roman" w:hAnsi="Times New Roman" w:cs="Times New Roman"/>
          <w:b/>
          <w:sz w:val="36"/>
          <w:szCs w:val="28"/>
        </w:rPr>
        <w:t xml:space="preserve">Администрация </w:t>
      </w:r>
      <w:proofErr w:type="spellStart"/>
      <w:r w:rsidRPr="00DE27CA">
        <w:rPr>
          <w:rFonts w:ascii="Times New Roman" w:hAnsi="Times New Roman" w:cs="Times New Roman"/>
          <w:b/>
          <w:sz w:val="36"/>
          <w:szCs w:val="28"/>
        </w:rPr>
        <w:t>Сямженского</w:t>
      </w:r>
      <w:proofErr w:type="spellEnd"/>
      <w:r w:rsidRPr="00DE27CA">
        <w:rPr>
          <w:rFonts w:ascii="Times New Roman" w:hAnsi="Times New Roman" w:cs="Times New Roman"/>
          <w:b/>
          <w:sz w:val="36"/>
          <w:szCs w:val="28"/>
        </w:rPr>
        <w:t xml:space="preserve">  муниципального  района</w:t>
      </w:r>
    </w:p>
    <w:p w:rsidR="00912605" w:rsidRPr="00DE27CA" w:rsidRDefault="00912605" w:rsidP="00320B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12605" w:rsidRPr="00DE27CA" w:rsidRDefault="00912605" w:rsidP="00320B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E27CA">
        <w:rPr>
          <w:rFonts w:ascii="Times New Roman" w:hAnsi="Times New Roman" w:cs="Times New Roman"/>
          <w:b/>
          <w:sz w:val="36"/>
          <w:szCs w:val="28"/>
        </w:rPr>
        <w:t>ПОСТАНОВЛЕНИЕ</w:t>
      </w:r>
    </w:p>
    <w:p w:rsidR="00912605" w:rsidRPr="00DE27CA" w:rsidRDefault="00912605" w:rsidP="00320BD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2605" w:rsidRPr="00DE27CA" w:rsidRDefault="00912605" w:rsidP="00320BD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2605" w:rsidRPr="00DE27CA" w:rsidRDefault="00912605" w:rsidP="00320B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 xml:space="preserve">от   </w:t>
      </w:r>
    </w:p>
    <w:p w:rsidR="00912605" w:rsidRPr="00DE27CA" w:rsidRDefault="00912605" w:rsidP="00320BD1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  <w:r w:rsidRPr="00DE27CA">
        <w:rPr>
          <w:rFonts w:ascii="Times New Roman" w:hAnsi="Times New Roman" w:cs="Times New Roman"/>
          <w:b/>
          <w:i/>
          <w:szCs w:val="28"/>
        </w:rPr>
        <w:t>с. Сямжа</w:t>
      </w:r>
      <w:r w:rsidRPr="00DE27CA">
        <w:rPr>
          <w:rFonts w:ascii="Times New Roman" w:hAnsi="Times New Roman" w:cs="Times New Roman"/>
          <w:b/>
          <w:szCs w:val="28"/>
        </w:rPr>
        <w:t xml:space="preserve"> </w:t>
      </w:r>
      <w:r w:rsidRPr="00DE27CA">
        <w:rPr>
          <w:rFonts w:ascii="Times New Roman" w:hAnsi="Times New Roman" w:cs="Times New Roman"/>
          <w:b/>
          <w:i/>
          <w:szCs w:val="28"/>
        </w:rPr>
        <w:t>Вологодской области</w:t>
      </w:r>
      <w:r w:rsidRPr="00DE27CA">
        <w:rPr>
          <w:rFonts w:ascii="Times New Roman" w:hAnsi="Times New Roman" w:cs="Times New Roman"/>
          <w:b/>
          <w:szCs w:val="28"/>
        </w:rPr>
        <w:t xml:space="preserve">    </w:t>
      </w:r>
    </w:p>
    <w:p w:rsidR="00912605" w:rsidRPr="00DE27CA" w:rsidRDefault="00912605" w:rsidP="00320BD1">
      <w:pPr>
        <w:pStyle w:val="20"/>
        <w:shd w:val="clear" w:color="auto" w:fill="auto"/>
        <w:spacing w:after="0" w:line="240" w:lineRule="auto"/>
        <w:ind w:left="20" w:right="5540"/>
        <w:contextualSpacing/>
        <w:rPr>
          <w:sz w:val="28"/>
          <w:szCs w:val="28"/>
        </w:rPr>
      </w:pPr>
    </w:p>
    <w:p w:rsidR="00912605" w:rsidRPr="00DE27CA" w:rsidRDefault="00912605" w:rsidP="00320BD1">
      <w:pPr>
        <w:spacing w:after="0" w:line="240" w:lineRule="auto"/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</w:t>
      </w:r>
      <w:proofErr w:type="spellStart"/>
      <w:r w:rsidRPr="00DE27C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DE27CA">
        <w:rPr>
          <w:rFonts w:ascii="Times New Roman" w:hAnsi="Times New Roman" w:cs="Times New Roman"/>
          <w:sz w:val="28"/>
          <w:szCs w:val="28"/>
        </w:rPr>
        <w:t xml:space="preserve"> муниципального района от 18.09.2019г. № 396</w:t>
      </w:r>
    </w:p>
    <w:p w:rsidR="00912605" w:rsidRPr="00DE27CA" w:rsidRDefault="00912605" w:rsidP="00320BD1">
      <w:pPr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605" w:rsidRPr="00DE27CA" w:rsidRDefault="00912605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E27CA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некоторых постановлений администрации </w:t>
      </w:r>
      <w:proofErr w:type="spellStart"/>
      <w:r w:rsidRPr="00DE27CA">
        <w:rPr>
          <w:rFonts w:ascii="Times New Roman" w:eastAsia="Times New Roman" w:hAnsi="Times New Roman" w:cs="Times New Roman"/>
          <w:sz w:val="28"/>
          <w:szCs w:val="28"/>
        </w:rPr>
        <w:t>Сямженского</w:t>
      </w:r>
      <w:proofErr w:type="spellEnd"/>
      <w:r w:rsidRPr="00DE27C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соответствие с действующим законодательством, </w:t>
      </w:r>
      <w:r w:rsidRPr="00DE27CA">
        <w:rPr>
          <w:rFonts w:ascii="Times New Roman" w:eastAsia="Times New Roman" w:hAnsi="Times New Roman" w:cs="Times New Roman"/>
          <w:b/>
          <w:sz w:val="32"/>
          <w:szCs w:val="28"/>
        </w:rPr>
        <w:t>ПОСТАНОВЛЯЮ:</w:t>
      </w:r>
    </w:p>
    <w:p w:rsidR="00912605" w:rsidRPr="00DE27CA" w:rsidRDefault="00912605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605" w:rsidRPr="00DE27CA" w:rsidRDefault="00912605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eastAsia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proofErr w:type="spellStart"/>
      <w:r w:rsidRPr="00DE27CA">
        <w:rPr>
          <w:rFonts w:ascii="Times New Roman" w:eastAsia="Times New Roman" w:hAnsi="Times New Roman" w:cs="Times New Roman"/>
          <w:sz w:val="28"/>
          <w:szCs w:val="28"/>
        </w:rPr>
        <w:t>Сямженского</w:t>
      </w:r>
      <w:proofErr w:type="spellEnd"/>
      <w:r w:rsidRPr="00DE27C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18.09.2019г. № 396 «</w:t>
      </w:r>
      <w:r w:rsidRPr="00DE27C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средства» (с последующими изменениями и дополнениями) следующее изменение:</w:t>
      </w:r>
    </w:p>
    <w:p w:rsidR="00912605" w:rsidRPr="00DE27CA" w:rsidRDefault="00912605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 xml:space="preserve">1.1. В преамбуле постановления слова «постановлением администрации </w:t>
      </w:r>
      <w:proofErr w:type="spellStart"/>
      <w:r w:rsidRPr="00DE27C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DE27CA">
        <w:rPr>
          <w:rFonts w:ascii="Times New Roman" w:hAnsi="Times New Roman" w:cs="Times New Roman"/>
          <w:sz w:val="28"/>
          <w:szCs w:val="28"/>
        </w:rPr>
        <w:t xml:space="preserve"> муниципального района от 17.03.2011г. № 94 «О Порядках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 </w:t>
      </w:r>
      <w:proofErr w:type="spellStart"/>
      <w:r w:rsidRPr="00DE27C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DE27CA">
        <w:rPr>
          <w:rFonts w:ascii="Times New Roman" w:hAnsi="Times New Roman" w:cs="Times New Roman"/>
          <w:sz w:val="28"/>
          <w:szCs w:val="28"/>
        </w:rPr>
        <w:t xml:space="preserve"> муниципального района» (с последующими изменениями)» заменить словами «постановлением администрации </w:t>
      </w:r>
      <w:proofErr w:type="spellStart"/>
      <w:r w:rsidRPr="00DE27C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DE27CA">
        <w:rPr>
          <w:rFonts w:ascii="Times New Roman" w:hAnsi="Times New Roman" w:cs="Times New Roman"/>
          <w:sz w:val="28"/>
          <w:szCs w:val="28"/>
        </w:rPr>
        <w:t xml:space="preserve"> муниципального района от 15.06.2021г. № 164 «Об утверждении Порядка разработки и утверждения административных регламентов предоставления муниципальных услуг органами местного самоуправления </w:t>
      </w:r>
      <w:proofErr w:type="spellStart"/>
      <w:r w:rsidRPr="00DE27C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DE27CA">
        <w:rPr>
          <w:rFonts w:ascii="Times New Roman" w:hAnsi="Times New Roman" w:cs="Times New Roman"/>
          <w:sz w:val="28"/>
          <w:szCs w:val="28"/>
        </w:rPr>
        <w:t xml:space="preserve"> муниципального района»».</w:t>
      </w:r>
    </w:p>
    <w:p w:rsidR="00912605" w:rsidRPr="00DE27CA" w:rsidRDefault="00912605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 xml:space="preserve">2. Внести в Административный регламент 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средства, утвержденный постановлением администрации </w:t>
      </w:r>
      <w:proofErr w:type="spellStart"/>
      <w:r w:rsidRPr="00DE27C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DE27CA">
        <w:rPr>
          <w:rFonts w:ascii="Times New Roman" w:hAnsi="Times New Roman" w:cs="Times New Roman"/>
          <w:sz w:val="28"/>
          <w:szCs w:val="28"/>
        </w:rPr>
        <w:t xml:space="preserve"> муниципального района от 18.09.2019г.</w:t>
      </w:r>
      <w:r w:rsidRPr="00DE27CA">
        <w:rPr>
          <w:rFonts w:ascii="Times New Roman" w:eastAsia="Times New Roman" w:hAnsi="Times New Roman" w:cs="Times New Roman"/>
          <w:sz w:val="28"/>
          <w:szCs w:val="28"/>
        </w:rPr>
        <w:t xml:space="preserve"> № 396 «</w:t>
      </w:r>
      <w:r w:rsidRPr="00DE27C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средства» (с последующими изменениями и дополнениями), следующие изменения и дополнения:</w:t>
      </w:r>
    </w:p>
    <w:p w:rsidR="00912605" w:rsidRPr="00DE27CA" w:rsidRDefault="00912605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023E5E" w:rsidRPr="00DE27CA">
        <w:rPr>
          <w:rFonts w:ascii="Times New Roman" w:hAnsi="Times New Roman" w:cs="Times New Roman"/>
          <w:sz w:val="28"/>
          <w:szCs w:val="28"/>
        </w:rPr>
        <w:t>Пункт 2.5. изложить в следующей редакции:</w:t>
      </w:r>
    </w:p>
    <w:p w:rsidR="00023E5E" w:rsidRPr="00DE27CA" w:rsidRDefault="00023E5E" w:rsidP="00320B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«2.5. Нормативные правовые акты, регулирующие предоставление муниципальной услуги.</w:t>
      </w:r>
    </w:p>
    <w:p w:rsidR="00023E5E" w:rsidRPr="00DE27CA" w:rsidRDefault="00023E5E" w:rsidP="00320B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ЕПГУ, РПГУ.</w:t>
      </w:r>
    </w:p>
    <w:p w:rsidR="00023E5E" w:rsidRPr="00DE27CA" w:rsidRDefault="00023E5E" w:rsidP="00320B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сайте.».</w:t>
      </w:r>
    </w:p>
    <w:p w:rsidR="00023E5E" w:rsidRPr="00DE27CA" w:rsidRDefault="00023E5E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 xml:space="preserve">2.2. </w:t>
      </w:r>
      <w:r w:rsidR="002F4232" w:rsidRPr="00DE27CA">
        <w:rPr>
          <w:rFonts w:ascii="Times New Roman" w:hAnsi="Times New Roman" w:cs="Times New Roman"/>
          <w:sz w:val="28"/>
          <w:szCs w:val="28"/>
        </w:rPr>
        <w:t>П</w:t>
      </w:r>
      <w:r w:rsidR="008A6D8E" w:rsidRPr="00DE27CA">
        <w:rPr>
          <w:rFonts w:ascii="Times New Roman" w:hAnsi="Times New Roman" w:cs="Times New Roman"/>
          <w:sz w:val="28"/>
          <w:szCs w:val="28"/>
        </w:rPr>
        <w:t>ункт 2.6.1. изложить в следующей редакции:</w:t>
      </w:r>
    </w:p>
    <w:p w:rsidR="008A6D8E" w:rsidRPr="00DE27CA" w:rsidRDefault="008A6D8E" w:rsidP="00320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«2.6.1. Для предоставления муниципальной услуги заявитель представляет (направляет):</w:t>
      </w:r>
    </w:p>
    <w:p w:rsidR="008A6D8E" w:rsidRPr="00DE27CA" w:rsidRDefault="008A6D8E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napToGrid w:val="0"/>
          <w:sz w:val="28"/>
          <w:szCs w:val="28"/>
        </w:rPr>
        <w:t xml:space="preserve"> заявление </w:t>
      </w:r>
      <w:r w:rsidRPr="00DE27CA">
        <w:rPr>
          <w:rFonts w:ascii="Times New Roman" w:hAnsi="Times New Roman" w:cs="Times New Roman"/>
          <w:sz w:val="28"/>
          <w:szCs w:val="28"/>
        </w:rPr>
        <w:t>по форме согласно приложению № 2 к настоящему административному регламенту.</w:t>
      </w:r>
    </w:p>
    <w:p w:rsidR="008A6D8E" w:rsidRPr="00DE27CA" w:rsidRDefault="008A6D8E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8A6D8E" w:rsidRPr="00DE27CA" w:rsidRDefault="008A6D8E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информация о лице, обратившемся с заявлением на получение специального разрешения (далее - заявитель) - владельце транспортного средства или его уполномоченном представителе: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наличии);</w:t>
      </w:r>
    </w:p>
    <w:p w:rsidR="008A6D8E" w:rsidRPr="00DE27CA" w:rsidRDefault="008A6D8E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номер и дата заявления;</w:t>
      </w:r>
    </w:p>
    <w:p w:rsidR="008A6D8E" w:rsidRPr="00DE27CA" w:rsidRDefault="008A6D8E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8A6D8E" w:rsidRPr="00DE27CA" w:rsidRDefault="008A6D8E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информация о владельце транспортного средства:</w:t>
      </w:r>
    </w:p>
    <w:p w:rsidR="008A6D8E" w:rsidRPr="00DE27CA" w:rsidRDefault="008A6D8E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наименование, организационно-правовая форма и адрес в пределах места нахождения, телефон - для юридических лиц;</w:t>
      </w:r>
    </w:p>
    <w:p w:rsidR="008A6D8E" w:rsidRPr="00DE27CA" w:rsidRDefault="008A6D8E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фамилия, имя, отчество (при наличии), адрес регистрации по месту жительства (пребывания), телефон - для физических лиц и индивидуальных предпринимателей (с указанием статуса индивидуального предпринимателя);</w:t>
      </w:r>
    </w:p>
    <w:p w:rsidR="008A6D8E" w:rsidRPr="00DE27CA" w:rsidRDefault="008A6D8E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предпринимателей, зарегистрированных на территории Российской Федерации;</w:t>
      </w:r>
    </w:p>
    <w:p w:rsidR="008A6D8E" w:rsidRPr="00DE27CA" w:rsidRDefault="008A6D8E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8A6D8E" w:rsidRPr="00DE27CA" w:rsidRDefault="008A6D8E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вид перевозки (по территории Российской Федерации);</w:t>
      </w:r>
    </w:p>
    <w:p w:rsidR="008A6D8E" w:rsidRPr="00DE27CA" w:rsidRDefault="008A6D8E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срок выполнения поездок;</w:t>
      </w:r>
    </w:p>
    <w:p w:rsidR="008A6D8E" w:rsidRPr="00DE27CA" w:rsidRDefault="008A6D8E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количество поездок (для тяжеловесных транспортных средств);</w:t>
      </w:r>
    </w:p>
    <w:p w:rsidR="008A6D8E" w:rsidRPr="00DE27CA" w:rsidRDefault="008A6D8E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характеристика груза (при наличии груза) (наименование, габариты (длина, ширина, высота), масса, делимость;</w:t>
      </w:r>
    </w:p>
    <w:p w:rsidR="008A6D8E" w:rsidRPr="00DE27CA" w:rsidRDefault="008A6D8E" w:rsidP="00320BD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D8E" w:rsidRPr="00DE27CA" w:rsidRDefault="008A6D8E" w:rsidP="00320BD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6D8E" w:rsidRPr="00DE27CA" w:rsidRDefault="008A6D8E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lastRenderedPageBreak/>
        <w:t>сведения о транспортном средстве: марка, модель, государственный регистрационный номер;</w:t>
      </w:r>
    </w:p>
    <w:p w:rsidR="008A6D8E" w:rsidRPr="00DE27CA" w:rsidRDefault="008A6D8E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идентификационный номер транспортного средства (при подаче заявления в соответствии с главой VII настоящего Порядка);</w:t>
      </w:r>
    </w:p>
    <w:p w:rsidR="008A6D8E" w:rsidRPr="00DE27CA" w:rsidRDefault="008A6D8E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 xml:space="preserve">параметры транспортного средства (автопоезда): масса, расстояние между осями, нагрузки на оси, количество и </w:t>
      </w:r>
      <w:proofErr w:type="spellStart"/>
      <w:r w:rsidRPr="00DE27CA">
        <w:rPr>
          <w:rFonts w:ascii="Times New Roman" w:hAnsi="Times New Roman" w:cs="Times New Roman"/>
          <w:sz w:val="28"/>
          <w:szCs w:val="28"/>
        </w:rPr>
        <w:t>скатность</w:t>
      </w:r>
      <w:proofErr w:type="spellEnd"/>
      <w:r w:rsidRPr="00DE27CA">
        <w:rPr>
          <w:rFonts w:ascii="Times New Roman" w:hAnsi="Times New Roman" w:cs="Times New Roman"/>
          <w:sz w:val="28"/>
          <w:szCs w:val="28"/>
        </w:rPr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 w:rsidR="008A6D8E" w:rsidRPr="00DE27CA" w:rsidRDefault="008A6D8E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способ связи: по телефону, по электронной почте и иные.</w:t>
      </w:r>
    </w:p>
    <w:p w:rsidR="008A6D8E" w:rsidRPr="00DE27CA" w:rsidRDefault="008A6D8E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В случае движения крупногабаритной сельскохозяйственной техники (комбайн, трактор)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работ.</w:t>
      </w:r>
    </w:p>
    <w:p w:rsidR="008A6D8E" w:rsidRPr="00DE27CA" w:rsidRDefault="008A6D8E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Дата начала срока выполнения поездок не может быть позднее сорока пяти дней с даты подачи заявления.</w:t>
      </w:r>
    </w:p>
    <w:p w:rsidR="008A6D8E" w:rsidRPr="00DE27CA" w:rsidRDefault="008A6D8E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</w:p>
    <w:p w:rsidR="002F4232" w:rsidRPr="00DE27CA" w:rsidRDefault="002F4232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(при наличии).</w:t>
      </w:r>
    </w:p>
    <w:p w:rsidR="002F4232" w:rsidRPr="00DE27CA" w:rsidRDefault="002F4232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2F4232" w:rsidRPr="00DE27CA" w:rsidRDefault="002F4232" w:rsidP="00320B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вписывает в заявление от руки свои фамилию, имя, отчество (полностью) и ставит подпись.</w:t>
      </w:r>
    </w:p>
    <w:p w:rsidR="002F4232" w:rsidRPr="00DE27CA" w:rsidRDefault="002F4232" w:rsidP="00320B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При заполнении заявления не допускается использование сокращений слов и аббревиатур.</w:t>
      </w:r>
    </w:p>
    <w:p w:rsidR="002F4232" w:rsidRPr="00DE27CA" w:rsidRDefault="002F4232" w:rsidP="00320B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"Интернет" с возможностью бесплатного копирования (скачивания).</w:t>
      </w:r>
    </w:p>
    <w:p w:rsidR="002F4232" w:rsidRPr="00DE27CA" w:rsidRDefault="002F4232" w:rsidP="00320B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2F4232" w:rsidRPr="00DE27CA" w:rsidRDefault="002F4232" w:rsidP="00320B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1) 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приведен в приложении N 3 к настоящему Административному регламенту). На схеме изображаются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сзади);</w:t>
      </w:r>
    </w:p>
    <w:p w:rsidR="002F4232" w:rsidRPr="00DE27CA" w:rsidRDefault="002F4232" w:rsidP="00320B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lastRenderedPageBreak/>
        <w:t>2)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 (для транспортных средств, зарегистрированных федеральными органами исполнительной власти и федеральными государственными органами, в которых законодательством Российской Федерации предусмотрена военная служба, органами Государственного надзора за техническим состоянием самоходных машин и других видов техники, а также за пределами Российской Федерации, и (или) при подаче заявления в уполномоченный орган на бумажном носителе).</w:t>
      </w:r>
    </w:p>
    <w:p w:rsidR="002F4232" w:rsidRPr="00DE27CA" w:rsidRDefault="002F4232" w:rsidP="00320B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В случае подачи заявления представителем лица, в чьих интересах осуществляется выдача специального разрешения, к заявлению также прилагается копия документа, подтверждающего его полномочия.</w:t>
      </w:r>
    </w:p>
    <w:p w:rsidR="002F4232" w:rsidRPr="00DE27CA" w:rsidRDefault="002F4232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Заявление, схема тяжеловесного и (или) крупногабаритного транспортного средства (автопоезда), а также копии документов, указанных в подпунктах 1 и 2 пункта 2.6.1 настоящего Административного регламента, должны быть подписаны заявителем и заверены печатью (при наличии).</w:t>
      </w:r>
    </w:p>
    <w:p w:rsidR="002F4232" w:rsidRPr="00DE27CA" w:rsidRDefault="002F4232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Заявление с прилагаемыми к нему документами может быть подано заявителем непосредственно в уполномоченный орган, а также путем направления в адрес уполномоченного органа посредством почтового отправления, факсимильной связи или в электронном виде посредством государственной информационной системы "Единый портал государственных и муниципальных услуг (функций)".</w:t>
      </w:r>
    </w:p>
    <w:p w:rsidR="002F4232" w:rsidRPr="00DE27CA" w:rsidRDefault="002F4232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При этом в случае направления документов, указанных в настоящем пункте, в адрес уполномоченного органа посредством факсимильной связи, при обращении заявителя за получением оформленного бланка специального разрешения должны быть предоставлены их оригиналы, оформленные в соответствии с абзацем 31 пункта 2.6.1 настоящего Административного регламента.».</w:t>
      </w:r>
    </w:p>
    <w:p w:rsidR="00A261F7" w:rsidRPr="00DE27CA" w:rsidRDefault="00A261F7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2.3. Пункт 2.9.1. изложить в следующей редакции:</w:t>
      </w:r>
    </w:p>
    <w:p w:rsidR="00A261F7" w:rsidRPr="00DE27CA" w:rsidRDefault="00A261F7" w:rsidP="00320BD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«2.9.1. Основания для отказа в регистрации и в приеме к рассмотрению заявления и прилагаемых к нему документов:</w:t>
      </w:r>
    </w:p>
    <w:p w:rsidR="00A261F7" w:rsidRPr="00DE27CA" w:rsidRDefault="00A261F7" w:rsidP="00320BD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1) уполномоченный орган не вправе выдавать специальное разрешение по заявленному маршруту;</w:t>
      </w:r>
    </w:p>
    <w:p w:rsidR="00A261F7" w:rsidRPr="00DE27CA" w:rsidRDefault="00A261F7" w:rsidP="00320BD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2) заявление подписано лицом, не имеющим полномочий на подписание данного заявления;</w:t>
      </w:r>
    </w:p>
    <w:p w:rsidR="00A261F7" w:rsidRPr="00DE27CA" w:rsidRDefault="00A261F7" w:rsidP="00320BD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3) заявление не содержит сведений и (или) не соответствует требованиям, установленным пунктом 2.6.1. настоящего Административного регламента;</w:t>
      </w:r>
    </w:p>
    <w:p w:rsidR="00A261F7" w:rsidRPr="00DE27CA" w:rsidRDefault="00A261F7" w:rsidP="00320BD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4) предусмотренные пунктом 2.6.1. настоящего Административного регламента документы не приложены к заявлению или прилагаемые к заявлению документы не соответствуют требованиям пункта 2.6.1. настоящего Административного регламента.</w:t>
      </w:r>
    </w:p>
    <w:p w:rsidR="00A261F7" w:rsidRPr="00DE27CA" w:rsidRDefault="00A261F7" w:rsidP="00320BD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 xml:space="preserve">Уполномоченный орган (подведомственное учреждение (организация), принявший решение об отказе в регистрации заявления, обязан в течение </w:t>
      </w:r>
      <w:r w:rsidRPr="00DE27CA">
        <w:rPr>
          <w:rFonts w:ascii="Times New Roman" w:hAnsi="Times New Roman" w:cs="Times New Roman"/>
          <w:sz w:val="28"/>
          <w:szCs w:val="28"/>
        </w:rPr>
        <w:lastRenderedPageBreak/>
        <w:t>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решения.».</w:t>
      </w:r>
    </w:p>
    <w:p w:rsidR="00A261F7" w:rsidRPr="00DE27CA" w:rsidRDefault="00A261F7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 xml:space="preserve">2.4. </w:t>
      </w:r>
      <w:r w:rsidR="003754E5" w:rsidRPr="00DE27CA">
        <w:rPr>
          <w:rFonts w:ascii="Times New Roman" w:hAnsi="Times New Roman" w:cs="Times New Roman"/>
          <w:sz w:val="28"/>
          <w:szCs w:val="28"/>
        </w:rPr>
        <w:t>Пункт 2.9.3. изложить в следующей редакции:</w:t>
      </w:r>
    </w:p>
    <w:p w:rsidR="003754E5" w:rsidRPr="00DE27CA" w:rsidRDefault="003754E5" w:rsidP="00320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«2.9.3.</w:t>
      </w:r>
      <w:r w:rsidR="006577C7" w:rsidRPr="00DE27CA">
        <w:rPr>
          <w:rFonts w:ascii="Times New Roman" w:hAnsi="Times New Roman" w:cs="Times New Roman"/>
          <w:sz w:val="28"/>
          <w:szCs w:val="28"/>
        </w:rPr>
        <w:t xml:space="preserve">Основания для отказа в выдаче специального разрешения: </w:t>
      </w:r>
    </w:p>
    <w:p w:rsidR="006577C7" w:rsidRPr="00DE27CA" w:rsidRDefault="006577C7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DE27CA">
        <w:rPr>
          <w:rFonts w:ascii="Times New Roman" w:hAnsi="Times New Roman" w:cs="Times New Roman"/>
          <w:sz w:val="28"/>
          <w:szCs w:val="28"/>
        </w:rPr>
        <w:t>1) информация о государственной регистрации в качестве индивидуального предпринимателя или юридического лица не соответствует информации, указанной в заявлении;</w:t>
      </w:r>
    </w:p>
    <w:p w:rsidR="006577C7" w:rsidRPr="00DE27CA" w:rsidRDefault="006577C7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DE27CA">
        <w:rPr>
          <w:rFonts w:ascii="Times New Roman" w:hAnsi="Times New Roman" w:cs="Times New Roman"/>
          <w:sz w:val="28"/>
          <w:szCs w:val="28"/>
        </w:rPr>
        <w:t>2) установленные требования о перевозке груза, не являющегося неделимым, не соблюдены;</w:t>
      </w:r>
    </w:p>
    <w:p w:rsidR="006577C7" w:rsidRPr="00DE27CA" w:rsidRDefault="006577C7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6577C7" w:rsidRPr="00DE27CA" w:rsidRDefault="006577C7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4) технические характеристики и регистрационные данные транспортных средств не соответствуют указанным в заявлении;</w:t>
      </w:r>
    </w:p>
    <w:p w:rsidR="006577C7" w:rsidRPr="00DE27CA" w:rsidRDefault="006577C7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6577C7" w:rsidRPr="00DE27CA" w:rsidRDefault="006577C7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6) отсутствует согласие заявителя на:</w:t>
      </w:r>
    </w:p>
    <w:p w:rsidR="006577C7" w:rsidRPr="00DE27CA" w:rsidRDefault="006577C7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разработку проекта организации дорожного движения и (или) специального проекта;</w:t>
      </w:r>
    </w:p>
    <w:p w:rsidR="006577C7" w:rsidRPr="00DE27CA" w:rsidRDefault="006577C7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проведение оценки технического состояния автомобильной дороги;</w:t>
      </w:r>
    </w:p>
    <w:p w:rsidR="006577C7" w:rsidRPr="00DE27CA" w:rsidRDefault="006577C7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6577C7" w:rsidRPr="00DE27CA" w:rsidRDefault="006577C7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6577C7" w:rsidRPr="00DE27CA" w:rsidRDefault="006577C7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 xml:space="preserve">7) заявитель не внес плату в счет возмещения вреда, причиняемого автомобильным дорогам тяжеловесным транспортным средством и не предоставил копии платежных документов, подтверждающих такую оплату; </w:t>
      </w:r>
    </w:p>
    <w:p w:rsidR="006577C7" w:rsidRPr="00DE27CA" w:rsidRDefault="006577C7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8) отсутствуют оригиналы заявления и схемы тяжеловесного и (или) крупногабаритного транспортного средства (автопоезда), а также заверенные регистрационные документы транспортных средств, при обращении заявителя за получением оформленного бланка специального разрешения в случае, если заявление и документы направлялись в уполномоченный орган с использованием факсимильной связи;</w:t>
      </w:r>
    </w:p>
    <w:p w:rsidR="006577C7" w:rsidRPr="00DE27CA" w:rsidRDefault="006577C7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lastRenderedPageBreak/>
        <w:t>9)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организаций;</w:t>
      </w:r>
    </w:p>
    <w:p w:rsidR="006577C7" w:rsidRPr="00DE27CA" w:rsidRDefault="006577C7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10) истек указанный в заявлении срок перевозки.</w:t>
      </w:r>
    </w:p>
    <w:p w:rsidR="006577C7" w:rsidRPr="00DE27CA" w:rsidRDefault="006577C7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решении, указав основания принятия данного решения.</w:t>
      </w:r>
    </w:p>
    <w:p w:rsidR="006577C7" w:rsidRPr="00DE27CA" w:rsidRDefault="006577C7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Уполномоченный орган в случае принятия решения об отказе в выдаче специального разрешения по основаниям, указанным в подпунктах 1, 2 настоящего пункта, выбранным заявителем способом связи информирует его о принятом решении в течение четырех рабочих дней со дня регистрации заявления.».</w:t>
      </w:r>
    </w:p>
    <w:p w:rsidR="006577C7" w:rsidRPr="00DE27CA" w:rsidRDefault="006577C7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 xml:space="preserve">2.5. </w:t>
      </w:r>
      <w:r w:rsidR="00DE27CA" w:rsidRPr="00DE27CA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E27CA" w:rsidRPr="00DE27C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E27CA" w:rsidRPr="00DE27C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E27CA" w:rsidRPr="00DE27CA" w:rsidRDefault="00DE27CA" w:rsidP="00320BD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«</w:t>
      </w:r>
      <w:r w:rsidRPr="00DE27C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E27CA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E27CA" w:rsidRPr="00DE27CA" w:rsidRDefault="00DE27CA" w:rsidP="00320B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E27CA" w:rsidRPr="00DE27CA" w:rsidRDefault="00DE27CA" w:rsidP="00320B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прием, первичная проверка, регистрация заявления о предоставлении муниципальной услуги либо отказ в приеме документов;</w:t>
      </w:r>
    </w:p>
    <w:p w:rsidR="00DE27CA" w:rsidRPr="00DE27CA" w:rsidRDefault="00DE27CA" w:rsidP="00320B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90567141"/>
      <w:r w:rsidRPr="00DE27CA">
        <w:rPr>
          <w:rFonts w:ascii="Times New Roman" w:hAnsi="Times New Roman" w:cs="Times New Roman"/>
          <w:sz w:val="28"/>
          <w:szCs w:val="28"/>
        </w:rPr>
        <w:t>рассмотрение заявления о предоставлении муниципальной услуги, согласование маршрута;</w:t>
      </w:r>
    </w:p>
    <w:bookmarkEnd w:id="2"/>
    <w:p w:rsidR="00DE27CA" w:rsidRPr="00DE27CA" w:rsidRDefault="00DE27CA" w:rsidP="00320B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решении, выдача специального разрешения.</w:t>
      </w:r>
    </w:p>
    <w:p w:rsidR="00DE27CA" w:rsidRPr="00DE27CA" w:rsidRDefault="00DE27CA" w:rsidP="00320B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3.2. Прием, первичная проверка, регистрация заявления о предоставлении муниципальной услуги либо отказ в приеме документов.</w:t>
      </w:r>
    </w:p>
    <w:p w:rsidR="00DE27CA" w:rsidRPr="00DE27CA" w:rsidRDefault="00DE27CA" w:rsidP="00320B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поступление заявления о предоставлении муниципальной услуги и прилагаемых к нему документов в соответствии с пунктом 2.6.1 настоящего административного регламента в Уполномоченный орган, в том числе поступившие из МФЦ.</w:t>
      </w:r>
    </w:p>
    <w:p w:rsidR="00DE27CA" w:rsidRPr="00DE27CA" w:rsidRDefault="00DE27CA" w:rsidP="00320B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 xml:space="preserve">3.2.2. При поступлении заявления о предоставлении муниципальной услуги и документов в электронном виде специалист Уполномоченного органа, ответственный за предоставление муниципальной услуги, в день поступления: </w:t>
      </w:r>
    </w:p>
    <w:p w:rsidR="00DE27CA" w:rsidRPr="00DE27CA" w:rsidRDefault="00DE27CA" w:rsidP="00320B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- знакомится с направленным заявлением и документами в электронном виде;</w:t>
      </w:r>
    </w:p>
    <w:p w:rsidR="00DE27CA" w:rsidRPr="00DE27CA" w:rsidRDefault="00DE27CA" w:rsidP="00320B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- направляет заявителю уведомление о смене статуса заявления;</w:t>
      </w:r>
    </w:p>
    <w:p w:rsidR="00DE27CA" w:rsidRPr="00DE27CA" w:rsidRDefault="00DE27CA" w:rsidP="00320B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- распечатывает пакет документов, регистрирует заявление в Журнале регистрации;</w:t>
      </w:r>
    </w:p>
    <w:p w:rsidR="00DE27CA" w:rsidRPr="00DE27CA" w:rsidRDefault="00DE27CA" w:rsidP="00320B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- после регистрации заявления формирует контрольный лист, который подшивается в дело заявителя первым листом</w:t>
      </w:r>
      <w:r w:rsidRPr="00DE27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27CA" w:rsidRPr="00DE27CA" w:rsidRDefault="00DE27CA" w:rsidP="00320B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lastRenderedPageBreak/>
        <w:t>3.2.3. После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7CA">
        <w:rPr>
          <w:rFonts w:ascii="Times New Roman" w:hAnsi="Times New Roman" w:cs="Times New Roman"/>
          <w:sz w:val="28"/>
          <w:szCs w:val="28"/>
        </w:rPr>
        <w:t>заявления и документов специалист Уполномоченного органа, ответственный за предоставление муниципальной услуги, в течение 3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DE27CA" w:rsidRPr="00DE27CA" w:rsidRDefault="00DE27CA" w:rsidP="00320B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DE27CA" w:rsidRPr="00DE27CA" w:rsidRDefault="00DE27CA" w:rsidP="00320B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3.2.4. После проведения проверки усиленной квалифицированной электронной подписи специалист Уполномоченного органа, ответственный за предоставление муниципальной услуги, распечатывает документ, содержащий сведения о результате проверки, прикладывает его к поступившим от заявителя документам.</w:t>
      </w:r>
    </w:p>
    <w:p w:rsidR="00DE27CA" w:rsidRPr="00DE27CA" w:rsidRDefault="00DE27CA" w:rsidP="00320BD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iCs/>
          <w:sz w:val="28"/>
          <w:szCs w:val="28"/>
        </w:rPr>
        <w:t>Срок выполнения административной процедуры при поступлении заявления – не более 3 календарных дней со дня поступления заявления в электронном виде в Уполномоченный орган.</w:t>
      </w:r>
    </w:p>
    <w:p w:rsidR="00DE27CA" w:rsidRPr="00DE27CA" w:rsidRDefault="00DE27CA" w:rsidP="00320B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3.2.5. При поступлении заявления посредством почтовой связи, факсимильной связи специалист, Уполномоченного органа ответственный за предоставление муниципальной услуги, в день поступления:</w:t>
      </w:r>
    </w:p>
    <w:p w:rsidR="00DE27CA" w:rsidRPr="00DE27CA" w:rsidRDefault="00DE27CA" w:rsidP="00320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- делает отметку в почтовом уведомлении/факсимильном отправлении о получении документов;</w:t>
      </w:r>
    </w:p>
    <w:p w:rsidR="00DE27CA" w:rsidRPr="00DE27CA" w:rsidRDefault="00DE27CA" w:rsidP="00320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 xml:space="preserve">- вскрывает конверт, </w:t>
      </w:r>
    </w:p>
    <w:p w:rsidR="00DE27CA" w:rsidRPr="00DE27CA" w:rsidRDefault="00DE27CA" w:rsidP="00320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 xml:space="preserve">- проверяет поступившие заявление и документы на предмет наличия оснований, указанных в пункте 2.8 настоящего административного регламента; </w:t>
      </w:r>
    </w:p>
    <w:p w:rsidR="00DE27CA" w:rsidRPr="00DE27CA" w:rsidRDefault="00DE27CA" w:rsidP="00320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- осуществляет регистрацию заявления в Журнале регистрации;</w:t>
      </w:r>
    </w:p>
    <w:p w:rsidR="00DE27CA" w:rsidRPr="00DE27CA" w:rsidRDefault="00DE27CA" w:rsidP="00320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- после регистрации заявления формирует контрольный лист, который подшивается в дело заявителя первым листом.</w:t>
      </w:r>
    </w:p>
    <w:p w:rsidR="00DE27CA" w:rsidRPr="00DE27CA" w:rsidRDefault="00DE27CA" w:rsidP="00320BD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96"/>
      <w:r w:rsidRPr="00DE27CA">
        <w:rPr>
          <w:rFonts w:ascii="Times New Roman" w:hAnsi="Times New Roman" w:cs="Times New Roman"/>
          <w:sz w:val="28"/>
          <w:szCs w:val="28"/>
        </w:rPr>
        <w:t xml:space="preserve">3.2.6. </w:t>
      </w:r>
      <w:bookmarkEnd w:id="3"/>
      <w:r w:rsidRPr="00DE27CA">
        <w:rPr>
          <w:rFonts w:ascii="Times New Roman" w:hAnsi="Times New Roman" w:cs="Times New Roman"/>
          <w:sz w:val="28"/>
          <w:szCs w:val="28"/>
        </w:rPr>
        <w:t>При поступлении заявления и приложенных документов, принятых через МФЦ, специалист Уполномоченного органа, ответственный за делопроизводство, в день поступления заявления и документов:</w:t>
      </w:r>
    </w:p>
    <w:p w:rsidR="00DE27CA" w:rsidRPr="00DE27CA" w:rsidRDefault="00DE27CA" w:rsidP="00320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27CA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017A51">
        <w:rPr>
          <w:rFonts w:ascii="Times New Roman" w:hAnsi="Times New Roman" w:cs="Times New Roman"/>
          <w:iCs/>
          <w:sz w:val="28"/>
          <w:szCs w:val="28"/>
        </w:rPr>
        <w:t>принимает</w:t>
      </w:r>
      <w:r w:rsidRPr="00DE27CA">
        <w:rPr>
          <w:rFonts w:ascii="Times New Roman" w:hAnsi="Times New Roman" w:cs="Times New Roman"/>
          <w:iCs/>
          <w:sz w:val="28"/>
          <w:szCs w:val="28"/>
        </w:rPr>
        <w:t xml:space="preserve"> документы</w:t>
      </w:r>
      <w:r w:rsidR="00017A51">
        <w:rPr>
          <w:rFonts w:ascii="Times New Roman" w:hAnsi="Times New Roman" w:cs="Times New Roman"/>
          <w:iCs/>
          <w:sz w:val="28"/>
          <w:szCs w:val="28"/>
        </w:rPr>
        <w:t xml:space="preserve"> в МФЦ</w:t>
      </w:r>
      <w:r w:rsidRPr="00DE27CA">
        <w:rPr>
          <w:rFonts w:ascii="Times New Roman" w:hAnsi="Times New Roman" w:cs="Times New Roman"/>
          <w:iCs/>
          <w:sz w:val="28"/>
          <w:szCs w:val="28"/>
        </w:rPr>
        <w:t xml:space="preserve"> вместе с актом приема-передачи; </w:t>
      </w:r>
    </w:p>
    <w:p w:rsidR="00DE27CA" w:rsidRPr="00DE27CA" w:rsidRDefault="00DE27CA" w:rsidP="00320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27CA">
        <w:rPr>
          <w:rFonts w:ascii="Times New Roman" w:hAnsi="Times New Roman" w:cs="Times New Roman"/>
          <w:iCs/>
          <w:sz w:val="28"/>
          <w:szCs w:val="28"/>
        </w:rPr>
        <w:t>- осуществляет сверку документов на соответствие акту приема-передачи, после чего делает об этом отметку в акте приема-передачи;</w:t>
      </w:r>
    </w:p>
    <w:p w:rsidR="00DE27CA" w:rsidRPr="00DE27CA" w:rsidRDefault="00DE27CA" w:rsidP="00320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27CA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017A51">
        <w:rPr>
          <w:rFonts w:ascii="Times New Roman" w:hAnsi="Times New Roman" w:cs="Times New Roman"/>
          <w:iCs/>
          <w:sz w:val="28"/>
          <w:szCs w:val="28"/>
        </w:rPr>
        <w:t>возвращает в МФЦ</w:t>
      </w:r>
      <w:r w:rsidRPr="00DE27CA">
        <w:rPr>
          <w:rFonts w:ascii="Times New Roman" w:hAnsi="Times New Roman" w:cs="Times New Roman"/>
          <w:iCs/>
          <w:sz w:val="28"/>
          <w:szCs w:val="28"/>
        </w:rPr>
        <w:t xml:space="preserve"> один экземпляр акта приема-передачи с отметками для получения специалистом МФЦ;</w:t>
      </w:r>
    </w:p>
    <w:p w:rsidR="00DE27CA" w:rsidRPr="00DE27CA" w:rsidRDefault="00DE27CA" w:rsidP="00320BD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27CA">
        <w:rPr>
          <w:rFonts w:ascii="Times New Roman" w:hAnsi="Times New Roman" w:cs="Times New Roman"/>
          <w:iCs/>
          <w:sz w:val="28"/>
          <w:szCs w:val="28"/>
        </w:rPr>
        <w:t>- доставляет документы и один экземпляр акта приема-передачи в Уполномоченный орган;</w:t>
      </w:r>
    </w:p>
    <w:p w:rsidR="00DE27CA" w:rsidRPr="00DE27CA" w:rsidRDefault="00DE27CA" w:rsidP="00320BD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iCs/>
          <w:sz w:val="28"/>
          <w:szCs w:val="28"/>
        </w:rPr>
        <w:t xml:space="preserve">- передает заявление и документы специалисту Уполномоченного </w:t>
      </w:r>
      <w:r w:rsidRPr="00DE27C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органа, ответственному за предоставление муниципальной услуги, который </w:t>
      </w:r>
      <w:r w:rsidRPr="00DE27CA">
        <w:rPr>
          <w:rFonts w:ascii="Times New Roman" w:hAnsi="Times New Roman" w:cs="Times New Roman"/>
          <w:sz w:val="28"/>
          <w:szCs w:val="28"/>
        </w:rPr>
        <w:t>регистрирует указанные документы в Журнале регистрации, формирует контрольный лист, который подшивается в дело заявителя первым листом.</w:t>
      </w:r>
    </w:p>
    <w:p w:rsidR="00DE27CA" w:rsidRPr="00DE27CA" w:rsidRDefault="00DE27CA" w:rsidP="00320B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3.2.7. При непосредственном обращении заявителя в Уполномоченный орган специалист Уполномоченного органа, ответственный за предоставление муниципальной услуги:</w:t>
      </w:r>
    </w:p>
    <w:p w:rsidR="00DE27CA" w:rsidRPr="00DE27CA" w:rsidRDefault="00DE27CA" w:rsidP="00320B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- 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:rsidR="00DE27CA" w:rsidRPr="00DE27CA" w:rsidRDefault="00DE27CA" w:rsidP="00320B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- проверяет поступившие заявление и документы на предмет наличия оснований, указанных в пункте 2.8 настоящего административного регламента;</w:t>
      </w:r>
    </w:p>
    <w:p w:rsidR="00DE27CA" w:rsidRPr="00DE27CA" w:rsidRDefault="00DE27CA" w:rsidP="00320B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- сверяет копии представленных документов с оригиналами;</w:t>
      </w:r>
    </w:p>
    <w:p w:rsidR="00DE27CA" w:rsidRPr="00DE27CA" w:rsidRDefault="00DE27CA" w:rsidP="00320B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- заверяет копии документов на основании представленных оригиналов;</w:t>
      </w:r>
    </w:p>
    <w:p w:rsidR="00DE27CA" w:rsidRPr="00DE27CA" w:rsidRDefault="00DE27CA" w:rsidP="00320B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- осуществляет регистрацию заявления в Журнале регистрации;</w:t>
      </w:r>
    </w:p>
    <w:p w:rsidR="00DE27CA" w:rsidRPr="00DE27CA" w:rsidRDefault="00DE27CA" w:rsidP="00320B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- выдает расписку в принятии представленных документов с указанием их перечня и даты их принятия;</w:t>
      </w:r>
    </w:p>
    <w:p w:rsidR="00DE27CA" w:rsidRPr="00DE27CA" w:rsidRDefault="00DE27CA" w:rsidP="00320B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- после регистрации заявления формирует контрольный лист, который подшивается в дело заявителя первым листом.</w:t>
      </w:r>
    </w:p>
    <w:p w:rsidR="00DE27CA" w:rsidRPr="00DE27CA" w:rsidRDefault="00DE27CA" w:rsidP="00320B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3.2.8. В случае выявления оснований, указанных в пункте 2.8 настоящего административного регламента, специалист Уполномоченного органа, ответственный за предоставление муниципальной услуги, в течение одного рабочего дня со дня поступления заявления и прилагаемых к нему документов:</w:t>
      </w:r>
    </w:p>
    <w:p w:rsidR="00DE27CA" w:rsidRPr="00DE27CA" w:rsidRDefault="00DE27CA" w:rsidP="00320B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- готовит уведомление об отказе в приеме заявления и прилагаемых документов;</w:t>
      </w:r>
    </w:p>
    <w:p w:rsidR="00DE27CA" w:rsidRPr="00DE27CA" w:rsidRDefault="00DE27CA" w:rsidP="00320B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- посредством почтового отправления, электронной почты либо по телефону, указанному в заявлении, информирует заявителя о принятом решении с указанием оснований принятия данного решения.</w:t>
      </w:r>
    </w:p>
    <w:p w:rsidR="00DE27CA" w:rsidRPr="00DE27CA" w:rsidRDefault="00DE27CA" w:rsidP="00320B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3.2.9. Результатом выполнения данной административной процедуры является зарегистрированное заявление о предоставлении муниципальной услуги в Журнале регистрации либо направление заявителю уведомления об отказе в приеме заявления и прилагаемых документов.</w:t>
      </w:r>
    </w:p>
    <w:p w:rsidR="00DE27CA" w:rsidRPr="00DE27CA" w:rsidRDefault="00DE27CA" w:rsidP="00320B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3.2.10. После получения уведомления заявитель вправе обратиться повторно с заявлением и прилагаемыми документами, устранив нарушения, которые послужили основанием для отказа в приеме документов к рассмотрению.</w:t>
      </w:r>
    </w:p>
    <w:p w:rsidR="00DE27CA" w:rsidRPr="00DE27CA" w:rsidRDefault="00DE27CA" w:rsidP="00320B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3.2.11. По</w:t>
      </w:r>
      <w:r w:rsidR="00017A51">
        <w:rPr>
          <w:rFonts w:ascii="Times New Roman" w:hAnsi="Times New Roman" w:cs="Times New Roman"/>
          <w:sz w:val="28"/>
          <w:szCs w:val="28"/>
        </w:rPr>
        <w:t xml:space="preserve"> </w:t>
      </w:r>
      <w:r w:rsidRPr="00DE27CA">
        <w:rPr>
          <w:rFonts w:ascii="Times New Roman" w:hAnsi="Times New Roman" w:cs="Times New Roman"/>
          <w:sz w:val="28"/>
          <w:szCs w:val="28"/>
        </w:rPr>
        <w:t>обращению заявителя специалист Уполномоченного органа, рассматривающий заявление, предоставляет ему сведения о дате поступления заявления и его регистрационном номере.</w:t>
      </w:r>
    </w:p>
    <w:p w:rsidR="00DE27CA" w:rsidRPr="00DE27CA" w:rsidRDefault="00DE27CA" w:rsidP="00320B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3.3. Рассмотрение заявления о предоставлении муниципальной услуги, согласование маршрута.</w:t>
      </w:r>
    </w:p>
    <w:p w:rsidR="00DE27CA" w:rsidRPr="00DE27CA" w:rsidRDefault="00DE27CA" w:rsidP="00320B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lastRenderedPageBreak/>
        <w:t>3.3.1. Основанием для начала административной процедуры является зарегистрированное заявление о предоставлении муниципальной услуги в Журнале регистрации.</w:t>
      </w:r>
    </w:p>
    <w:p w:rsidR="00DE27CA" w:rsidRPr="00DE27CA" w:rsidRDefault="00DE27CA" w:rsidP="00320BD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00"/>
      <w:r w:rsidRPr="00DE27CA">
        <w:rPr>
          <w:rFonts w:ascii="Times New Roman" w:hAnsi="Times New Roman" w:cs="Times New Roman"/>
          <w:sz w:val="28"/>
          <w:szCs w:val="28"/>
        </w:rPr>
        <w:t>3.3.2. Специалист Уполномоченного органа, ответственный за предоставление муниципальной услуги, при рассмотрении представленных документов в течение четырех рабочих дней со дня регистрации заявления осуществляет проверку:</w:t>
      </w:r>
    </w:p>
    <w:p w:rsidR="00DE27CA" w:rsidRPr="00DE27CA" w:rsidRDefault="00DE27CA" w:rsidP="00320BD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- информации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DE27CA" w:rsidRPr="00DE27CA" w:rsidRDefault="00DE27CA" w:rsidP="00320BD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- сведений о соблюдении требований о перевозке груза, не являющегося неделимым.</w:t>
      </w:r>
    </w:p>
    <w:p w:rsidR="00DE27CA" w:rsidRPr="00DE27CA" w:rsidRDefault="00DE27CA" w:rsidP="00320BD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27CA">
        <w:rPr>
          <w:rFonts w:ascii="Times New Roman" w:hAnsi="Times New Roman" w:cs="Times New Roman"/>
          <w:sz w:val="28"/>
          <w:szCs w:val="28"/>
        </w:rPr>
        <w:t>3.3.3. Специалист Уполномоченного органа,</w:t>
      </w:r>
      <w:r w:rsidR="00017A51">
        <w:rPr>
          <w:rFonts w:ascii="Times New Roman" w:hAnsi="Times New Roman" w:cs="Times New Roman"/>
          <w:sz w:val="28"/>
          <w:szCs w:val="28"/>
        </w:rPr>
        <w:t xml:space="preserve"> </w:t>
      </w:r>
      <w:r w:rsidRPr="00DE27CA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услуги,</w:t>
      </w:r>
      <w:r w:rsidR="00017A51">
        <w:rPr>
          <w:rFonts w:ascii="Times New Roman" w:hAnsi="Times New Roman" w:cs="Times New Roman"/>
          <w:sz w:val="28"/>
          <w:szCs w:val="28"/>
        </w:rPr>
        <w:t xml:space="preserve"> </w:t>
      </w:r>
      <w:r w:rsidRPr="00DE2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наличии оснований для отказа в выдаче специального разрешения, предусмотренных </w:t>
      </w:r>
      <w:bookmarkStart w:id="5" w:name="_Hlk90565565"/>
      <w:r w:rsidRPr="00DE27CA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="00017A51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DE2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2.9.</w:t>
      </w:r>
      <w:r w:rsidR="00017A5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DE2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</w:t>
      </w:r>
      <w:bookmarkEnd w:id="5"/>
      <w:r w:rsidRPr="00DE2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bookmarkStart w:id="6" w:name="_Hlk87601056"/>
      <w:r w:rsidRPr="00DE27C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принимает решение об отказе в предоставлении муниципальной услуги.</w:t>
      </w:r>
    </w:p>
    <w:p w:rsidR="00DE27CA" w:rsidRPr="00DE27CA" w:rsidRDefault="00DE27CA" w:rsidP="00320BD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27C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принятия решения об отказе в предоставлении муниципальной услуги специалист Уполномоченного органа уведомляет об этом заявителя с указанием оснований принятия данного решения выбранным заявителем способом связи.</w:t>
      </w:r>
    </w:p>
    <w:p w:rsidR="00DE27CA" w:rsidRPr="00DE27CA" w:rsidRDefault="00DE27CA" w:rsidP="00320BD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7CA">
        <w:rPr>
          <w:rFonts w:ascii="Times New Roman" w:eastAsiaTheme="minorHAnsi" w:hAnsi="Times New Roman" w:cs="Times New Roman"/>
          <w:sz w:val="28"/>
          <w:szCs w:val="28"/>
          <w:lang w:eastAsia="en-US"/>
        </w:rPr>
        <w:t>3.3.4. В случае отсутствия оснований для отказа в выдаче специального разрешения, предусмотренных пункт</w:t>
      </w:r>
      <w:r w:rsidR="00017A51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DE2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2.9.</w:t>
      </w:r>
      <w:r w:rsidR="00017A5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DE2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 специалист Уполномоченного органа,</w:t>
      </w:r>
      <w:r w:rsidR="00017A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E27CA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услуги,</w:t>
      </w:r>
      <w:r w:rsidR="00017A51">
        <w:rPr>
          <w:rFonts w:ascii="Times New Roman" w:hAnsi="Times New Roman" w:cs="Times New Roman"/>
          <w:sz w:val="28"/>
          <w:szCs w:val="28"/>
        </w:rPr>
        <w:t xml:space="preserve"> </w:t>
      </w:r>
      <w:r w:rsidRPr="00DE27CA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четырех рабочих дней со дня регистрации заявления:</w:t>
      </w:r>
    </w:p>
    <w:bookmarkEnd w:id="6"/>
    <w:p w:rsidR="00DE27CA" w:rsidRPr="00DE27CA" w:rsidRDefault="00DE27CA" w:rsidP="00320BD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-устанавливает путь следования по заявленному маршруту;</w:t>
      </w:r>
      <w:bookmarkEnd w:id="4"/>
    </w:p>
    <w:p w:rsidR="00DE27CA" w:rsidRPr="00DE27CA" w:rsidRDefault="00DE27CA" w:rsidP="00320BD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 xml:space="preserve">-в случаях, определенных пунктом 18.4 Приказа № 167, определяет владельцев инфраструктуры железнодорожного транспорта общего пользования и (или) владельцев железнодорожных путей </w:t>
      </w:r>
      <w:proofErr w:type="spellStart"/>
      <w:r w:rsidRPr="00DE27CA">
        <w:rPr>
          <w:rFonts w:ascii="Times New Roman" w:hAnsi="Times New Roman" w:cs="Times New Roman"/>
          <w:sz w:val="28"/>
          <w:szCs w:val="28"/>
        </w:rPr>
        <w:t>необщего</w:t>
      </w:r>
      <w:proofErr w:type="spellEnd"/>
      <w:r w:rsidRPr="00DE27CA">
        <w:rPr>
          <w:rFonts w:ascii="Times New Roman" w:hAnsi="Times New Roman" w:cs="Times New Roman"/>
          <w:sz w:val="28"/>
          <w:szCs w:val="28"/>
        </w:rPr>
        <w:t xml:space="preserve"> пользования по пути следования транспортного средства;</w:t>
      </w:r>
    </w:p>
    <w:p w:rsidR="00DE27CA" w:rsidRPr="00DE27CA" w:rsidRDefault="00DE27CA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-направляет в адрес определенных в соответствии с абзацем 3 настоящего подпункта владельцев запрос на согласование маршрута тяжеловесного и (или) крупногабаритного транспортного средства.</w:t>
      </w:r>
      <w:bookmarkStart w:id="7" w:name="sub_10106"/>
    </w:p>
    <w:p w:rsidR="00DE27CA" w:rsidRPr="00DE27CA" w:rsidRDefault="00DE27CA" w:rsidP="00320B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 xml:space="preserve">3.3.5. В случае если для движения тяжеловесного и (или) крупногабаритного транспортного средства требуется </w:t>
      </w:r>
      <w:r w:rsidRPr="00DE27C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 проекта организации дорожного движения,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</w:t>
      </w:r>
      <w:r w:rsidRPr="00DE27CA">
        <w:rPr>
          <w:rFonts w:ascii="Times New Roman" w:hAnsi="Times New Roman" w:cs="Times New Roman"/>
          <w:sz w:val="28"/>
          <w:szCs w:val="28"/>
        </w:rPr>
        <w:t xml:space="preserve"> специалист Уполномоченного органа, ответственный за предоставление муниципальной услуги, в течение 1 рабочего дня со дня установления необходимости проведения соответствующих мероприятий </w:t>
      </w:r>
      <w:r w:rsidRPr="00DE27CA">
        <w:rPr>
          <w:rFonts w:ascii="Times New Roman" w:hAnsi="Times New Roman" w:cs="Times New Roman"/>
          <w:sz w:val="28"/>
          <w:szCs w:val="28"/>
        </w:rPr>
        <w:lastRenderedPageBreak/>
        <w:t>информирует заявителя об этом посредством почтового отправления, электронной почты либо по телефону, указанному в заявлении.</w:t>
      </w:r>
    </w:p>
    <w:bookmarkEnd w:id="7"/>
    <w:p w:rsidR="00DE27CA" w:rsidRPr="00DE27CA" w:rsidRDefault="00DE27CA" w:rsidP="00320B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3.3.6. Заявитель в течение пяти рабочих дней со дня поступления информации, указанной в пункте 3.3.5</w:t>
      </w:r>
      <w:r w:rsidR="00017A51">
        <w:rPr>
          <w:rFonts w:ascii="Times New Roman" w:hAnsi="Times New Roman" w:cs="Times New Roman"/>
          <w:sz w:val="28"/>
          <w:szCs w:val="28"/>
        </w:rPr>
        <w:t xml:space="preserve"> </w:t>
      </w:r>
      <w:r w:rsidRPr="00DE27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административного регламента,</w:t>
      </w:r>
      <w:r w:rsidRPr="00DE27CA">
        <w:rPr>
          <w:rFonts w:ascii="Times New Roman" w:hAnsi="Times New Roman" w:cs="Times New Roman"/>
          <w:sz w:val="28"/>
          <w:szCs w:val="28"/>
        </w:rPr>
        <w:t xml:space="preserve"> направляет в Уполномоченный орган согласие на предоставление необходимых документов и (или) проведение необходимых работ.</w:t>
      </w:r>
    </w:p>
    <w:p w:rsidR="00DE27CA" w:rsidRPr="00DE27CA" w:rsidRDefault="00DE27CA" w:rsidP="00320B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В случае получения отказа заявителя (отсутствия согласия заявителя в установленный срок) на предоставление необходимых документов и (или) проведение необходимых работ</w:t>
      </w:r>
      <w:r w:rsidR="00017A51">
        <w:rPr>
          <w:rFonts w:ascii="Times New Roman" w:hAnsi="Times New Roman" w:cs="Times New Roman"/>
          <w:sz w:val="28"/>
          <w:szCs w:val="28"/>
        </w:rPr>
        <w:t xml:space="preserve"> </w:t>
      </w:r>
      <w:r w:rsidRPr="00DE27CA">
        <w:rPr>
          <w:rFonts w:ascii="Times New Roman" w:hAnsi="Times New Roman" w:cs="Times New Roman"/>
          <w:sz w:val="28"/>
          <w:szCs w:val="28"/>
        </w:rPr>
        <w:t>специалист Уполномоченного органа, ответственный за предоставление муниципальной услуги, принимает решение об отказе в выдаче</w:t>
      </w:r>
      <w:r w:rsidR="00017A51">
        <w:rPr>
          <w:rFonts w:ascii="Times New Roman" w:hAnsi="Times New Roman" w:cs="Times New Roman"/>
          <w:sz w:val="28"/>
          <w:szCs w:val="28"/>
        </w:rPr>
        <w:t xml:space="preserve"> </w:t>
      </w:r>
      <w:r w:rsidRPr="00DE27CA">
        <w:rPr>
          <w:rFonts w:ascii="Times New Roman" w:hAnsi="Times New Roman" w:cs="Times New Roman"/>
          <w:sz w:val="28"/>
          <w:szCs w:val="28"/>
        </w:rPr>
        <w:t>специального разрешения, о чем в течение одного рабочего дня информирует заявителя посредством почтового отправления, электронной почты, по телефону, указанному в заявлении,</w:t>
      </w:r>
      <w:r w:rsidR="00017A51">
        <w:rPr>
          <w:rFonts w:ascii="Times New Roman" w:hAnsi="Times New Roman" w:cs="Times New Roman"/>
          <w:sz w:val="28"/>
          <w:szCs w:val="28"/>
        </w:rPr>
        <w:t xml:space="preserve"> </w:t>
      </w:r>
      <w:r w:rsidRPr="00DE27CA">
        <w:rPr>
          <w:rFonts w:ascii="Times New Roman" w:hAnsi="Times New Roman" w:cs="Times New Roman"/>
          <w:sz w:val="28"/>
          <w:szCs w:val="28"/>
        </w:rPr>
        <w:t>через личный кабинет заявителя (в случае подачи заявления в электронном виде).</w:t>
      </w:r>
    </w:p>
    <w:p w:rsidR="00DE27CA" w:rsidRPr="00DE27CA" w:rsidRDefault="00DE27CA" w:rsidP="00320B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3.3.7. В случае если при согласовании маршрута движения крупногабаритного транспортного средства установлено, что данное транспортное средство является тяжеловесным, специалист Уполномоченного органа,</w:t>
      </w:r>
      <w:r w:rsidR="00017A51">
        <w:rPr>
          <w:rFonts w:ascii="Times New Roman" w:hAnsi="Times New Roman" w:cs="Times New Roman"/>
          <w:sz w:val="28"/>
          <w:szCs w:val="28"/>
        </w:rPr>
        <w:t xml:space="preserve"> </w:t>
      </w:r>
      <w:r w:rsidRPr="00DE27CA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услуги, в течение 1 рабочего дня информирует об этом заявителя одновременно с направлением заявителю запроса о требуемом количестве поездок по маршруту.</w:t>
      </w:r>
    </w:p>
    <w:p w:rsidR="00DE27CA" w:rsidRPr="00DE27CA" w:rsidRDefault="00DE27CA" w:rsidP="00320B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3.3.8. Заявитель в течение двух рабочих дней с даты поступления запроса должен уведомить Уполномоченный орган о требуемом количестве поездок по заявленному маршруту.</w:t>
      </w:r>
    </w:p>
    <w:p w:rsidR="00DE27CA" w:rsidRPr="00DE27CA" w:rsidRDefault="00DE27CA" w:rsidP="00320B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 xml:space="preserve">3.3.9. 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специалист Уполномоченного органа, ответственный за предоставление муниципальной услуги, в течение одного рабочего дня </w:t>
      </w:r>
      <w:bookmarkStart w:id="8" w:name="_Hlk90800183"/>
      <w:r w:rsidRPr="00DE27CA">
        <w:rPr>
          <w:rFonts w:ascii="Times New Roman" w:hAnsi="Times New Roman" w:cs="Times New Roman"/>
          <w:sz w:val="28"/>
          <w:szCs w:val="28"/>
        </w:rPr>
        <w:t>выбранным заявителем способом связи информирует его о размере платы в счет возмещения вреда, причиняемого автомобильным дорогам тяжеловесным транспортным средством, и направляет заявителю расчет такой платы.</w:t>
      </w:r>
    </w:p>
    <w:bookmarkEnd w:id="8"/>
    <w:p w:rsidR="00DE27CA" w:rsidRPr="00DE27CA" w:rsidRDefault="00DE27CA" w:rsidP="00320B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3.3.10. В случае движения тяжеловесного транспортного средства с нагрузкой на ось или группу осей, превышающей допустимую нагрузку более чем на два процента, но не более чем на десять процентов, по установленному и (или) постоянному маршруту специалист Уполномоченного органа в течение одного рабочего дня со дня регистрации заявления выбранным заявителем способом связи информирует его о размере платы в счет возмещения вреда, причиняемого автомобильным дорогам тяжеловесным транспортным средством, и направляет заявителю расчет такой платы.</w:t>
      </w:r>
    </w:p>
    <w:p w:rsidR="00DE27CA" w:rsidRPr="00DE27CA" w:rsidRDefault="00DE27CA" w:rsidP="00320B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lastRenderedPageBreak/>
        <w:t>3.3.11. Специалист Уполномоченного органа, ответственный за предоставление муниципальной услуги, в течение 1 рабочего дня со дня подтверждения факта уплаты всех необходимых платежей:</w:t>
      </w:r>
    </w:p>
    <w:p w:rsidR="00DE27CA" w:rsidRPr="00DE27CA" w:rsidRDefault="00DE27CA" w:rsidP="00320B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- оформляет специальное разрешение по установленной форме;</w:t>
      </w:r>
    </w:p>
    <w:p w:rsidR="00DE27CA" w:rsidRPr="00DE27CA" w:rsidRDefault="00DE27CA" w:rsidP="00320B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- передает специальное разрешение на подписание руководителю (заместителю руководителя) Уполномоченного органа, который в течение 1 рабочего дня подписывает его.</w:t>
      </w:r>
    </w:p>
    <w:p w:rsidR="00DE27CA" w:rsidRPr="00DE27CA" w:rsidRDefault="00DE27CA" w:rsidP="00320B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3.3.12. Специальное разрешение выдается на движение транспортного средства по определенному маршруту без груза или с грузом на срок до трех месяцев.</w:t>
      </w:r>
    </w:p>
    <w:p w:rsidR="00DE27CA" w:rsidRPr="00DE27CA" w:rsidRDefault="00DE27CA" w:rsidP="00320B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3.3.13. Специалист Уполномоченного органа, ответственный за предоставление муниципальной услуги,</w:t>
      </w:r>
      <w:r w:rsidR="00017A51">
        <w:rPr>
          <w:rFonts w:ascii="Times New Roman" w:hAnsi="Times New Roman" w:cs="Times New Roman"/>
          <w:sz w:val="28"/>
          <w:szCs w:val="28"/>
        </w:rPr>
        <w:t xml:space="preserve"> </w:t>
      </w:r>
      <w:r w:rsidRPr="00DE27CA">
        <w:rPr>
          <w:rFonts w:ascii="Times New Roman" w:hAnsi="Times New Roman" w:cs="Times New Roman"/>
          <w:sz w:val="28"/>
          <w:szCs w:val="28"/>
        </w:rPr>
        <w:t xml:space="preserve">в течение 1 рабочего дня со дня оформления специального разрешения направляет в адрес территориального органа управления Госавтоинспекции </w:t>
      </w:r>
      <w:proofErr w:type="spellStart"/>
      <w:r w:rsidRPr="00DE27CA">
        <w:rPr>
          <w:rFonts w:ascii="Times New Roman" w:hAnsi="Times New Roman" w:cs="Times New Roman"/>
          <w:sz w:val="28"/>
          <w:szCs w:val="28"/>
        </w:rPr>
        <w:t>запросна</w:t>
      </w:r>
      <w:proofErr w:type="spellEnd"/>
      <w:r w:rsidRPr="00DE27CA">
        <w:rPr>
          <w:rFonts w:ascii="Times New Roman" w:hAnsi="Times New Roman" w:cs="Times New Roman"/>
          <w:sz w:val="28"/>
          <w:szCs w:val="28"/>
        </w:rPr>
        <w:t xml:space="preserve"> согласование маршрута тяжеловесного и (или) крупногабаритного транспортного средства.</w:t>
      </w:r>
    </w:p>
    <w:p w:rsidR="00DE27CA" w:rsidRPr="00DE27CA" w:rsidRDefault="00DE27CA" w:rsidP="00320B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Запрос направляется с приложением копий документов, указанных в пункте 2.6.1 настоящего административного регламента, копий согласований маршрута транспортного средства и проекта организации дорожного движения и (или) проекта, содержащего мероприятия по укреплению и (или) обустройству автомобильных дорог, их участков, а также пересекающих автомобильную дорогу сооружений и инженерных коммуникаций, направленные на обеспечение безопасного движения по такой автомобильной дороге или ее участку тяжеловесного и (или) крупногабаритного транспортного средства (при необходимости), а в случае выдачи специального разрешения в бумажном виде также с приложением оформленного бланка специального разрешения.</w:t>
      </w:r>
    </w:p>
    <w:p w:rsidR="00DE27CA" w:rsidRPr="00DE27CA" w:rsidRDefault="00DE27CA" w:rsidP="00320B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3.3.14. Согласование маршрута тяжеловесного и (или) крупногабаритного транспортного средства с территориальным органом управления Госавтоинспекции осуществляется:</w:t>
      </w:r>
    </w:p>
    <w:p w:rsidR="00DE27CA" w:rsidRPr="00DE27CA" w:rsidRDefault="00DE27CA" w:rsidP="00320B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а) в случае превышения транспортным средством установленных Правительством Российской Федерации допустимых габаритов более чем на два процента;</w:t>
      </w:r>
    </w:p>
    <w:p w:rsidR="00DE27CA" w:rsidRPr="00DE27CA" w:rsidRDefault="00DE27CA" w:rsidP="00320B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 xml:space="preserve">б) в случае если для движения транспортного средства требуется: </w:t>
      </w:r>
    </w:p>
    <w:p w:rsidR="00DE27CA" w:rsidRPr="00DE27CA" w:rsidRDefault="00DE27CA" w:rsidP="00320B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 xml:space="preserve">- укрепление отдельных участков автомобильных дорог; </w:t>
      </w:r>
    </w:p>
    <w:p w:rsidR="00DE27CA" w:rsidRPr="00DE27CA" w:rsidRDefault="00DE27CA" w:rsidP="00320B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-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средства.</w:t>
      </w:r>
    </w:p>
    <w:p w:rsidR="00DE27CA" w:rsidRPr="00DE27CA" w:rsidRDefault="00DE27CA" w:rsidP="00320B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 xml:space="preserve">3.3.15. При наличии </w:t>
      </w:r>
      <w:r w:rsidRPr="00DE27CA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оснований для отказа в выдаче разрешения, предусмотренных</w:t>
      </w:r>
      <w:r w:rsidR="00017A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E27CA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="00017A51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DE2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2.9.</w:t>
      </w:r>
      <w:r w:rsidR="00017A5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DE2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</w:t>
      </w:r>
      <w:r w:rsidR="00017A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E27CA">
        <w:rPr>
          <w:rFonts w:ascii="Times New Roman" w:hAnsi="Times New Roman" w:cs="Times New Roman"/>
          <w:sz w:val="28"/>
          <w:szCs w:val="28"/>
        </w:rPr>
        <w:t xml:space="preserve">специалист Уполномоченного органа, ответственный за предоставление муниципальной услуги, в течение 1 рабочего дня готовит мотивированный отказ в выдаче специального разрешения и передает на подписание руководителю (заместителю руководителя) Уполномоченного органа, который в течение 1 рабочего дня подписывает его и передает его </w:t>
      </w:r>
      <w:r w:rsidRPr="00DE27CA">
        <w:rPr>
          <w:rFonts w:ascii="Times New Roman" w:hAnsi="Times New Roman" w:cs="Times New Roman"/>
          <w:sz w:val="28"/>
          <w:szCs w:val="28"/>
        </w:rPr>
        <w:lastRenderedPageBreak/>
        <w:t>специалисту Уполномоченного органа, ответственному за предоставление муниципальной услуги, для выдачи (направлению) заявителю.</w:t>
      </w:r>
    </w:p>
    <w:p w:rsidR="00DE27CA" w:rsidRPr="00DE27CA" w:rsidRDefault="00DE27CA" w:rsidP="00320B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3.3.16. В случае наличия установленного и (или) постоянного маршрута тяжеловесных и (или) крупногабаритных транспортных средств специалист Уполномоченного органа, ответственный за предоставление муниципальной услуги, в течение 1 рабочего дня со дня регистрации заявления:</w:t>
      </w:r>
    </w:p>
    <w:p w:rsidR="00DE27CA" w:rsidRPr="00DE27CA" w:rsidRDefault="00DE27CA" w:rsidP="00320B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- посредством почтового отправления, электронной почты либо по телефону, указанному в заявлении, информирует заявителя о размере платы в счет возмещения вреда, причиняемого тяжеловесным транспортным средством;</w:t>
      </w:r>
    </w:p>
    <w:p w:rsidR="00DE27CA" w:rsidRPr="00DE27CA" w:rsidRDefault="00DE27CA" w:rsidP="00320B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- при отсутствии оснований для отказа в выдаче разрешения оформляет специальное разрешение по установленной форме и передает на подписание руководителю (заместителю руководителя) Уполномоченного органа;</w:t>
      </w:r>
    </w:p>
    <w:p w:rsidR="00DE27CA" w:rsidRPr="00DE27CA" w:rsidRDefault="00DE27CA" w:rsidP="00320B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- при наличии оснований для отказа в выдаче разрешения принимает решение об отказе в оформлении специального разрешения и выбранным заявителем способом связи информирует его о принятом решении, указав основания принятия данного решения.</w:t>
      </w:r>
    </w:p>
    <w:p w:rsidR="00DE27CA" w:rsidRPr="00DE27CA" w:rsidRDefault="00DE27CA" w:rsidP="00320B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3.3.17. Результатом выполнения административной процедуры является согласованное специальное разрешение либо мотивированный отказ в выдаче специального разрешения.</w:t>
      </w:r>
    </w:p>
    <w:p w:rsidR="00DE27CA" w:rsidRPr="00DE27CA" w:rsidRDefault="00DE27CA" w:rsidP="00320B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не более 10 рабочих дней с даты регистрации заявления; не более 14 рабочих дней</w:t>
      </w:r>
      <w:r w:rsidR="00017A51">
        <w:rPr>
          <w:rFonts w:ascii="Times New Roman" w:hAnsi="Times New Roman" w:cs="Times New Roman"/>
          <w:sz w:val="28"/>
          <w:szCs w:val="28"/>
        </w:rPr>
        <w:t xml:space="preserve"> </w:t>
      </w:r>
      <w:r w:rsidRPr="00DE27CA">
        <w:rPr>
          <w:rFonts w:ascii="Times New Roman" w:hAnsi="Times New Roman" w:cs="Times New Roman"/>
          <w:sz w:val="28"/>
          <w:szCs w:val="28"/>
        </w:rPr>
        <w:t>с даты регистрации заявления</w:t>
      </w:r>
      <w:r w:rsidR="00017A51">
        <w:rPr>
          <w:rFonts w:ascii="Times New Roman" w:hAnsi="Times New Roman" w:cs="Times New Roman"/>
          <w:sz w:val="28"/>
          <w:szCs w:val="28"/>
        </w:rPr>
        <w:t xml:space="preserve"> </w:t>
      </w:r>
      <w:r w:rsidRPr="00DE27CA">
        <w:rPr>
          <w:rFonts w:ascii="Times New Roman" w:hAnsi="Times New Roman" w:cs="Times New Roman"/>
          <w:sz w:val="28"/>
          <w:szCs w:val="28"/>
        </w:rPr>
        <w:t>в случае необходимости согласования маршрута транспортного средства с территориальным органом управления Госавтоинспекции; не более</w:t>
      </w:r>
      <w:r w:rsidR="00017A51">
        <w:rPr>
          <w:rFonts w:ascii="Times New Roman" w:hAnsi="Times New Roman" w:cs="Times New Roman"/>
          <w:sz w:val="28"/>
          <w:szCs w:val="28"/>
        </w:rPr>
        <w:t xml:space="preserve"> </w:t>
      </w:r>
      <w:r w:rsidRPr="00DE27CA">
        <w:rPr>
          <w:rFonts w:ascii="Times New Roman" w:hAnsi="Times New Roman" w:cs="Times New Roman"/>
          <w:sz w:val="28"/>
          <w:szCs w:val="28"/>
        </w:rPr>
        <w:t>1 рабочего дня с даты регистрации заявления в случае оформления специального разрешения в упрощенном порядке при движении транспортного средства по установленному и (или) постоянному маршруту.</w:t>
      </w:r>
    </w:p>
    <w:p w:rsidR="00DE27CA" w:rsidRPr="00DE27CA" w:rsidRDefault="00DE27CA" w:rsidP="00320BD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5"/>
      <w:r w:rsidRPr="00DE27CA">
        <w:rPr>
          <w:rFonts w:ascii="Times New Roman" w:hAnsi="Times New Roman" w:cs="Times New Roman"/>
          <w:sz w:val="28"/>
          <w:szCs w:val="28"/>
        </w:rPr>
        <w:t>3.4. Выдача (направление) подготовленных документов заявителю.</w:t>
      </w:r>
      <w:bookmarkStart w:id="10" w:name="sub_10109"/>
      <w:bookmarkEnd w:id="9"/>
    </w:p>
    <w:p w:rsidR="00DE27CA" w:rsidRPr="00DE27CA" w:rsidRDefault="00DE27CA" w:rsidP="00320BD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3.4.1.Основанием для начала административной процедуры является</w:t>
      </w:r>
      <w:r w:rsidR="00017A51">
        <w:rPr>
          <w:rFonts w:ascii="Times New Roman" w:hAnsi="Times New Roman" w:cs="Times New Roman"/>
          <w:sz w:val="28"/>
          <w:szCs w:val="28"/>
        </w:rPr>
        <w:t xml:space="preserve"> </w:t>
      </w:r>
      <w:r w:rsidRPr="00DE27CA">
        <w:rPr>
          <w:rFonts w:ascii="Times New Roman" w:hAnsi="Times New Roman" w:cs="Times New Roman"/>
          <w:sz w:val="28"/>
          <w:szCs w:val="28"/>
        </w:rPr>
        <w:t>согласованное специальное разрешение либо мотивированный отказ в выдаче специального разрешения.</w:t>
      </w:r>
      <w:bookmarkStart w:id="11" w:name="sub_10110"/>
      <w:bookmarkEnd w:id="10"/>
    </w:p>
    <w:p w:rsidR="00DE27CA" w:rsidRPr="00DE27CA" w:rsidRDefault="00DE27CA" w:rsidP="00320BD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3.4.2. Специалист Уполномоченного органа, ответственный за предоставление муниципальной услуги, в день поступления согласованного специального разрешения либо подписанного мотивированного отказа в выдаче специального разрешения:</w:t>
      </w:r>
    </w:p>
    <w:p w:rsidR="00DE27CA" w:rsidRPr="00DE27CA" w:rsidRDefault="00DE27CA" w:rsidP="00320BD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 xml:space="preserve">- регистрирует специальное разрешение в Журнале регистрации, где указывает следующие данные: номер специального разрешения, дату выдачи и срок действия специального разрешения, маршрут движения транспортного средства, осуществляющего перевозки тяжеловесных и (или) крупногабаритных грузов, сведения о владельце транспортного средства, наименование, организационно-правовую форму, адрес (местонахождение) юридического лица - для юридического лица, фамилия, имя, отчество, данные документа, удостоверяющего личность, адрес места жительства - для индивидуального предпринимателя и физических лиц, подпись лица, </w:t>
      </w:r>
      <w:r w:rsidRPr="00DE27CA">
        <w:rPr>
          <w:rFonts w:ascii="Times New Roman" w:hAnsi="Times New Roman" w:cs="Times New Roman"/>
          <w:sz w:val="28"/>
          <w:szCs w:val="28"/>
        </w:rPr>
        <w:lastRenderedPageBreak/>
        <w:t>получившего специальное разрешение;</w:t>
      </w:r>
    </w:p>
    <w:bookmarkEnd w:id="11"/>
    <w:p w:rsidR="00DE27CA" w:rsidRPr="00DE27CA" w:rsidRDefault="00DE27CA" w:rsidP="00320BD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- в случае подачи заявления в электронном</w:t>
      </w:r>
      <w:r w:rsidR="00017A51">
        <w:rPr>
          <w:rFonts w:ascii="Times New Roman" w:hAnsi="Times New Roman" w:cs="Times New Roman"/>
          <w:sz w:val="28"/>
          <w:szCs w:val="28"/>
        </w:rPr>
        <w:t xml:space="preserve"> </w:t>
      </w:r>
      <w:r w:rsidRPr="00DE27CA">
        <w:rPr>
          <w:rFonts w:ascii="Times New Roman" w:hAnsi="Times New Roman" w:cs="Times New Roman"/>
          <w:sz w:val="28"/>
          <w:szCs w:val="28"/>
        </w:rPr>
        <w:t>виде</w:t>
      </w:r>
      <w:r w:rsidR="00017A51">
        <w:rPr>
          <w:rFonts w:ascii="Times New Roman" w:hAnsi="Times New Roman" w:cs="Times New Roman"/>
          <w:sz w:val="28"/>
          <w:szCs w:val="28"/>
        </w:rPr>
        <w:t xml:space="preserve"> </w:t>
      </w:r>
      <w:r w:rsidRPr="00DE27CA">
        <w:rPr>
          <w:rFonts w:ascii="Times New Roman" w:hAnsi="Times New Roman" w:cs="Times New Roman"/>
          <w:sz w:val="28"/>
          <w:szCs w:val="28"/>
        </w:rPr>
        <w:t>меняет статус заявления, при этом результат муниципальной услуги предоставляется заявителю в форме электронного документа, подписанного усиленной квалифицированной электронной подписью руководителя (заместителя руководителя) Уполномоченного органа посредством личного кабинета заявителя;</w:t>
      </w:r>
    </w:p>
    <w:p w:rsidR="00DE27CA" w:rsidRPr="00DE27CA" w:rsidRDefault="00DE27CA" w:rsidP="00320BD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- в случае подачи заявления на личном приеме информирует выбранным заявителем способом связи, о возможности получения результата предоставления муниципальной услуги;</w:t>
      </w:r>
    </w:p>
    <w:p w:rsidR="00DE27CA" w:rsidRPr="00DE27CA" w:rsidRDefault="00DE27CA" w:rsidP="00320BD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- при получении лично выдает результат предоставления муниципальной услуги заявителю при предъявлении документа, удостоверяющего личность (в случае получения документов представителем заявителя также документа, подтверждающего полномочия представителя).</w:t>
      </w:r>
    </w:p>
    <w:p w:rsidR="00DE27CA" w:rsidRPr="00DE27CA" w:rsidRDefault="00DE27CA" w:rsidP="00320BD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3.4.3. В случае выдачи результата предоставления муниципальной услуги в МФЦ специалист Уполномоченного органа, ответственный за предоставление муниципальной услуги, передает результат предоставления муниципальной услуги специалисту Уполномоченного органа, ответственному за делопроизводство, для передачи в МФЦ.</w:t>
      </w:r>
    </w:p>
    <w:p w:rsidR="00DE27CA" w:rsidRPr="00DE27CA" w:rsidRDefault="00DE27CA" w:rsidP="00320BD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3.4.4. Специалист</w:t>
      </w:r>
      <w:r w:rsidR="00017A51">
        <w:rPr>
          <w:rFonts w:ascii="Times New Roman" w:hAnsi="Times New Roman" w:cs="Times New Roman"/>
          <w:sz w:val="28"/>
          <w:szCs w:val="28"/>
        </w:rPr>
        <w:t xml:space="preserve"> </w:t>
      </w:r>
      <w:r w:rsidRPr="00DE27CA">
        <w:rPr>
          <w:rFonts w:ascii="Times New Roman" w:hAnsi="Times New Roman" w:cs="Times New Roman"/>
          <w:sz w:val="28"/>
          <w:szCs w:val="28"/>
        </w:rPr>
        <w:t>Уполномоченного органа, ответственный за делопроизводство, в срок до 12.00 часов рабочего дня, следующего за днем поступления согласованного специального разрешения либо подписанного мотивированного отказа в выдаче специального разрешения:</w:t>
      </w:r>
    </w:p>
    <w:p w:rsidR="00DE27CA" w:rsidRPr="00DE27CA" w:rsidRDefault="00DE27CA" w:rsidP="00320BD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- формирует пакет документов, являющихся результатом предоставления муниципальной услуги, для передачи в МФЦ;</w:t>
      </w:r>
    </w:p>
    <w:p w:rsidR="00DE27CA" w:rsidRPr="00DE27CA" w:rsidRDefault="00DE27CA" w:rsidP="00320BD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 xml:space="preserve">- вместе с результатом муниципальной услуги готовит акт приема-передачи в двух экземплярах, </w:t>
      </w:r>
      <w:r w:rsidR="00017A51">
        <w:rPr>
          <w:rFonts w:ascii="Times New Roman" w:hAnsi="Times New Roman" w:cs="Times New Roman"/>
          <w:sz w:val="28"/>
          <w:szCs w:val="28"/>
        </w:rPr>
        <w:t>передает документы в МФЦ</w:t>
      </w:r>
      <w:r w:rsidRPr="00DE27CA">
        <w:rPr>
          <w:rFonts w:ascii="Times New Roman" w:hAnsi="Times New Roman" w:cs="Times New Roman"/>
          <w:sz w:val="28"/>
          <w:szCs w:val="28"/>
        </w:rPr>
        <w:t>.</w:t>
      </w:r>
    </w:p>
    <w:p w:rsidR="00DE27CA" w:rsidRPr="00DE27CA" w:rsidRDefault="00DE27CA" w:rsidP="00320BD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</w:t>
      </w:r>
      <w:r w:rsidR="00017A5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DE27CA">
        <w:rPr>
          <w:rFonts w:ascii="Times New Roman" w:hAnsi="Times New Roman" w:cs="Times New Roman"/>
          <w:sz w:val="28"/>
          <w:szCs w:val="28"/>
        </w:rPr>
        <w:t xml:space="preserve"> </w:t>
      </w:r>
      <w:r w:rsidR="00017A51" w:rsidRPr="00DE27CA">
        <w:rPr>
          <w:rFonts w:ascii="Times New Roman" w:hAnsi="Times New Roman" w:cs="Times New Roman"/>
          <w:sz w:val="28"/>
          <w:szCs w:val="28"/>
        </w:rPr>
        <w:t>осуществляется в</w:t>
      </w:r>
      <w:r w:rsidRPr="00DE27CA">
        <w:rPr>
          <w:rFonts w:ascii="Times New Roman" w:hAnsi="Times New Roman" w:cs="Times New Roman"/>
          <w:sz w:val="28"/>
          <w:szCs w:val="28"/>
        </w:rPr>
        <w:t xml:space="preserve"> МФЦ </w:t>
      </w:r>
      <w:r w:rsidR="00017A51">
        <w:rPr>
          <w:rFonts w:ascii="Times New Roman" w:hAnsi="Times New Roman" w:cs="Times New Roman"/>
          <w:sz w:val="28"/>
          <w:szCs w:val="28"/>
        </w:rPr>
        <w:t>в соответствии с порядком (регламентом) работы МФЦ.</w:t>
      </w:r>
    </w:p>
    <w:p w:rsidR="00DE27CA" w:rsidRPr="00DE27CA" w:rsidRDefault="00DE27CA" w:rsidP="00320BD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11"/>
      <w:r w:rsidRPr="00DE27CA">
        <w:rPr>
          <w:rFonts w:ascii="Times New Roman" w:hAnsi="Times New Roman" w:cs="Times New Roman"/>
          <w:sz w:val="28"/>
          <w:szCs w:val="28"/>
        </w:rPr>
        <w:t>3.4.5. Результатом выполнения административной процедуры является выдача (направление)</w:t>
      </w:r>
      <w:r w:rsidR="00017A51">
        <w:rPr>
          <w:rFonts w:ascii="Times New Roman" w:hAnsi="Times New Roman" w:cs="Times New Roman"/>
          <w:sz w:val="28"/>
          <w:szCs w:val="28"/>
        </w:rPr>
        <w:t xml:space="preserve"> </w:t>
      </w:r>
      <w:r w:rsidRPr="00DE27CA">
        <w:rPr>
          <w:rFonts w:ascii="Times New Roman" w:hAnsi="Times New Roman" w:cs="Times New Roman"/>
          <w:sz w:val="28"/>
          <w:szCs w:val="28"/>
        </w:rPr>
        <w:t>заявителю специального разрешения либо</w:t>
      </w:r>
      <w:r w:rsidR="00017A51">
        <w:rPr>
          <w:rFonts w:ascii="Times New Roman" w:hAnsi="Times New Roman" w:cs="Times New Roman"/>
          <w:sz w:val="28"/>
          <w:szCs w:val="28"/>
        </w:rPr>
        <w:t xml:space="preserve"> </w:t>
      </w:r>
      <w:r w:rsidRPr="00DE27CA">
        <w:rPr>
          <w:rFonts w:ascii="Times New Roman" w:hAnsi="Times New Roman" w:cs="Times New Roman"/>
          <w:sz w:val="28"/>
          <w:szCs w:val="28"/>
        </w:rPr>
        <w:t xml:space="preserve">мотивированного отказа в выдаче специального разрешения. </w:t>
      </w:r>
    </w:p>
    <w:p w:rsidR="00DE27CA" w:rsidRPr="00DE27CA" w:rsidRDefault="00DE27CA" w:rsidP="00320BD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В случае поступления заявления через МФЦ результатом выполнения административной процедуры является передача результата предос</w:t>
      </w:r>
      <w:r w:rsidR="00017A51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 </w:t>
      </w:r>
      <w:r w:rsidRPr="00DE27CA">
        <w:rPr>
          <w:rFonts w:ascii="Times New Roman" w:hAnsi="Times New Roman" w:cs="Times New Roman"/>
          <w:sz w:val="28"/>
          <w:szCs w:val="28"/>
        </w:rPr>
        <w:t>в МФЦ.</w:t>
      </w:r>
    </w:p>
    <w:bookmarkEnd w:id="12"/>
    <w:p w:rsidR="00DE27CA" w:rsidRPr="00DE27CA" w:rsidRDefault="00DE27CA" w:rsidP="00320BD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Общий срок выполнения административной процедуры - не более 1 рабочего дня со дня</w:t>
      </w:r>
      <w:r w:rsidR="00017A51">
        <w:rPr>
          <w:rFonts w:ascii="Times New Roman" w:hAnsi="Times New Roman" w:cs="Times New Roman"/>
          <w:sz w:val="28"/>
          <w:szCs w:val="28"/>
        </w:rPr>
        <w:t xml:space="preserve"> </w:t>
      </w:r>
      <w:r w:rsidRPr="00DE27CA">
        <w:rPr>
          <w:rFonts w:ascii="Times New Roman" w:hAnsi="Times New Roman" w:cs="Times New Roman"/>
          <w:sz w:val="28"/>
          <w:szCs w:val="28"/>
        </w:rPr>
        <w:t xml:space="preserve">поступления согласованного специального разрешения либо подписанного мотивированного отказа в выдаче специального разрешения специалисту Уполномоченного органа, ответственному за предоставление муниципальной услуги, для выдачи заявителю. </w:t>
      </w:r>
    </w:p>
    <w:p w:rsidR="00DE27CA" w:rsidRPr="00DE27CA" w:rsidRDefault="00DE27CA" w:rsidP="00320BD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12"/>
      <w:r w:rsidRPr="00DE27CA">
        <w:rPr>
          <w:rFonts w:ascii="Times New Roman" w:hAnsi="Times New Roman" w:cs="Times New Roman"/>
          <w:sz w:val="28"/>
          <w:szCs w:val="28"/>
        </w:rPr>
        <w:t xml:space="preserve">3.4.6. В случае неявки заявителя (представителя заявителя) в течение 5 рабочих дней со дня его информирования о возможности получения результата муниципальной услуги специалист Уполномоченного органа, ответственный за предоставление муниципальной услуги, передает </w:t>
      </w:r>
      <w:r w:rsidRPr="00DE27CA">
        <w:rPr>
          <w:rFonts w:ascii="Times New Roman" w:hAnsi="Times New Roman" w:cs="Times New Roman"/>
          <w:sz w:val="28"/>
          <w:szCs w:val="28"/>
        </w:rPr>
        <w:lastRenderedPageBreak/>
        <w:t>специальное разрешение либо мотивированный отказ в выдаче разрешения специалисту Уполномоченного органа, ответственному за делопроизводство, для направления документов по почте в адрес заявителя заказным письмом с уведомлением.</w:t>
      </w:r>
    </w:p>
    <w:bookmarkEnd w:id="13"/>
    <w:p w:rsidR="00DE27CA" w:rsidRPr="00DE27CA" w:rsidRDefault="00DE27CA" w:rsidP="00320B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3.4.7. По письменному обращению заявителя в течение 1 рабочего дня до выдачи специального разрешения в случае, если не требуется согласование маршрута транспортного средства с территориальным органом управления Госавтоинспекции, допускается замена указанного в заявлении на получение специального ра</w:t>
      </w:r>
      <w:r w:rsidR="00017A51">
        <w:rPr>
          <w:rFonts w:ascii="Times New Roman" w:hAnsi="Times New Roman" w:cs="Times New Roman"/>
          <w:sz w:val="28"/>
          <w:szCs w:val="28"/>
        </w:rPr>
        <w:t xml:space="preserve">зрешения транспортного средства </w:t>
      </w:r>
      <w:r w:rsidRPr="00DE27CA">
        <w:rPr>
          <w:rFonts w:ascii="Times New Roman" w:hAnsi="Times New Roman" w:cs="Times New Roman"/>
          <w:sz w:val="28"/>
          <w:szCs w:val="28"/>
        </w:rPr>
        <w:t>на аналогичное по своим техническим характеристикам, весовым и габаритным параметрам.</w:t>
      </w:r>
    </w:p>
    <w:p w:rsidR="00DE27CA" w:rsidRPr="00DE27CA" w:rsidRDefault="00DE27CA" w:rsidP="00320B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В указанном случае для транспортных средств, зарегистрированных федеральными органами исполнительной власти и федеральными государственными органами, в которых законодательством Российской Федерации предусмотрена военная служба, органами Государственного надзора за техническим состоянием самоходных машин и других видов техники, а также за пределами Российской Федерации, и (или) при подаче заявления в Уполномоченный орган на бумажном носителе необходимо представить копии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поездка.</w:t>
      </w:r>
    </w:p>
    <w:p w:rsidR="00DE27CA" w:rsidRPr="00DE27CA" w:rsidRDefault="00DE27CA" w:rsidP="00320B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3.4.8. По</w:t>
      </w:r>
      <w:r w:rsidR="00017A51">
        <w:rPr>
          <w:rFonts w:ascii="Times New Roman" w:hAnsi="Times New Roman" w:cs="Times New Roman"/>
          <w:sz w:val="28"/>
          <w:szCs w:val="28"/>
        </w:rPr>
        <w:t xml:space="preserve"> </w:t>
      </w:r>
      <w:r w:rsidRPr="00DE27CA">
        <w:rPr>
          <w:rFonts w:ascii="Times New Roman" w:hAnsi="Times New Roman" w:cs="Times New Roman"/>
          <w:sz w:val="28"/>
          <w:szCs w:val="28"/>
        </w:rPr>
        <w:t>инициативе заявителя до получения специального разрешения заявление может быть отозвано путем направления в Уполномоченный орган письменного заявления в свободной форме с указанием реквизитов отзываемого заявления.</w:t>
      </w:r>
    </w:p>
    <w:p w:rsidR="008A6D8E" w:rsidRDefault="00DE27CA" w:rsidP="00320B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3.5. В случае обнаружения допущенных опечаток и ошибок в выданных в результате предоставления муниципальной услуги документах заявители вправе обратиться в Уполномоченный орган для их исправления. Исправление опечаток и ошибок осуществляется в срок, не превышающий 3 рабочих дней со дня обращения заявителя об их устранении.</w:t>
      </w:r>
      <w:r w:rsidR="00320BD1">
        <w:rPr>
          <w:rFonts w:ascii="Times New Roman" w:hAnsi="Times New Roman" w:cs="Times New Roman"/>
          <w:sz w:val="28"/>
          <w:szCs w:val="28"/>
        </w:rPr>
        <w:t>».</w:t>
      </w:r>
    </w:p>
    <w:p w:rsidR="00320BD1" w:rsidRPr="00DE27CA" w:rsidRDefault="00320BD1" w:rsidP="00320B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Приложени</w:t>
      </w:r>
      <w:r w:rsidR="00B5060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B5060B">
        <w:rPr>
          <w:rFonts w:ascii="Times New Roman" w:hAnsi="Times New Roman" w:cs="Times New Roman"/>
          <w:sz w:val="28"/>
          <w:szCs w:val="28"/>
        </w:rPr>
        <w:t xml:space="preserve"> и № 3</w:t>
      </w:r>
      <w:r>
        <w:rPr>
          <w:rFonts w:ascii="Times New Roman" w:hAnsi="Times New Roman" w:cs="Times New Roman"/>
          <w:sz w:val="28"/>
          <w:szCs w:val="28"/>
        </w:rPr>
        <w:t xml:space="preserve"> к регламенту изложить в новой редакции, согласно приложению к настоящему постановлению.</w:t>
      </w:r>
    </w:p>
    <w:p w:rsidR="00912605" w:rsidRPr="00DE27CA" w:rsidRDefault="00320BD1" w:rsidP="00320BD1">
      <w:pPr>
        <w:pStyle w:val="3"/>
        <w:shd w:val="clear" w:color="auto" w:fill="auto"/>
        <w:tabs>
          <w:tab w:val="left" w:pos="1047"/>
        </w:tabs>
        <w:spacing w:line="240" w:lineRule="auto"/>
        <w:ind w:left="7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2605" w:rsidRPr="00DE27CA">
        <w:rPr>
          <w:sz w:val="28"/>
          <w:szCs w:val="28"/>
        </w:rPr>
        <w:t>. Настоящее постановление вступает в силу со дня его подписания.</w:t>
      </w:r>
    </w:p>
    <w:p w:rsidR="00912605" w:rsidRPr="00DE27CA" w:rsidRDefault="00320BD1" w:rsidP="00320B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="00912605" w:rsidRPr="00DE27CA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proofErr w:type="spellStart"/>
      <w:r w:rsidR="00912605" w:rsidRPr="00DE27C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912605" w:rsidRPr="00DE27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12605" w:rsidRPr="00DE27C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12605" w:rsidRPr="00DE27C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912605" w:rsidRPr="00DE27CA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="00912605" w:rsidRPr="00DE27C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12605" w:rsidRPr="00DE27CA">
        <w:rPr>
          <w:rFonts w:ascii="Times New Roman" w:hAnsi="Times New Roman" w:cs="Times New Roman"/>
          <w:sz w:val="28"/>
          <w:szCs w:val="28"/>
        </w:rPr>
        <w:t>район.рф</w:t>
      </w:r>
      <w:proofErr w:type="spellEnd"/>
      <w:r w:rsidR="00912605" w:rsidRPr="00DE27C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12605" w:rsidRPr="00DE27CA" w:rsidRDefault="00320BD1" w:rsidP="00320BD1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2605" w:rsidRPr="00DE27C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Администрации </w:t>
      </w:r>
      <w:proofErr w:type="spellStart"/>
      <w:r w:rsidR="00912605" w:rsidRPr="00DE27C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912605" w:rsidRPr="00DE27CA">
        <w:rPr>
          <w:rFonts w:ascii="Times New Roman" w:hAnsi="Times New Roman" w:cs="Times New Roman"/>
          <w:sz w:val="28"/>
          <w:szCs w:val="28"/>
        </w:rPr>
        <w:t xml:space="preserve"> муниципального района опубликовать в газете «Восход».</w:t>
      </w:r>
    </w:p>
    <w:p w:rsidR="00912605" w:rsidRPr="00DE27CA" w:rsidRDefault="00912605" w:rsidP="00320BD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605" w:rsidRPr="00DE27CA" w:rsidRDefault="00912605" w:rsidP="00320BD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CA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912605" w:rsidRPr="00DE27CA" w:rsidRDefault="00912605" w:rsidP="00320BD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7C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DE27CA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Н.Н. Иванов</w:t>
      </w:r>
    </w:p>
    <w:p w:rsidR="00C93BE8" w:rsidRDefault="00C93BE8" w:rsidP="00320BD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20BD1" w:rsidRDefault="00320BD1" w:rsidP="00320B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320BD1" w:rsidRDefault="00320BD1" w:rsidP="00320B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320BD1" w:rsidRDefault="00320BD1" w:rsidP="00320B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320BD1" w:rsidRDefault="00320BD1" w:rsidP="00320B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</w:p>
    <w:p w:rsidR="00320BD1" w:rsidRDefault="00320BD1" w:rsidP="00320B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320BD1" w:rsidRDefault="00320BD1" w:rsidP="00320BD1">
      <w:pPr>
        <w:pStyle w:val="1"/>
        <w:spacing w:before="0" w:after="0"/>
        <w:ind w:left="6521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>Приложение 2</w:t>
      </w:r>
    </w:p>
    <w:p w:rsidR="00320BD1" w:rsidRDefault="00320BD1" w:rsidP="00320BD1">
      <w:pPr>
        <w:pStyle w:val="a5"/>
        <w:spacing w:after="0"/>
        <w:ind w:left="6521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320BD1" w:rsidRPr="00320BD1" w:rsidRDefault="00320BD1" w:rsidP="00320BD1">
      <w:pPr>
        <w:widowControl w:val="0"/>
        <w:tabs>
          <w:tab w:val="left" w:pos="2459"/>
          <w:tab w:val="left" w:pos="251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0BD1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320BD1" w:rsidRPr="00320BD1" w:rsidRDefault="00320BD1" w:rsidP="00320B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BD1">
        <w:rPr>
          <w:rFonts w:ascii="Times New Roman" w:hAnsi="Times New Roman" w:cs="Times New Roman"/>
          <w:sz w:val="24"/>
          <w:szCs w:val="24"/>
        </w:rPr>
        <w:t xml:space="preserve">Реквизиты заявителя </w:t>
      </w:r>
    </w:p>
    <w:p w:rsidR="00320BD1" w:rsidRPr="00320BD1" w:rsidRDefault="00320BD1" w:rsidP="00320B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BD1">
        <w:rPr>
          <w:rFonts w:ascii="Times New Roman" w:hAnsi="Times New Roman" w:cs="Times New Roman"/>
          <w:sz w:val="24"/>
          <w:szCs w:val="24"/>
        </w:rPr>
        <w:t>(наименование, адрес местонахождения)</w:t>
      </w:r>
    </w:p>
    <w:p w:rsidR="00320BD1" w:rsidRPr="00320BD1" w:rsidRDefault="00320BD1" w:rsidP="00320B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BD1">
        <w:rPr>
          <w:rFonts w:ascii="Times New Roman" w:hAnsi="Times New Roman" w:cs="Times New Roman"/>
          <w:sz w:val="24"/>
          <w:szCs w:val="24"/>
        </w:rPr>
        <w:t xml:space="preserve">- для  юридических  лиц, Ф.И.О., </w:t>
      </w:r>
    </w:p>
    <w:p w:rsidR="00B5060B" w:rsidRDefault="00320BD1" w:rsidP="00320B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BD1">
        <w:rPr>
          <w:rFonts w:ascii="Times New Roman" w:hAnsi="Times New Roman" w:cs="Times New Roman"/>
          <w:sz w:val="24"/>
          <w:szCs w:val="24"/>
        </w:rPr>
        <w:t>адрес регистрации по месту жительства –</w:t>
      </w:r>
    </w:p>
    <w:p w:rsidR="00320BD1" w:rsidRPr="00320BD1" w:rsidRDefault="00320BD1" w:rsidP="00320B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BD1">
        <w:rPr>
          <w:rFonts w:ascii="Times New Roman" w:hAnsi="Times New Roman" w:cs="Times New Roman"/>
          <w:sz w:val="24"/>
          <w:szCs w:val="24"/>
        </w:rPr>
        <w:t>(для  индивидуальных</w:t>
      </w:r>
      <w:r w:rsidR="00B5060B">
        <w:rPr>
          <w:rFonts w:ascii="Times New Roman" w:hAnsi="Times New Roman" w:cs="Times New Roman"/>
          <w:sz w:val="24"/>
          <w:szCs w:val="24"/>
        </w:rPr>
        <w:t xml:space="preserve"> </w:t>
      </w:r>
      <w:r w:rsidRPr="00320BD1">
        <w:rPr>
          <w:rFonts w:ascii="Times New Roman" w:hAnsi="Times New Roman" w:cs="Times New Roman"/>
          <w:sz w:val="24"/>
          <w:szCs w:val="24"/>
        </w:rPr>
        <w:t>предпринимателей и физических лиц),</w:t>
      </w:r>
    </w:p>
    <w:p w:rsidR="00320BD1" w:rsidRPr="00320BD1" w:rsidRDefault="00320BD1" w:rsidP="00320B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BD1">
        <w:rPr>
          <w:rFonts w:ascii="Times New Roman" w:hAnsi="Times New Roman" w:cs="Times New Roman"/>
          <w:sz w:val="24"/>
          <w:szCs w:val="24"/>
        </w:rPr>
        <w:t>телефон и адрес электронной почты (при наличии)</w:t>
      </w:r>
    </w:p>
    <w:p w:rsidR="00320BD1" w:rsidRPr="00320BD1" w:rsidRDefault="00320BD1" w:rsidP="00320B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BD1">
        <w:rPr>
          <w:rFonts w:ascii="Times New Roman" w:hAnsi="Times New Roman" w:cs="Times New Roman"/>
          <w:sz w:val="24"/>
          <w:szCs w:val="24"/>
        </w:rPr>
        <w:t>Исх. от  __________ № ____________</w:t>
      </w:r>
    </w:p>
    <w:p w:rsidR="00320BD1" w:rsidRPr="00320BD1" w:rsidRDefault="00320BD1" w:rsidP="00320B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BD1">
        <w:rPr>
          <w:rFonts w:ascii="Times New Roman" w:hAnsi="Times New Roman" w:cs="Times New Roman"/>
          <w:sz w:val="24"/>
          <w:szCs w:val="24"/>
        </w:rPr>
        <w:t>поступило в ______________________</w:t>
      </w:r>
    </w:p>
    <w:p w:rsidR="00320BD1" w:rsidRPr="00320BD1" w:rsidRDefault="00320BD1" w:rsidP="00320B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BD1">
        <w:rPr>
          <w:rFonts w:ascii="Times New Roman" w:hAnsi="Times New Roman" w:cs="Times New Roman"/>
          <w:sz w:val="24"/>
          <w:szCs w:val="24"/>
        </w:rPr>
        <w:t>дата _____________ № _____________</w:t>
      </w:r>
    </w:p>
    <w:p w:rsidR="00320BD1" w:rsidRPr="00320BD1" w:rsidRDefault="00320BD1" w:rsidP="00320BD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Par368"/>
      <w:bookmarkEnd w:id="14"/>
    </w:p>
    <w:p w:rsidR="00320BD1" w:rsidRPr="00320BD1" w:rsidRDefault="00320BD1" w:rsidP="00320BD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BD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20BD1" w:rsidRPr="00320BD1" w:rsidRDefault="00320BD1" w:rsidP="00320BD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0BD1">
        <w:rPr>
          <w:rFonts w:ascii="Times New Roman" w:hAnsi="Times New Roman" w:cs="Times New Roman"/>
          <w:sz w:val="24"/>
          <w:szCs w:val="24"/>
        </w:rPr>
        <w:t xml:space="preserve">на получение специального </w:t>
      </w:r>
      <w:proofErr w:type="gramStart"/>
      <w:r w:rsidRPr="00320BD1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Pr="00320BD1">
        <w:rPr>
          <w:rFonts w:ascii="Times New Roman" w:hAnsi="Times New Roman" w:cs="Times New Roman"/>
          <w:sz w:val="24"/>
          <w:szCs w:val="24"/>
        </w:rPr>
        <w:t xml:space="preserve"> на движение</w:t>
      </w:r>
      <w:r w:rsidR="00B5060B">
        <w:rPr>
          <w:rFonts w:ascii="Times New Roman" w:hAnsi="Times New Roman" w:cs="Times New Roman"/>
          <w:sz w:val="24"/>
          <w:szCs w:val="24"/>
        </w:rPr>
        <w:t xml:space="preserve"> </w:t>
      </w:r>
      <w:r w:rsidRPr="00320BD1">
        <w:rPr>
          <w:rFonts w:ascii="Times New Roman" w:hAnsi="Times New Roman" w:cs="Times New Roman"/>
          <w:sz w:val="24"/>
          <w:szCs w:val="24"/>
        </w:rPr>
        <w:t xml:space="preserve">по автомобильным дорогам </w:t>
      </w:r>
    </w:p>
    <w:p w:rsidR="00320BD1" w:rsidRPr="00320BD1" w:rsidRDefault="00320BD1" w:rsidP="00320BD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0BD1">
        <w:rPr>
          <w:rFonts w:ascii="Times New Roman" w:hAnsi="Times New Roman" w:cs="Times New Roman"/>
          <w:sz w:val="24"/>
          <w:szCs w:val="24"/>
        </w:rPr>
        <w:t>тяжеловесного и (или) крупногабаритного транспортного средства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00"/>
        <w:gridCol w:w="1200"/>
        <w:gridCol w:w="480"/>
        <w:gridCol w:w="835"/>
        <w:gridCol w:w="141"/>
        <w:gridCol w:w="426"/>
        <w:gridCol w:w="850"/>
        <w:gridCol w:w="988"/>
        <w:gridCol w:w="360"/>
        <w:gridCol w:w="120"/>
        <w:gridCol w:w="91"/>
        <w:gridCol w:w="629"/>
        <w:gridCol w:w="80"/>
        <w:gridCol w:w="1600"/>
        <w:gridCol w:w="39"/>
      </w:tblGrid>
      <w:tr w:rsidR="00320BD1" w:rsidRPr="00320BD1" w:rsidTr="00B5060B">
        <w:trPr>
          <w:gridAfter w:val="1"/>
          <w:wAfter w:w="39" w:type="dxa"/>
        </w:trPr>
        <w:tc>
          <w:tcPr>
            <w:tcW w:w="9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0B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организационно-правовая форма, адрес и телефон (для юридических лиц), фамилия, имя, отчество, адрес и телефон (для индивидуальных предпринимателей, физических лиц) владельца транспортного средства           </w:t>
            </w:r>
            <w:proofErr w:type="gramEnd"/>
          </w:p>
        </w:tc>
      </w:tr>
      <w:tr w:rsidR="00320BD1" w:rsidRPr="00320BD1" w:rsidTr="00B5060B">
        <w:trPr>
          <w:gridAfter w:val="1"/>
          <w:wAfter w:w="39" w:type="dxa"/>
          <w:trHeight w:val="149"/>
        </w:trPr>
        <w:tc>
          <w:tcPr>
            <w:tcW w:w="96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BD1" w:rsidRPr="00320BD1" w:rsidTr="00B5060B">
        <w:trPr>
          <w:gridAfter w:val="1"/>
          <w:wAfter w:w="39" w:type="dxa"/>
          <w:trHeight w:val="360"/>
        </w:trPr>
        <w:tc>
          <w:tcPr>
            <w:tcW w:w="44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BD1">
              <w:rPr>
                <w:rFonts w:ascii="Times New Roman" w:hAnsi="Times New Roman" w:cs="Times New Roman"/>
                <w:sz w:val="24"/>
                <w:szCs w:val="24"/>
              </w:rPr>
              <w:t xml:space="preserve">ИНН, ОГРН/ОГРИП владельца     </w:t>
            </w:r>
            <w:r w:rsidRPr="00320B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транспортного средства </w:t>
            </w:r>
          </w:p>
        </w:tc>
        <w:tc>
          <w:tcPr>
            <w:tcW w:w="51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BD1" w:rsidRPr="00320BD1" w:rsidTr="00B5060B">
        <w:trPr>
          <w:gridAfter w:val="1"/>
          <w:wAfter w:w="39" w:type="dxa"/>
        </w:trPr>
        <w:tc>
          <w:tcPr>
            <w:tcW w:w="96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BD1">
              <w:rPr>
                <w:rFonts w:ascii="Times New Roman" w:hAnsi="Times New Roman" w:cs="Times New Roman"/>
                <w:sz w:val="24"/>
                <w:szCs w:val="24"/>
              </w:rPr>
              <w:t>Маршрут движения   (пункт отправления – пункт назначения с указанием адресов)</w:t>
            </w:r>
          </w:p>
        </w:tc>
      </w:tr>
      <w:tr w:rsidR="00320BD1" w:rsidRPr="00320BD1" w:rsidTr="00B5060B">
        <w:trPr>
          <w:gridAfter w:val="1"/>
          <w:wAfter w:w="39" w:type="dxa"/>
          <w:trHeight w:val="113"/>
        </w:trPr>
        <w:tc>
          <w:tcPr>
            <w:tcW w:w="96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BD1" w:rsidRPr="00320BD1" w:rsidTr="00B5060B">
        <w:trPr>
          <w:gridAfter w:val="1"/>
          <w:wAfter w:w="39" w:type="dxa"/>
        </w:trPr>
        <w:tc>
          <w:tcPr>
            <w:tcW w:w="72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BD1">
              <w:rPr>
                <w:rFonts w:ascii="Times New Roman" w:hAnsi="Times New Roman" w:cs="Times New Roman"/>
                <w:sz w:val="24"/>
                <w:szCs w:val="24"/>
              </w:rPr>
              <w:t xml:space="preserve">Вид перевозки </w:t>
            </w:r>
          </w:p>
        </w:tc>
        <w:tc>
          <w:tcPr>
            <w:tcW w:w="2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BD1"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</w:p>
        </w:tc>
      </w:tr>
      <w:tr w:rsidR="00320BD1" w:rsidRPr="00320BD1" w:rsidTr="00B5060B">
        <w:tc>
          <w:tcPr>
            <w:tcW w:w="44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BD1">
              <w:rPr>
                <w:rFonts w:ascii="Times New Roman" w:hAnsi="Times New Roman" w:cs="Times New Roman"/>
                <w:sz w:val="24"/>
                <w:szCs w:val="24"/>
              </w:rPr>
              <w:t xml:space="preserve">На срок                      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BD1">
              <w:rPr>
                <w:rFonts w:ascii="Times New Roman" w:hAnsi="Times New Roman" w:cs="Times New Roman"/>
                <w:sz w:val="24"/>
                <w:szCs w:val="24"/>
              </w:rPr>
              <w:t xml:space="preserve">с   </w:t>
            </w:r>
          </w:p>
        </w:tc>
        <w:tc>
          <w:tcPr>
            <w:tcW w:w="24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BD1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</w:p>
        </w:tc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BD1" w:rsidRPr="00320BD1" w:rsidTr="00B5060B">
        <w:trPr>
          <w:gridAfter w:val="1"/>
          <w:wAfter w:w="39" w:type="dxa"/>
        </w:trPr>
        <w:tc>
          <w:tcPr>
            <w:tcW w:w="44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BD1">
              <w:rPr>
                <w:rFonts w:ascii="Times New Roman" w:hAnsi="Times New Roman" w:cs="Times New Roman"/>
                <w:sz w:val="24"/>
                <w:szCs w:val="24"/>
              </w:rPr>
              <w:t>На количество поездок (для тяжеловесных транспортных средств)</w:t>
            </w:r>
          </w:p>
        </w:tc>
        <w:tc>
          <w:tcPr>
            <w:tcW w:w="51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BD1" w:rsidRPr="00320BD1" w:rsidTr="00B5060B">
        <w:trPr>
          <w:gridAfter w:val="1"/>
          <w:wAfter w:w="39" w:type="dxa"/>
        </w:trPr>
        <w:tc>
          <w:tcPr>
            <w:tcW w:w="44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BD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груза:   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BD1">
              <w:rPr>
                <w:rFonts w:ascii="Times New Roman" w:hAnsi="Times New Roman" w:cs="Times New Roman"/>
                <w:sz w:val="24"/>
                <w:szCs w:val="24"/>
              </w:rPr>
              <w:t xml:space="preserve">Делимый   </w:t>
            </w:r>
          </w:p>
        </w:tc>
        <w:tc>
          <w:tcPr>
            <w:tcW w:w="21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BD1">
              <w:rPr>
                <w:rFonts w:ascii="Times New Roman" w:hAnsi="Times New Roman" w:cs="Times New Roman"/>
                <w:sz w:val="24"/>
                <w:szCs w:val="24"/>
              </w:rPr>
              <w:t xml:space="preserve">да                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BD1">
              <w:rPr>
                <w:rFonts w:ascii="Times New Roman" w:hAnsi="Times New Roman" w:cs="Times New Roman"/>
                <w:sz w:val="24"/>
                <w:szCs w:val="24"/>
              </w:rPr>
              <w:t xml:space="preserve">нет         </w:t>
            </w:r>
          </w:p>
        </w:tc>
      </w:tr>
      <w:tr w:rsidR="00320BD1" w:rsidRPr="00320BD1" w:rsidTr="00B5060B">
        <w:trPr>
          <w:gridAfter w:val="1"/>
          <w:wAfter w:w="39" w:type="dxa"/>
        </w:trPr>
        <w:tc>
          <w:tcPr>
            <w:tcW w:w="57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BD1">
              <w:rPr>
                <w:rFonts w:ascii="Times New Roman" w:hAnsi="Times New Roman" w:cs="Times New Roman"/>
                <w:sz w:val="24"/>
                <w:szCs w:val="24"/>
              </w:rPr>
              <w:t>Наименование*</w:t>
            </w:r>
          </w:p>
        </w:tc>
        <w:tc>
          <w:tcPr>
            <w:tcW w:w="21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BD1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         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BD1">
              <w:rPr>
                <w:rFonts w:ascii="Times New Roman" w:hAnsi="Times New Roman" w:cs="Times New Roman"/>
                <w:sz w:val="24"/>
                <w:szCs w:val="24"/>
              </w:rPr>
              <w:t xml:space="preserve">Масса       </w:t>
            </w:r>
          </w:p>
        </w:tc>
      </w:tr>
      <w:tr w:rsidR="00320BD1" w:rsidRPr="00320BD1" w:rsidTr="00B5060B">
        <w:trPr>
          <w:gridAfter w:val="1"/>
          <w:wAfter w:w="39" w:type="dxa"/>
          <w:trHeight w:val="251"/>
        </w:trPr>
        <w:tc>
          <w:tcPr>
            <w:tcW w:w="57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BD1" w:rsidRPr="00320BD1" w:rsidTr="00B5060B">
        <w:trPr>
          <w:gridAfter w:val="1"/>
          <w:wAfter w:w="39" w:type="dxa"/>
          <w:trHeight w:val="320"/>
        </w:trPr>
        <w:tc>
          <w:tcPr>
            <w:tcW w:w="96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BD1">
              <w:rPr>
                <w:rFonts w:ascii="Times New Roman" w:hAnsi="Times New Roman" w:cs="Times New Roman"/>
                <w:sz w:val="24"/>
                <w:szCs w:val="24"/>
              </w:rPr>
              <w:t>Длина свеса (м) (при наличии)</w:t>
            </w:r>
          </w:p>
        </w:tc>
      </w:tr>
      <w:tr w:rsidR="00320BD1" w:rsidRPr="00320BD1" w:rsidTr="00B5060B">
        <w:trPr>
          <w:gridAfter w:val="1"/>
          <w:wAfter w:w="39" w:type="dxa"/>
          <w:trHeight w:val="525"/>
        </w:trPr>
        <w:tc>
          <w:tcPr>
            <w:tcW w:w="96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BD1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(марка,</w:t>
            </w:r>
            <w:r w:rsidR="00B5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BD1">
              <w:rPr>
                <w:rFonts w:ascii="Times New Roman" w:hAnsi="Times New Roman" w:cs="Times New Roman"/>
                <w:sz w:val="24"/>
                <w:szCs w:val="24"/>
              </w:rPr>
              <w:t>модель, государственный регистрационный номер)</w:t>
            </w:r>
          </w:p>
        </w:tc>
      </w:tr>
      <w:tr w:rsidR="00320BD1" w:rsidRPr="00320BD1" w:rsidTr="00B5060B">
        <w:trPr>
          <w:gridAfter w:val="1"/>
          <w:wAfter w:w="39" w:type="dxa"/>
          <w:trHeight w:val="145"/>
        </w:trPr>
        <w:tc>
          <w:tcPr>
            <w:tcW w:w="96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BD1" w:rsidRPr="00320BD1" w:rsidTr="00B5060B">
        <w:trPr>
          <w:gridAfter w:val="1"/>
          <w:wAfter w:w="39" w:type="dxa"/>
        </w:trPr>
        <w:tc>
          <w:tcPr>
            <w:tcW w:w="96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BD1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транспортного средства (автопоезда)                            </w:t>
            </w:r>
          </w:p>
        </w:tc>
      </w:tr>
      <w:tr w:rsidR="00320BD1" w:rsidRPr="00320BD1" w:rsidTr="00B5060B">
        <w:trPr>
          <w:gridAfter w:val="1"/>
          <w:wAfter w:w="39" w:type="dxa"/>
          <w:trHeight w:val="720"/>
        </w:trPr>
        <w:tc>
          <w:tcPr>
            <w:tcW w:w="43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BD1">
              <w:rPr>
                <w:rFonts w:ascii="Times New Roman" w:hAnsi="Times New Roman" w:cs="Times New Roman"/>
                <w:sz w:val="24"/>
                <w:szCs w:val="24"/>
              </w:rPr>
              <w:t xml:space="preserve">Масса транспортного средства (автопоезда) без груза/с грузом (т)  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BD1">
              <w:rPr>
                <w:rFonts w:ascii="Times New Roman" w:hAnsi="Times New Roman" w:cs="Times New Roman"/>
                <w:sz w:val="24"/>
                <w:szCs w:val="24"/>
              </w:rPr>
              <w:t>Масса тягача (т)</w:t>
            </w:r>
          </w:p>
        </w:tc>
        <w:tc>
          <w:tcPr>
            <w:tcW w:w="2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BD1">
              <w:rPr>
                <w:rFonts w:ascii="Times New Roman" w:hAnsi="Times New Roman" w:cs="Times New Roman"/>
                <w:sz w:val="24"/>
                <w:szCs w:val="24"/>
              </w:rPr>
              <w:t xml:space="preserve">Масса прицепа    </w:t>
            </w:r>
            <w:r w:rsidRPr="00320B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(полуприцепа) (т)              </w:t>
            </w:r>
          </w:p>
        </w:tc>
      </w:tr>
      <w:tr w:rsidR="00320BD1" w:rsidRPr="00320BD1" w:rsidTr="00B5060B">
        <w:trPr>
          <w:gridAfter w:val="1"/>
          <w:wAfter w:w="39" w:type="dxa"/>
          <w:trHeight w:val="87"/>
        </w:trPr>
        <w:tc>
          <w:tcPr>
            <w:tcW w:w="43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D1" w:rsidRPr="00320BD1" w:rsidRDefault="00320BD1" w:rsidP="00320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D1" w:rsidRPr="00320BD1" w:rsidRDefault="00320BD1" w:rsidP="00320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BD1" w:rsidRPr="00320BD1" w:rsidTr="00B5060B">
        <w:trPr>
          <w:gridAfter w:val="1"/>
          <w:wAfter w:w="39" w:type="dxa"/>
        </w:trPr>
        <w:tc>
          <w:tcPr>
            <w:tcW w:w="4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BD1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между осями  </w:t>
            </w:r>
          </w:p>
        </w:tc>
        <w:tc>
          <w:tcPr>
            <w:tcW w:w="52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BD1" w:rsidRPr="00320BD1" w:rsidTr="00B5060B">
        <w:trPr>
          <w:gridAfter w:val="1"/>
          <w:wAfter w:w="39" w:type="dxa"/>
        </w:trPr>
        <w:tc>
          <w:tcPr>
            <w:tcW w:w="4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B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</w:t>
            </w:r>
            <w:proofErr w:type="spellStart"/>
            <w:r w:rsidRPr="00320BD1">
              <w:rPr>
                <w:rFonts w:ascii="Times New Roman" w:hAnsi="Times New Roman" w:cs="Times New Roman"/>
                <w:sz w:val="24"/>
                <w:szCs w:val="24"/>
              </w:rPr>
              <w:t>скатность</w:t>
            </w:r>
            <w:proofErr w:type="spellEnd"/>
            <w:r w:rsidRPr="00320BD1">
              <w:rPr>
                <w:rFonts w:ascii="Times New Roman" w:hAnsi="Times New Roman" w:cs="Times New Roman"/>
                <w:sz w:val="24"/>
                <w:szCs w:val="24"/>
              </w:rPr>
              <w:t xml:space="preserve"> колес на каждой оси, наличие пневматической подвески</w:t>
            </w:r>
          </w:p>
        </w:tc>
        <w:tc>
          <w:tcPr>
            <w:tcW w:w="52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BD1" w:rsidRPr="00320BD1" w:rsidTr="00B5060B">
        <w:trPr>
          <w:gridAfter w:val="1"/>
          <w:wAfter w:w="39" w:type="dxa"/>
        </w:trPr>
        <w:tc>
          <w:tcPr>
            <w:tcW w:w="4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BD1">
              <w:rPr>
                <w:rFonts w:ascii="Times New Roman" w:hAnsi="Times New Roman" w:cs="Times New Roman"/>
                <w:sz w:val="24"/>
                <w:szCs w:val="24"/>
              </w:rPr>
              <w:t xml:space="preserve">Нагрузки на оси (т)     </w:t>
            </w:r>
          </w:p>
        </w:tc>
        <w:tc>
          <w:tcPr>
            <w:tcW w:w="52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BD1" w:rsidRPr="00320BD1" w:rsidTr="00B5060B">
        <w:trPr>
          <w:gridAfter w:val="1"/>
          <w:wAfter w:w="39" w:type="dxa"/>
        </w:trPr>
        <w:tc>
          <w:tcPr>
            <w:tcW w:w="96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Габариты транспортного средства (автопоезда):                            </w:t>
            </w:r>
          </w:p>
        </w:tc>
      </w:tr>
      <w:tr w:rsidR="00320BD1" w:rsidRPr="00320BD1" w:rsidTr="00B5060B">
        <w:trPr>
          <w:gridAfter w:val="1"/>
          <w:wAfter w:w="39" w:type="dxa"/>
          <w:trHeight w:val="3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BD1">
              <w:rPr>
                <w:rFonts w:ascii="Times New Roman" w:hAnsi="Times New Roman" w:cs="Times New Roman"/>
                <w:sz w:val="24"/>
                <w:szCs w:val="24"/>
              </w:rPr>
              <w:t xml:space="preserve">Длина (м)    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BD1">
              <w:rPr>
                <w:rFonts w:ascii="Times New Roman" w:hAnsi="Times New Roman" w:cs="Times New Roman"/>
                <w:sz w:val="24"/>
                <w:szCs w:val="24"/>
              </w:rPr>
              <w:t xml:space="preserve">Ширина (м)   </w:t>
            </w:r>
          </w:p>
        </w:tc>
        <w:tc>
          <w:tcPr>
            <w:tcW w:w="2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BD1">
              <w:rPr>
                <w:rFonts w:ascii="Times New Roman" w:hAnsi="Times New Roman" w:cs="Times New Roman"/>
                <w:sz w:val="24"/>
                <w:szCs w:val="24"/>
              </w:rPr>
              <w:t xml:space="preserve">Высота  (м)       </w:t>
            </w:r>
          </w:p>
        </w:tc>
        <w:tc>
          <w:tcPr>
            <w:tcW w:w="38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BD1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радиус поворота с грузом (м)                        </w:t>
            </w:r>
          </w:p>
        </w:tc>
      </w:tr>
      <w:tr w:rsidR="00320BD1" w:rsidRPr="00320BD1" w:rsidTr="00B5060B">
        <w:trPr>
          <w:gridAfter w:val="1"/>
          <w:wAfter w:w="39" w:type="dxa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BD1" w:rsidRPr="00320BD1" w:rsidTr="00B5060B">
        <w:trPr>
          <w:gridAfter w:val="1"/>
          <w:wAfter w:w="39" w:type="dxa"/>
          <w:trHeight w:val="215"/>
        </w:trPr>
        <w:tc>
          <w:tcPr>
            <w:tcW w:w="57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BD1">
              <w:rPr>
                <w:rFonts w:ascii="Times New Roman" w:hAnsi="Times New Roman" w:cs="Times New Roman"/>
                <w:sz w:val="24"/>
                <w:szCs w:val="24"/>
              </w:rPr>
              <w:t>Способ связи</w:t>
            </w:r>
          </w:p>
        </w:tc>
        <w:tc>
          <w:tcPr>
            <w:tcW w:w="38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BD1" w:rsidRPr="00320BD1" w:rsidTr="00B5060B">
        <w:trPr>
          <w:gridAfter w:val="1"/>
          <w:wAfter w:w="39" w:type="dxa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BD1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(должность)            </w:t>
            </w:r>
          </w:p>
        </w:tc>
        <w:tc>
          <w:tcPr>
            <w:tcW w:w="37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BD1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            </w:t>
            </w:r>
          </w:p>
        </w:tc>
        <w:tc>
          <w:tcPr>
            <w:tcW w:w="28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1" w:rsidRPr="00320BD1" w:rsidRDefault="00320BD1" w:rsidP="0032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BD1">
              <w:rPr>
                <w:rFonts w:ascii="Times New Roman" w:hAnsi="Times New Roman" w:cs="Times New Roman"/>
                <w:sz w:val="24"/>
                <w:szCs w:val="24"/>
              </w:rPr>
              <w:t xml:space="preserve">(фамилия)           </w:t>
            </w:r>
          </w:p>
        </w:tc>
      </w:tr>
    </w:tbl>
    <w:p w:rsidR="00320BD1" w:rsidRPr="00320BD1" w:rsidRDefault="00320BD1" w:rsidP="00320BD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BD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0BD1" w:rsidRPr="00320BD1" w:rsidRDefault="00320BD1" w:rsidP="00320BD1">
      <w:pPr>
        <w:tabs>
          <w:tab w:val="left" w:pos="93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5" w:name="Par449"/>
      <w:bookmarkStart w:id="16" w:name="Par450"/>
      <w:bookmarkEnd w:id="15"/>
      <w:bookmarkEnd w:id="16"/>
      <w:r w:rsidRPr="00320BD1">
        <w:rPr>
          <w:rFonts w:ascii="Times New Roman" w:hAnsi="Times New Roman" w:cs="Times New Roman"/>
          <w:sz w:val="24"/>
          <w:szCs w:val="24"/>
        </w:rPr>
        <w:t>*В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320BD1" w:rsidRDefault="00320BD1" w:rsidP="00320BD1">
      <w:pPr>
        <w:pStyle w:val="a5"/>
        <w:spacing w:after="0"/>
        <w:ind w:left="6521"/>
        <w:jc w:val="right"/>
        <w:rPr>
          <w:sz w:val="28"/>
          <w:szCs w:val="28"/>
        </w:rPr>
      </w:pPr>
    </w:p>
    <w:p w:rsidR="00B5060B" w:rsidRDefault="00B5060B" w:rsidP="00320BD1">
      <w:pPr>
        <w:pStyle w:val="a5"/>
        <w:spacing w:after="0"/>
        <w:ind w:left="6521"/>
        <w:jc w:val="right"/>
        <w:rPr>
          <w:sz w:val="28"/>
          <w:szCs w:val="28"/>
        </w:rPr>
      </w:pPr>
    </w:p>
    <w:p w:rsidR="00B5060B" w:rsidRDefault="00B5060B" w:rsidP="00320BD1">
      <w:pPr>
        <w:pStyle w:val="a5"/>
        <w:spacing w:after="0"/>
        <w:ind w:left="6521"/>
        <w:jc w:val="right"/>
        <w:rPr>
          <w:sz w:val="28"/>
          <w:szCs w:val="28"/>
        </w:rPr>
      </w:pPr>
    </w:p>
    <w:p w:rsidR="00B5060B" w:rsidRDefault="00B5060B" w:rsidP="00320BD1">
      <w:pPr>
        <w:pStyle w:val="a5"/>
        <w:spacing w:after="0"/>
        <w:ind w:left="6521"/>
        <w:jc w:val="right"/>
        <w:rPr>
          <w:sz w:val="28"/>
          <w:szCs w:val="28"/>
        </w:rPr>
      </w:pPr>
    </w:p>
    <w:p w:rsidR="00B5060B" w:rsidRDefault="00B5060B" w:rsidP="00320BD1">
      <w:pPr>
        <w:pStyle w:val="a5"/>
        <w:spacing w:after="0"/>
        <w:ind w:left="6521"/>
        <w:jc w:val="right"/>
        <w:rPr>
          <w:sz w:val="28"/>
          <w:szCs w:val="28"/>
        </w:rPr>
      </w:pPr>
    </w:p>
    <w:p w:rsidR="00B5060B" w:rsidRDefault="00B5060B" w:rsidP="00320BD1">
      <w:pPr>
        <w:pStyle w:val="a5"/>
        <w:spacing w:after="0"/>
        <w:ind w:left="6521"/>
        <w:jc w:val="right"/>
        <w:rPr>
          <w:sz w:val="28"/>
          <w:szCs w:val="28"/>
        </w:rPr>
      </w:pPr>
    </w:p>
    <w:p w:rsidR="00B5060B" w:rsidRDefault="00B5060B" w:rsidP="00320BD1">
      <w:pPr>
        <w:pStyle w:val="a5"/>
        <w:spacing w:after="0"/>
        <w:ind w:left="6521"/>
        <w:jc w:val="right"/>
        <w:rPr>
          <w:sz w:val="28"/>
          <w:szCs w:val="28"/>
        </w:rPr>
      </w:pPr>
    </w:p>
    <w:p w:rsidR="00B5060B" w:rsidRDefault="00B5060B" w:rsidP="00320BD1">
      <w:pPr>
        <w:pStyle w:val="a5"/>
        <w:spacing w:after="0"/>
        <w:ind w:left="6521"/>
        <w:jc w:val="right"/>
        <w:rPr>
          <w:sz w:val="28"/>
          <w:szCs w:val="28"/>
        </w:rPr>
      </w:pPr>
    </w:p>
    <w:p w:rsidR="00B5060B" w:rsidRDefault="00B5060B" w:rsidP="00320BD1">
      <w:pPr>
        <w:pStyle w:val="a5"/>
        <w:spacing w:after="0"/>
        <w:ind w:left="6521"/>
        <w:jc w:val="right"/>
        <w:rPr>
          <w:sz w:val="28"/>
          <w:szCs w:val="28"/>
        </w:rPr>
      </w:pPr>
    </w:p>
    <w:p w:rsidR="00B5060B" w:rsidRDefault="00B5060B" w:rsidP="00320BD1">
      <w:pPr>
        <w:pStyle w:val="a5"/>
        <w:spacing w:after="0"/>
        <w:ind w:left="6521"/>
        <w:jc w:val="right"/>
        <w:rPr>
          <w:sz w:val="28"/>
          <w:szCs w:val="28"/>
        </w:rPr>
      </w:pPr>
    </w:p>
    <w:p w:rsidR="00B5060B" w:rsidRDefault="00B5060B" w:rsidP="00320BD1">
      <w:pPr>
        <w:pStyle w:val="a5"/>
        <w:spacing w:after="0"/>
        <w:ind w:left="6521"/>
        <w:jc w:val="right"/>
        <w:rPr>
          <w:sz w:val="28"/>
          <w:szCs w:val="28"/>
        </w:rPr>
      </w:pPr>
    </w:p>
    <w:p w:rsidR="00B5060B" w:rsidRDefault="00B5060B" w:rsidP="00320BD1">
      <w:pPr>
        <w:pStyle w:val="a5"/>
        <w:spacing w:after="0"/>
        <w:ind w:left="6521"/>
        <w:jc w:val="right"/>
        <w:rPr>
          <w:sz w:val="28"/>
          <w:szCs w:val="28"/>
        </w:rPr>
      </w:pPr>
    </w:p>
    <w:p w:rsidR="00B5060B" w:rsidRDefault="00B5060B" w:rsidP="00320BD1">
      <w:pPr>
        <w:pStyle w:val="a5"/>
        <w:spacing w:after="0"/>
        <w:ind w:left="6521"/>
        <w:jc w:val="right"/>
        <w:rPr>
          <w:sz w:val="28"/>
          <w:szCs w:val="28"/>
        </w:rPr>
      </w:pPr>
    </w:p>
    <w:p w:rsidR="00B5060B" w:rsidRDefault="00B5060B" w:rsidP="00320BD1">
      <w:pPr>
        <w:pStyle w:val="a5"/>
        <w:spacing w:after="0"/>
        <w:ind w:left="6521"/>
        <w:jc w:val="right"/>
        <w:rPr>
          <w:sz w:val="28"/>
          <w:szCs w:val="28"/>
        </w:rPr>
      </w:pPr>
    </w:p>
    <w:p w:rsidR="00B5060B" w:rsidRDefault="00B5060B" w:rsidP="00320BD1">
      <w:pPr>
        <w:pStyle w:val="a5"/>
        <w:spacing w:after="0"/>
        <w:ind w:left="6521"/>
        <w:jc w:val="right"/>
        <w:rPr>
          <w:sz w:val="28"/>
          <w:szCs w:val="28"/>
        </w:rPr>
      </w:pPr>
    </w:p>
    <w:p w:rsidR="00B5060B" w:rsidRDefault="00B5060B" w:rsidP="00320BD1">
      <w:pPr>
        <w:pStyle w:val="a5"/>
        <w:spacing w:after="0"/>
        <w:ind w:left="6521"/>
        <w:jc w:val="right"/>
        <w:rPr>
          <w:sz w:val="28"/>
          <w:szCs w:val="28"/>
        </w:rPr>
      </w:pPr>
    </w:p>
    <w:p w:rsidR="00B5060B" w:rsidRDefault="00B5060B" w:rsidP="00320BD1">
      <w:pPr>
        <w:pStyle w:val="a5"/>
        <w:spacing w:after="0"/>
        <w:ind w:left="6521"/>
        <w:jc w:val="right"/>
        <w:rPr>
          <w:sz w:val="28"/>
          <w:szCs w:val="28"/>
        </w:rPr>
      </w:pPr>
    </w:p>
    <w:p w:rsidR="00B5060B" w:rsidRDefault="00B5060B" w:rsidP="00320BD1">
      <w:pPr>
        <w:pStyle w:val="a5"/>
        <w:spacing w:after="0"/>
        <w:ind w:left="6521"/>
        <w:jc w:val="right"/>
        <w:rPr>
          <w:sz w:val="28"/>
          <w:szCs w:val="28"/>
        </w:rPr>
      </w:pPr>
    </w:p>
    <w:p w:rsidR="00B5060B" w:rsidRDefault="00B5060B" w:rsidP="00320BD1">
      <w:pPr>
        <w:pStyle w:val="a5"/>
        <w:spacing w:after="0"/>
        <w:ind w:left="6521"/>
        <w:jc w:val="right"/>
        <w:rPr>
          <w:sz w:val="28"/>
          <w:szCs w:val="28"/>
        </w:rPr>
      </w:pPr>
    </w:p>
    <w:p w:rsidR="00B5060B" w:rsidRDefault="00B5060B" w:rsidP="00320BD1">
      <w:pPr>
        <w:pStyle w:val="a5"/>
        <w:spacing w:after="0"/>
        <w:ind w:left="6521"/>
        <w:jc w:val="right"/>
        <w:rPr>
          <w:sz w:val="28"/>
          <w:szCs w:val="28"/>
        </w:rPr>
      </w:pPr>
    </w:p>
    <w:p w:rsidR="00B5060B" w:rsidRDefault="00B5060B" w:rsidP="00320BD1">
      <w:pPr>
        <w:pStyle w:val="a5"/>
        <w:spacing w:after="0"/>
        <w:ind w:left="6521"/>
        <w:jc w:val="right"/>
        <w:rPr>
          <w:sz w:val="28"/>
          <w:szCs w:val="28"/>
        </w:rPr>
      </w:pPr>
    </w:p>
    <w:p w:rsidR="00B5060B" w:rsidRDefault="00B5060B" w:rsidP="00320BD1">
      <w:pPr>
        <w:pStyle w:val="a5"/>
        <w:spacing w:after="0"/>
        <w:ind w:left="6521"/>
        <w:jc w:val="right"/>
        <w:rPr>
          <w:sz w:val="28"/>
          <w:szCs w:val="28"/>
        </w:rPr>
      </w:pPr>
    </w:p>
    <w:p w:rsidR="00B5060B" w:rsidRDefault="00B5060B" w:rsidP="00320BD1">
      <w:pPr>
        <w:pStyle w:val="a5"/>
        <w:spacing w:after="0"/>
        <w:ind w:left="6521"/>
        <w:jc w:val="right"/>
        <w:rPr>
          <w:sz w:val="28"/>
          <w:szCs w:val="28"/>
        </w:rPr>
      </w:pPr>
    </w:p>
    <w:p w:rsidR="00B5060B" w:rsidRDefault="00B5060B" w:rsidP="00320BD1">
      <w:pPr>
        <w:pStyle w:val="a5"/>
        <w:spacing w:after="0"/>
        <w:ind w:left="6521"/>
        <w:jc w:val="right"/>
        <w:rPr>
          <w:sz w:val="28"/>
          <w:szCs w:val="28"/>
        </w:rPr>
      </w:pPr>
    </w:p>
    <w:p w:rsidR="00B5060B" w:rsidRDefault="00B5060B" w:rsidP="00320BD1">
      <w:pPr>
        <w:pStyle w:val="a5"/>
        <w:spacing w:after="0"/>
        <w:ind w:left="6521"/>
        <w:jc w:val="right"/>
        <w:rPr>
          <w:sz w:val="28"/>
          <w:szCs w:val="28"/>
        </w:rPr>
      </w:pPr>
    </w:p>
    <w:p w:rsidR="00B5060B" w:rsidRDefault="00B5060B" w:rsidP="00320BD1">
      <w:pPr>
        <w:pStyle w:val="a5"/>
        <w:spacing w:after="0"/>
        <w:ind w:left="6521"/>
        <w:jc w:val="right"/>
        <w:rPr>
          <w:sz w:val="28"/>
          <w:szCs w:val="28"/>
        </w:rPr>
      </w:pPr>
    </w:p>
    <w:p w:rsidR="00B5060B" w:rsidRDefault="00B5060B" w:rsidP="00320BD1">
      <w:pPr>
        <w:pStyle w:val="a5"/>
        <w:spacing w:after="0"/>
        <w:ind w:left="6521"/>
        <w:jc w:val="right"/>
        <w:rPr>
          <w:sz w:val="28"/>
          <w:szCs w:val="28"/>
        </w:rPr>
      </w:pPr>
    </w:p>
    <w:p w:rsidR="00B5060B" w:rsidRDefault="00B5060B" w:rsidP="00320BD1">
      <w:pPr>
        <w:pStyle w:val="a5"/>
        <w:spacing w:after="0"/>
        <w:ind w:left="6521"/>
        <w:jc w:val="right"/>
        <w:rPr>
          <w:sz w:val="28"/>
          <w:szCs w:val="28"/>
        </w:rPr>
      </w:pPr>
    </w:p>
    <w:p w:rsidR="00B5060B" w:rsidRDefault="00B5060B" w:rsidP="00320BD1">
      <w:pPr>
        <w:pStyle w:val="a5"/>
        <w:spacing w:after="0"/>
        <w:ind w:left="6521"/>
        <w:jc w:val="right"/>
        <w:rPr>
          <w:sz w:val="28"/>
          <w:szCs w:val="28"/>
        </w:rPr>
      </w:pPr>
    </w:p>
    <w:p w:rsidR="00B5060B" w:rsidRDefault="00B5060B" w:rsidP="00320BD1">
      <w:pPr>
        <w:pStyle w:val="a5"/>
        <w:spacing w:after="0"/>
        <w:ind w:left="6521"/>
        <w:jc w:val="right"/>
        <w:rPr>
          <w:sz w:val="28"/>
          <w:szCs w:val="28"/>
        </w:rPr>
      </w:pPr>
    </w:p>
    <w:p w:rsidR="00B5060B" w:rsidRDefault="00B5060B" w:rsidP="00320BD1">
      <w:pPr>
        <w:pStyle w:val="a5"/>
        <w:spacing w:after="0"/>
        <w:ind w:left="6521"/>
        <w:jc w:val="right"/>
        <w:rPr>
          <w:sz w:val="28"/>
          <w:szCs w:val="28"/>
        </w:rPr>
      </w:pPr>
    </w:p>
    <w:p w:rsidR="00B5060B" w:rsidRDefault="00B5060B" w:rsidP="00320BD1">
      <w:pPr>
        <w:pStyle w:val="a5"/>
        <w:spacing w:after="0"/>
        <w:ind w:left="6521"/>
        <w:jc w:val="right"/>
        <w:rPr>
          <w:sz w:val="28"/>
          <w:szCs w:val="28"/>
        </w:rPr>
      </w:pPr>
    </w:p>
    <w:p w:rsidR="00B5060B" w:rsidRDefault="00B5060B" w:rsidP="00320BD1">
      <w:pPr>
        <w:pStyle w:val="a5"/>
        <w:spacing w:after="0"/>
        <w:ind w:left="6521"/>
        <w:jc w:val="right"/>
        <w:rPr>
          <w:sz w:val="28"/>
          <w:szCs w:val="28"/>
        </w:rPr>
      </w:pPr>
    </w:p>
    <w:p w:rsidR="00B5060B" w:rsidRDefault="00B5060B" w:rsidP="00320BD1">
      <w:pPr>
        <w:pStyle w:val="a5"/>
        <w:spacing w:after="0"/>
        <w:ind w:left="6521"/>
        <w:jc w:val="right"/>
        <w:rPr>
          <w:sz w:val="28"/>
          <w:szCs w:val="28"/>
        </w:rPr>
      </w:pPr>
    </w:p>
    <w:p w:rsidR="00B5060B" w:rsidRDefault="00B5060B" w:rsidP="00320BD1">
      <w:pPr>
        <w:pStyle w:val="a5"/>
        <w:spacing w:after="0"/>
        <w:ind w:left="6521"/>
        <w:jc w:val="right"/>
        <w:rPr>
          <w:sz w:val="28"/>
          <w:szCs w:val="28"/>
        </w:rPr>
      </w:pPr>
    </w:p>
    <w:p w:rsidR="00B5060B" w:rsidRDefault="00B5060B" w:rsidP="00320BD1">
      <w:pPr>
        <w:pStyle w:val="a5"/>
        <w:spacing w:after="0"/>
        <w:ind w:left="6521"/>
        <w:jc w:val="right"/>
        <w:rPr>
          <w:sz w:val="28"/>
          <w:szCs w:val="28"/>
        </w:rPr>
      </w:pPr>
    </w:p>
    <w:p w:rsidR="00B5060B" w:rsidRDefault="00B5060B" w:rsidP="00320BD1">
      <w:pPr>
        <w:pStyle w:val="a5"/>
        <w:spacing w:after="0"/>
        <w:ind w:left="6521"/>
        <w:jc w:val="right"/>
        <w:rPr>
          <w:sz w:val="28"/>
          <w:szCs w:val="28"/>
        </w:rPr>
      </w:pPr>
    </w:p>
    <w:p w:rsidR="00B5060B" w:rsidRDefault="00B5060B" w:rsidP="00B5060B">
      <w:pPr>
        <w:pStyle w:val="1"/>
        <w:spacing w:before="0" w:after="0"/>
        <w:ind w:left="6521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 3</w:t>
      </w:r>
    </w:p>
    <w:p w:rsidR="00B5060B" w:rsidRDefault="00B5060B" w:rsidP="00B5060B">
      <w:pPr>
        <w:pStyle w:val="a5"/>
        <w:spacing w:after="0"/>
        <w:ind w:left="6521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B5060B" w:rsidRPr="00B5060B" w:rsidRDefault="00B5060B" w:rsidP="00B5060B">
      <w:pPr>
        <w:rPr>
          <w:sz w:val="2"/>
        </w:rPr>
      </w:pPr>
    </w:p>
    <w:p w:rsidR="00B5060B" w:rsidRDefault="00B5060B" w:rsidP="00B506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B5060B" w:rsidRPr="00B5060B" w:rsidRDefault="00B5060B" w:rsidP="00B5060B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060B" w:rsidRPr="00B5060B" w:rsidRDefault="00B5060B" w:rsidP="00B5060B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center"/>
        <w:rPr>
          <w:rFonts w:ascii="Times New Roman" w:eastAsiaTheme="minorEastAsia" w:hAnsi="Times New Roman"/>
          <w:b w:val="0"/>
          <w:bCs w:val="0"/>
          <w:sz w:val="24"/>
          <w:szCs w:val="20"/>
        </w:rPr>
      </w:pPr>
      <w:r w:rsidRPr="00B5060B">
        <w:rPr>
          <w:rFonts w:ascii="Times New Roman" w:eastAsiaTheme="minorEastAsia" w:hAnsi="Times New Roman"/>
          <w:b w:val="0"/>
          <w:bCs w:val="0"/>
          <w:sz w:val="24"/>
          <w:szCs w:val="20"/>
        </w:rPr>
        <w:t>СХЕМА</w:t>
      </w:r>
    </w:p>
    <w:p w:rsidR="00B5060B" w:rsidRPr="00B5060B" w:rsidRDefault="00B5060B" w:rsidP="00B5060B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center"/>
        <w:rPr>
          <w:rFonts w:ascii="Times New Roman" w:eastAsiaTheme="minorEastAsia" w:hAnsi="Times New Roman"/>
          <w:b w:val="0"/>
          <w:bCs w:val="0"/>
          <w:sz w:val="24"/>
          <w:szCs w:val="20"/>
        </w:rPr>
      </w:pPr>
      <w:r w:rsidRPr="00B5060B">
        <w:rPr>
          <w:rFonts w:ascii="Times New Roman" w:eastAsiaTheme="minorEastAsia" w:hAnsi="Times New Roman"/>
          <w:b w:val="0"/>
          <w:bCs w:val="0"/>
          <w:sz w:val="24"/>
          <w:szCs w:val="20"/>
        </w:rPr>
        <w:t>тяжеловесного и (или) крупногабаритного транспортного</w:t>
      </w:r>
    </w:p>
    <w:p w:rsidR="00B5060B" w:rsidRPr="00B5060B" w:rsidRDefault="00B5060B" w:rsidP="00B5060B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center"/>
        <w:rPr>
          <w:rFonts w:ascii="Times New Roman" w:eastAsiaTheme="minorEastAsia" w:hAnsi="Times New Roman"/>
          <w:b w:val="0"/>
          <w:bCs w:val="0"/>
          <w:sz w:val="24"/>
          <w:szCs w:val="20"/>
        </w:rPr>
      </w:pPr>
      <w:r w:rsidRPr="00B5060B">
        <w:rPr>
          <w:rFonts w:ascii="Times New Roman" w:eastAsiaTheme="minorEastAsia" w:hAnsi="Times New Roman"/>
          <w:b w:val="0"/>
          <w:bCs w:val="0"/>
          <w:sz w:val="24"/>
          <w:szCs w:val="20"/>
        </w:rPr>
        <w:t>средства (автопоезда)</w:t>
      </w:r>
    </w:p>
    <w:p w:rsidR="00B5060B" w:rsidRPr="00B5060B" w:rsidRDefault="00B5060B" w:rsidP="00B5060B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both"/>
        <w:rPr>
          <w:rFonts w:ascii="Times New Roman" w:eastAsiaTheme="minorEastAsia" w:hAnsi="Times New Roman"/>
          <w:b w:val="0"/>
          <w:bCs w:val="0"/>
          <w:sz w:val="20"/>
          <w:szCs w:val="20"/>
        </w:rPr>
      </w:pPr>
    </w:p>
    <w:p w:rsidR="00B5060B" w:rsidRPr="00B5060B" w:rsidRDefault="00B5060B" w:rsidP="00B5060B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both"/>
        <w:rPr>
          <w:rFonts w:ascii="Times New Roman" w:eastAsiaTheme="minorEastAsia" w:hAnsi="Times New Roman"/>
          <w:b w:val="0"/>
          <w:bCs w:val="0"/>
          <w:sz w:val="20"/>
          <w:szCs w:val="20"/>
        </w:rPr>
      </w:pPr>
      <w:r w:rsidRPr="00B5060B">
        <w:rPr>
          <w:rFonts w:ascii="Times New Roman" w:eastAsiaTheme="minorEastAsia" w:hAnsi="Times New Roman"/>
          <w:b w:val="0"/>
          <w:bCs w:val="0"/>
          <w:sz w:val="20"/>
          <w:szCs w:val="20"/>
        </w:rPr>
        <w:t xml:space="preserve">    </w:t>
      </w:r>
      <w:r w:rsidRPr="00B5060B">
        <w:rPr>
          <w:rFonts w:ascii="Times New Roman" w:eastAsiaTheme="minorEastAsia" w:hAnsi="Times New Roman"/>
          <w:b w:val="0"/>
          <w:bCs w:val="0"/>
          <w:sz w:val="24"/>
          <w:szCs w:val="20"/>
        </w:rPr>
        <w:t>Вид сбоку:</w:t>
      </w:r>
    </w:p>
    <w:p w:rsidR="00B5060B" w:rsidRPr="00B5060B" w:rsidRDefault="00B5060B" w:rsidP="00B506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060B" w:rsidRPr="00B5060B" w:rsidRDefault="00B5060B" w:rsidP="00B5060B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both"/>
        <w:rPr>
          <w:rFonts w:ascii="Times New Roman" w:eastAsiaTheme="minorEastAsia" w:hAnsi="Times New Roman"/>
          <w:b w:val="0"/>
          <w:bCs w:val="0"/>
          <w:sz w:val="20"/>
          <w:szCs w:val="20"/>
        </w:rPr>
      </w:pPr>
      <w:r w:rsidRPr="00B5060B">
        <w:rPr>
          <w:rFonts w:ascii="Times New Roman" w:eastAsiaTheme="minorEastAsia" w:hAnsi="Times New Roman"/>
          <w:b w:val="0"/>
          <w:bCs w:val="0"/>
          <w:noProof/>
          <w:position w:val="-116"/>
          <w:sz w:val="20"/>
          <w:szCs w:val="20"/>
        </w:rPr>
        <w:drawing>
          <wp:inline distT="0" distB="0" distL="0" distR="0">
            <wp:extent cx="3962400" cy="218838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88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60B" w:rsidRPr="00B5060B" w:rsidRDefault="00B5060B" w:rsidP="00B506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060B" w:rsidRPr="00B5060B" w:rsidRDefault="00B5060B" w:rsidP="00B5060B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both"/>
        <w:rPr>
          <w:rFonts w:ascii="Times New Roman" w:eastAsiaTheme="minorEastAsia" w:hAnsi="Times New Roman"/>
          <w:b w:val="0"/>
          <w:bCs w:val="0"/>
          <w:sz w:val="20"/>
          <w:szCs w:val="20"/>
        </w:rPr>
      </w:pPr>
      <w:r w:rsidRPr="00B5060B">
        <w:rPr>
          <w:rFonts w:ascii="Times New Roman" w:eastAsiaTheme="minorEastAsia" w:hAnsi="Times New Roman"/>
          <w:b w:val="0"/>
          <w:bCs w:val="0"/>
          <w:sz w:val="20"/>
          <w:szCs w:val="20"/>
        </w:rPr>
        <w:t xml:space="preserve">    </w:t>
      </w:r>
      <w:r w:rsidRPr="00B5060B">
        <w:rPr>
          <w:rFonts w:ascii="Times New Roman" w:eastAsiaTheme="minorEastAsia" w:hAnsi="Times New Roman"/>
          <w:b w:val="0"/>
          <w:bCs w:val="0"/>
          <w:sz w:val="24"/>
          <w:szCs w:val="20"/>
        </w:rPr>
        <w:t>Вид сзади:</w:t>
      </w:r>
    </w:p>
    <w:p w:rsidR="00B5060B" w:rsidRPr="00B5060B" w:rsidRDefault="00B5060B" w:rsidP="00B506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060B" w:rsidRPr="00B5060B" w:rsidRDefault="00B5060B" w:rsidP="00B5060B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both"/>
        <w:rPr>
          <w:rFonts w:ascii="Times New Roman" w:eastAsiaTheme="minorEastAsia" w:hAnsi="Times New Roman"/>
          <w:b w:val="0"/>
          <w:bCs w:val="0"/>
          <w:sz w:val="20"/>
          <w:szCs w:val="20"/>
        </w:rPr>
      </w:pPr>
      <w:r w:rsidRPr="00B5060B">
        <w:rPr>
          <w:rFonts w:ascii="Times New Roman" w:eastAsiaTheme="minorEastAsia" w:hAnsi="Times New Roman"/>
          <w:b w:val="0"/>
          <w:bCs w:val="0"/>
          <w:noProof/>
          <w:position w:val="-322"/>
          <w:sz w:val="20"/>
          <w:szCs w:val="20"/>
        </w:rPr>
        <w:drawing>
          <wp:inline distT="0" distB="0" distL="0" distR="0">
            <wp:extent cx="3962400" cy="3467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60B" w:rsidRPr="00B5060B" w:rsidRDefault="00B5060B" w:rsidP="00B506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060B" w:rsidRPr="00B5060B" w:rsidRDefault="00B5060B" w:rsidP="00B5060B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both"/>
        <w:rPr>
          <w:rFonts w:ascii="Times New Roman" w:eastAsiaTheme="minorEastAsia" w:hAnsi="Times New Roman"/>
          <w:b w:val="0"/>
          <w:bCs w:val="0"/>
          <w:sz w:val="20"/>
          <w:szCs w:val="20"/>
        </w:rPr>
      </w:pPr>
      <w:r w:rsidRPr="00B5060B">
        <w:rPr>
          <w:rFonts w:ascii="Times New Roman" w:eastAsiaTheme="minorEastAsia" w:hAnsi="Times New Roman"/>
          <w:b w:val="0"/>
          <w:bCs w:val="0"/>
          <w:sz w:val="20"/>
          <w:szCs w:val="20"/>
        </w:rPr>
        <w:t>_____________________________________ ____________________________</w:t>
      </w:r>
    </w:p>
    <w:p w:rsidR="00B5060B" w:rsidRPr="00B5060B" w:rsidRDefault="00B5060B" w:rsidP="00B5060B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both"/>
        <w:rPr>
          <w:rFonts w:ascii="Times New Roman" w:eastAsiaTheme="minorEastAsia" w:hAnsi="Times New Roman"/>
          <w:b w:val="0"/>
          <w:bCs w:val="0"/>
          <w:sz w:val="20"/>
          <w:szCs w:val="20"/>
        </w:rPr>
      </w:pPr>
      <w:r w:rsidRPr="00B5060B">
        <w:rPr>
          <w:rFonts w:ascii="Times New Roman" w:eastAsiaTheme="minorEastAsia" w:hAnsi="Times New Roman"/>
          <w:b w:val="0"/>
          <w:bCs w:val="0"/>
          <w:sz w:val="20"/>
          <w:szCs w:val="20"/>
        </w:rPr>
        <w:t xml:space="preserve">    (должность, Ф.И.О. заявителя)         (подпись заявителя)</w:t>
      </w:r>
    </w:p>
    <w:p w:rsidR="00B5060B" w:rsidRPr="00B5060B" w:rsidRDefault="00B5060B" w:rsidP="00B5060B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both"/>
        <w:rPr>
          <w:rFonts w:ascii="Times New Roman" w:eastAsiaTheme="minorEastAsia" w:hAnsi="Times New Roman"/>
          <w:b w:val="0"/>
          <w:bCs w:val="0"/>
          <w:sz w:val="20"/>
          <w:szCs w:val="20"/>
        </w:rPr>
      </w:pPr>
    </w:p>
    <w:p w:rsidR="00B5060B" w:rsidRPr="00B5060B" w:rsidRDefault="00B5060B" w:rsidP="00B5060B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both"/>
        <w:rPr>
          <w:rFonts w:ascii="Times New Roman" w:eastAsiaTheme="minorEastAsia" w:hAnsi="Times New Roman"/>
          <w:b w:val="0"/>
          <w:bCs w:val="0"/>
          <w:sz w:val="20"/>
          <w:szCs w:val="20"/>
        </w:rPr>
      </w:pPr>
      <w:r w:rsidRPr="00B5060B">
        <w:rPr>
          <w:rFonts w:ascii="Times New Roman" w:eastAsiaTheme="minorEastAsia" w:hAnsi="Times New Roman"/>
          <w:b w:val="0"/>
          <w:bCs w:val="0"/>
          <w:sz w:val="20"/>
          <w:szCs w:val="20"/>
        </w:rPr>
        <w:t xml:space="preserve">                                                         </w:t>
      </w:r>
      <w:r>
        <w:rPr>
          <w:rFonts w:ascii="Times New Roman" w:eastAsiaTheme="minorEastAsia" w:hAnsi="Times New Roman"/>
          <w:b w:val="0"/>
          <w:bCs w:val="0"/>
          <w:sz w:val="20"/>
          <w:szCs w:val="20"/>
        </w:rPr>
        <w:t xml:space="preserve">                                 </w:t>
      </w:r>
      <w:r w:rsidRPr="00B5060B">
        <w:rPr>
          <w:rFonts w:ascii="Times New Roman" w:eastAsiaTheme="minorEastAsia" w:hAnsi="Times New Roman"/>
          <w:b w:val="0"/>
          <w:bCs w:val="0"/>
          <w:sz w:val="20"/>
          <w:szCs w:val="20"/>
        </w:rPr>
        <w:t>М.П. (при наличии)</w:t>
      </w:r>
      <w:r>
        <w:rPr>
          <w:rFonts w:ascii="Times New Roman" w:eastAsiaTheme="minorEastAsia" w:hAnsi="Times New Roman"/>
          <w:b w:val="0"/>
          <w:bCs w:val="0"/>
          <w:sz w:val="20"/>
          <w:szCs w:val="20"/>
        </w:rPr>
        <w:t>».</w:t>
      </w:r>
    </w:p>
    <w:sectPr w:rsidR="00B5060B" w:rsidRPr="00B5060B" w:rsidSect="00C9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605"/>
    <w:rsid w:val="00017A51"/>
    <w:rsid w:val="00023E5E"/>
    <w:rsid w:val="002F4232"/>
    <w:rsid w:val="00320BD1"/>
    <w:rsid w:val="003754E5"/>
    <w:rsid w:val="003D27A9"/>
    <w:rsid w:val="006577C7"/>
    <w:rsid w:val="00895FBE"/>
    <w:rsid w:val="008A6D8E"/>
    <w:rsid w:val="00912605"/>
    <w:rsid w:val="00A261F7"/>
    <w:rsid w:val="00A50DFD"/>
    <w:rsid w:val="00B5060B"/>
    <w:rsid w:val="00C809D0"/>
    <w:rsid w:val="00C93BE8"/>
    <w:rsid w:val="00DE27CA"/>
    <w:rsid w:val="00F17612"/>
    <w:rsid w:val="00F2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E8"/>
  </w:style>
  <w:style w:type="paragraph" w:styleId="1">
    <w:name w:val="heading 1"/>
    <w:basedOn w:val="a"/>
    <w:next w:val="a"/>
    <w:link w:val="10"/>
    <w:uiPriority w:val="9"/>
    <w:qFormat/>
    <w:rsid w:val="00320BD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26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2605"/>
    <w:pPr>
      <w:shd w:val="clear" w:color="auto" w:fill="FFFFFF"/>
      <w:spacing w:after="600" w:line="31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3">
    <w:name w:val="Основной текст_"/>
    <w:basedOn w:val="a0"/>
    <w:link w:val="3"/>
    <w:rsid w:val="009126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912605"/>
    <w:pPr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link w:val="ConsPlusNormal0"/>
    <w:rsid w:val="0091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91260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23E5E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20B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uiPriority w:val="99"/>
    <w:semiHidden/>
    <w:unhideWhenUsed/>
    <w:rsid w:val="00320B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20BD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17</Pages>
  <Words>5659</Words>
  <Characters>32262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2022-03-02T05:11:00Z</dcterms:created>
  <dcterms:modified xsi:type="dcterms:W3CDTF">2022-05-24T06:54:00Z</dcterms:modified>
</cp:coreProperties>
</file>