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23000011500000000005,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RPr="00EC70C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70C3" w:rsidRDefault="00EC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0C3">
              <w:rPr>
                <w:rFonts w:ascii="Times New Roman" w:hAnsi="Times New Roman"/>
                <w:sz w:val="24"/>
                <w:szCs w:val="24"/>
              </w:rPr>
              <w:t>М.Р-Н СЯМЖЕНСКИЙ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70C3" w:rsidRDefault="00EC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0C3">
              <w:rPr>
                <w:rFonts w:ascii="Times New Roman" w:hAnsi="Times New Roman"/>
                <w:sz w:val="24"/>
                <w:szCs w:val="24"/>
              </w:rPr>
              <w:t>«01» августа 2023г.</w:t>
            </w:r>
          </w:p>
        </w:tc>
      </w:tr>
    </w:tbl>
    <w:p w:rsidR="00000000" w:rsidRDefault="00EC7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СЯМЖЕНСКОГО МУНИЦИПАЛЬНОГО ОКРУГА ВОЛОГОДСКОЙ ОБЛАСТИ</w:t>
      </w:r>
    </w:p>
    <w:p w:rsidR="00000000" w:rsidRDefault="00EC7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в эле</w:t>
      </w:r>
      <w:r>
        <w:rPr>
          <w:rFonts w:ascii="Times New Roman" w:hAnsi="Times New Roman"/>
          <w:sz w:val="24"/>
          <w:szCs w:val="24"/>
        </w:rPr>
        <w:t>ктронной форме</w:t>
      </w:r>
    </w:p>
    <w:p w:rsidR="00000000" w:rsidRDefault="00EC7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столярный цех, земельный участок кадастровый номер 35:13:0000000:253</w:t>
      </w:r>
    </w:p>
    <w:p w:rsidR="00000000" w:rsidRDefault="00EC7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495 000 RUB</w:t>
      </w:r>
    </w:p>
    <w:p w:rsidR="00000000" w:rsidRDefault="00EC7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Извещение и документация о проведении настоящей процедуры были размещены «29» июня 2023 года на сайте Един</w:t>
      </w:r>
      <w:r>
        <w:rPr>
          <w:rFonts w:ascii="Times New Roman" w:hAnsi="Times New Roman"/>
          <w:sz w:val="24"/>
          <w:szCs w:val="24"/>
        </w:rPr>
        <w:t xml:space="preserve">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00000" w:rsidRDefault="00EC7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На основании протокола о признании претендентов участниками, 23000011500000000005, лот №1 процедура была </w:t>
      </w:r>
      <w:r>
        <w:rPr>
          <w:rFonts w:ascii="Times New Roman" w:hAnsi="Times New Roman"/>
          <w:sz w:val="24"/>
          <w:szCs w:val="24"/>
        </w:rPr>
        <w:t>признана состоявшейся, так как принято решение о признании только одного претендента участником, ОБЩЕСТВО С ОГРАНИЧЕННОЙ ОТВЕТСТВЕННОСТЬЮ "ЛЕСНОЙ СЕКТОР". Договор заключается с указанным лицом по начальной цене договора</w:t>
      </w:r>
    </w:p>
    <w:p w:rsidR="00EC70C3" w:rsidRDefault="00EC7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</w:t>
      </w:r>
      <w:r>
        <w:rPr>
          <w:rFonts w:ascii="Times New Roman" w:hAnsi="Times New Roman"/>
          <w:sz w:val="24"/>
          <w:szCs w:val="24"/>
        </w:rPr>
        <w:t xml:space="preserve">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EC70C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E64"/>
    <w:rsid w:val="008E5E64"/>
    <w:rsid w:val="00E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CFB6C7-F3BF-45B9-BF4D-092E9D2D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user</cp:lastModifiedBy>
  <cp:revision>2</cp:revision>
  <dcterms:created xsi:type="dcterms:W3CDTF">2023-08-03T16:57:00Z</dcterms:created>
  <dcterms:modified xsi:type="dcterms:W3CDTF">2023-08-03T16:57:00Z</dcterms:modified>
</cp:coreProperties>
</file>