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ED" w:rsidRDefault="009672ED" w:rsidP="00242551">
      <w:pPr>
        <w:pStyle w:val="af"/>
        <w:tabs>
          <w:tab w:val="left" w:pos="540"/>
          <w:tab w:val="left" w:pos="54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4219"/>
        <w:gridCol w:w="5387"/>
      </w:tblGrid>
      <w:tr w:rsidR="00D374BF" w:rsidRPr="00197FF0" w:rsidTr="00D374BF">
        <w:trPr>
          <w:gridAfter w:val="1"/>
          <w:wAfter w:w="5387" w:type="dxa"/>
        </w:trPr>
        <w:tc>
          <w:tcPr>
            <w:tcW w:w="4219" w:type="dxa"/>
          </w:tcPr>
          <w:p w:rsidR="00D374BF" w:rsidRPr="00197FF0" w:rsidRDefault="00D374BF" w:rsidP="00242551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</w:tr>
      <w:tr w:rsidR="00D374BF" w:rsidRPr="00197FF0" w:rsidTr="00D374BF">
        <w:trPr>
          <w:gridAfter w:val="1"/>
          <w:wAfter w:w="5387" w:type="dxa"/>
        </w:trPr>
        <w:tc>
          <w:tcPr>
            <w:tcW w:w="4219" w:type="dxa"/>
          </w:tcPr>
          <w:p w:rsidR="00D374BF" w:rsidRPr="00197FF0" w:rsidRDefault="00D374BF" w:rsidP="00242551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</w:p>
        </w:tc>
      </w:tr>
      <w:tr w:rsidR="009672ED" w:rsidRPr="00197FF0" w:rsidTr="00D374BF">
        <w:tc>
          <w:tcPr>
            <w:tcW w:w="4219" w:type="dxa"/>
          </w:tcPr>
          <w:p w:rsidR="009672ED" w:rsidRPr="00197FF0" w:rsidRDefault="009672ED" w:rsidP="00242551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9672ED" w:rsidRDefault="009672ED" w:rsidP="00D374BF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  <w:p w:rsidR="009672ED" w:rsidRPr="00197FF0" w:rsidRDefault="009672ED" w:rsidP="00242551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97FF0">
              <w:rPr>
                <w:b/>
                <w:bCs/>
                <w:sz w:val="28"/>
                <w:szCs w:val="28"/>
              </w:rPr>
              <w:t>УТВЕРЖДЕНА</w:t>
            </w:r>
          </w:p>
          <w:p w:rsidR="009672ED" w:rsidRPr="00197FF0" w:rsidRDefault="009672ED" w:rsidP="00242551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  <w:r w:rsidRPr="00197FF0">
              <w:rPr>
                <w:bCs/>
                <w:sz w:val="28"/>
                <w:szCs w:val="28"/>
              </w:rPr>
              <w:t>постановлением администрации Сямженского муниципального района</w:t>
            </w:r>
          </w:p>
          <w:p w:rsidR="009672ED" w:rsidRDefault="009672ED" w:rsidP="00242551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  <w:r w:rsidRPr="00197FF0">
              <w:rPr>
                <w:bCs/>
                <w:sz w:val="28"/>
                <w:szCs w:val="28"/>
              </w:rPr>
              <w:t xml:space="preserve">от  </w:t>
            </w:r>
            <w:r>
              <w:rPr>
                <w:bCs/>
                <w:sz w:val="28"/>
                <w:szCs w:val="28"/>
              </w:rPr>
              <w:t>09</w:t>
            </w:r>
            <w:r w:rsidRPr="00197FF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197FF0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20г.</w:t>
            </w:r>
            <w:r w:rsidRPr="00197FF0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336</w:t>
            </w:r>
          </w:p>
          <w:p w:rsidR="009672ED" w:rsidRPr="00197FF0" w:rsidRDefault="009672ED" w:rsidP="00242551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9672ED" w:rsidRDefault="009672ED" w:rsidP="00242551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</w:p>
    <w:p w:rsidR="009672ED" w:rsidRPr="003B367A" w:rsidRDefault="009672ED" w:rsidP="00242551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  <w:r w:rsidRPr="003B367A">
        <w:rPr>
          <w:b/>
          <w:bCs/>
        </w:rPr>
        <w:t>МУНИЦИПАЛЬНАЯ  ПРОГРАММА</w:t>
      </w:r>
    </w:p>
    <w:p w:rsidR="009672ED" w:rsidRPr="003B367A" w:rsidRDefault="009672ED" w:rsidP="00242551">
      <w:pPr>
        <w:autoSpaceDE w:val="0"/>
        <w:autoSpaceDN w:val="0"/>
        <w:adjustRightInd w:val="0"/>
        <w:ind w:right="454"/>
        <w:contextualSpacing/>
        <w:jc w:val="center"/>
        <w:rPr>
          <w:b/>
          <w:bCs/>
        </w:rPr>
      </w:pPr>
      <w:r w:rsidRPr="003B367A">
        <w:rPr>
          <w:b/>
          <w:bCs/>
        </w:rPr>
        <w:t xml:space="preserve">«Развитие физической культуры и спорта в Сямженском </w:t>
      </w:r>
      <w:r>
        <w:rPr>
          <w:b/>
          <w:bCs/>
        </w:rPr>
        <w:t>округ</w:t>
      </w:r>
      <w:r w:rsidRPr="003B367A">
        <w:rPr>
          <w:b/>
          <w:bCs/>
        </w:rPr>
        <w:t>е</w:t>
      </w:r>
    </w:p>
    <w:p w:rsidR="009672ED" w:rsidRPr="003B367A" w:rsidRDefault="009672ED" w:rsidP="00242551">
      <w:pPr>
        <w:autoSpaceDE w:val="0"/>
        <w:autoSpaceDN w:val="0"/>
        <w:adjustRightInd w:val="0"/>
        <w:ind w:right="454"/>
        <w:contextualSpacing/>
        <w:jc w:val="center"/>
        <w:rPr>
          <w:b/>
          <w:bCs/>
        </w:rPr>
      </w:pPr>
      <w:r w:rsidRPr="003B367A">
        <w:rPr>
          <w:b/>
          <w:bCs/>
        </w:rPr>
        <w:t>на 2023 – 2027 годы» (далее – Программа)</w:t>
      </w:r>
    </w:p>
    <w:p w:rsidR="009672ED" w:rsidRPr="003B367A" w:rsidRDefault="009672ED" w:rsidP="00242551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</w:p>
    <w:p w:rsidR="009672ED" w:rsidRPr="003B367A" w:rsidRDefault="009672ED" w:rsidP="00242551">
      <w:pPr>
        <w:contextualSpacing/>
        <w:jc w:val="center"/>
      </w:pPr>
      <w:r w:rsidRPr="003B367A">
        <w:t>Паспорт Программы</w:t>
      </w:r>
    </w:p>
    <w:p w:rsidR="009672ED" w:rsidRPr="003B367A" w:rsidRDefault="009672ED" w:rsidP="00242551">
      <w:pPr>
        <w:autoSpaceDE w:val="0"/>
        <w:autoSpaceDN w:val="0"/>
        <w:adjustRightInd w:val="0"/>
        <w:contextualSpacing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804"/>
      </w:tblGrid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>Название  Программы</w:t>
            </w:r>
          </w:p>
        </w:tc>
        <w:tc>
          <w:tcPr>
            <w:tcW w:w="6804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«Развитие физической культуры и спорта в Сямженском </w:t>
            </w:r>
            <w:r>
              <w:t>округ</w:t>
            </w:r>
            <w:r w:rsidRPr="003B367A">
              <w:t>е на 2023-2027 годы»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>Ответственный исполнитель Программы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804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t>Администрация Сямженского муниципального округа</w:t>
            </w:r>
          </w:p>
        </w:tc>
      </w:tr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Соисполнители 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>Программы</w:t>
            </w:r>
          </w:p>
        </w:tc>
        <w:tc>
          <w:tcPr>
            <w:tcW w:w="6804" w:type="dxa"/>
          </w:tcPr>
          <w:p w:rsidR="009672ED" w:rsidRPr="003B367A" w:rsidRDefault="009672ED" w:rsidP="00242551">
            <w:pPr>
              <w:ind w:right="454"/>
              <w:contextualSpacing/>
              <w:jc w:val="both"/>
            </w:pPr>
            <w:r w:rsidRPr="003B367A">
              <w:t>МАУ</w:t>
            </w:r>
            <w:r w:rsidR="00DD6707" w:rsidRPr="00242551">
              <w:t>ДО</w:t>
            </w:r>
            <w:r>
              <w:t>СМО «Спортивная школа»</w:t>
            </w:r>
          </w:p>
        </w:tc>
      </w:tr>
      <w:tr w:rsidR="009672ED" w:rsidRPr="003B367A" w:rsidTr="00242551">
        <w:trPr>
          <w:trHeight w:val="416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>Цель Программы</w:t>
            </w:r>
          </w:p>
        </w:tc>
        <w:tc>
          <w:tcPr>
            <w:tcW w:w="6804" w:type="dxa"/>
          </w:tcPr>
          <w:p w:rsidR="009672ED" w:rsidRPr="003B367A" w:rsidRDefault="009672ED" w:rsidP="00242551">
            <w:pPr>
              <w:ind w:right="175"/>
              <w:contextualSpacing/>
              <w:jc w:val="both"/>
            </w:pPr>
            <w:r w:rsidRPr="003B367A">
              <w:t xml:space="preserve">Создание условий для развития физической культуры и спорта в Сямженском муниципальном </w:t>
            </w:r>
            <w:r>
              <w:t>округ</w:t>
            </w:r>
            <w:r w:rsidRPr="003B367A">
              <w:t>е.</w:t>
            </w:r>
          </w:p>
        </w:tc>
      </w:tr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>Задачи Программы</w:t>
            </w:r>
          </w:p>
        </w:tc>
        <w:tc>
          <w:tcPr>
            <w:tcW w:w="6804" w:type="dxa"/>
          </w:tcPr>
          <w:p w:rsidR="009672ED" w:rsidRPr="002D448E" w:rsidRDefault="009672ED" w:rsidP="00242551">
            <w:pPr>
              <w:contextualSpacing/>
            </w:pPr>
            <w:r>
              <w:t xml:space="preserve">- </w:t>
            </w:r>
            <w:r w:rsidRPr="002D448E"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9672ED" w:rsidRPr="002D448E" w:rsidRDefault="009672ED" w:rsidP="00242551">
            <w:pPr>
              <w:contextualSpacing/>
            </w:pPr>
            <w:r>
              <w:t xml:space="preserve">- </w:t>
            </w:r>
            <w:r w:rsidRPr="002D448E">
              <w:t>развитие спорта высших достижений и системы подготовки спортивного резерва;</w:t>
            </w:r>
          </w:p>
          <w:p w:rsidR="009672ED" w:rsidRPr="00781373" w:rsidRDefault="009672ED" w:rsidP="00242551">
            <w:pPr>
              <w:contextualSpacing/>
            </w:pPr>
            <w:r>
              <w:t xml:space="preserve">- </w:t>
            </w:r>
            <w:r w:rsidRPr="002D448E"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>
              <w:t>.</w:t>
            </w:r>
          </w:p>
        </w:tc>
      </w:tr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>Целевые показатели Программы</w:t>
            </w:r>
          </w:p>
        </w:tc>
        <w:tc>
          <w:tcPr>
            <w:tcW w:w="6804" w:type="dxa"/>
          </w:tcPr>
          <w:p w:rsidR="009672ED" w:rsidRPr="00441EF7" w:rsidRDefault="009672ED" w:rsidP="00242551">
            <w:pPr>
              <w:contextualSpacing/>
            </w:pPr>
            <w:r>
              <w:t xml:space="preserve">- </w:t>
            </w:r>
            <w:r w:rsidRPr="00B927EF">
              <w:t>доля лиц, систематически занимающихся физической культурой и спортом в общей численности населения;</w:t>
            </w:r>
          </w:p>
          <w:p w:rsidR="009672ED" w:rsidRPr="00441EF7" w:rsidRDefault="009672ED" w:rsidP="00242551">
            <w:pPr>
              <w:contextualSpacing/>
            </w:pPr>
            <w:r>
              <w:t xml:space="preserve">- </w:t>
            </w:r>
            <w:r w:rsidRPr="00441EF7">
              <w:t>доля лиц, имеющих спортивные разряды и звания, в организациях, осуществляющих спортивную подготовку, в общей численности лиц, занимающихся в организациях, осуществляющих спортивную подготовку;</w:t>
            </w:r>
          </w:p>
          <w:p w:rsidR="009672ED" w:rsidRPr="003B367A" w:rsidRDefault="009672ED" w:rsidP="00242551">
            <w:pPr>
              <w:contextualSpacing/>
            </w:pPr>
            <w:r>
              <w:t xml:space="preserve">- </w:t>
            </w:r>
            <w:r w:rsidRPr="00441EF7">
              <w:t>уровень обеспеченности населения области спортивными сооружениями исходя из единовременной пропускной способности объектов спорта</w:t>
            </w:r>
            <w:r>
              <w:t>.</w:t>
            </w:r>
          </w:p>
        </w:tc>
      </w:tr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>Сроки реализации Программы</w:t>
            </w:r>
          </w:p>
        </w:tc>
        <w:tc>
          <w:tcPr>
            <w:tcW w:w="6804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>2023 – 2027 годы</w:t>
            </w:r>
            <w:r>
              <w:t>.</w:t>
            </w:r>
          </w:p>
        </w:tc>
      </w:tr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713B0F" w:rsidRDefault="009672ED" w:rsidP="00242551">
            <w:pPr>
              <w:pStyle w:val="ConsPlusNormal"/>
              <w:ind w:firstLine="0"/>
              <w:contextualSpacing/>
            </w:pPr>
            <w:r w:rsidRPr="00713B0F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6804" w:type="dxa"/>
          </w:tcPr>
          <w:p w:rsidR="009672ED" w:rsidRPr="00E6270F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713B0F">
              <w:t xml:space="preserve">Общий объем средств финансирования </w:t>
            </w:r>
            <w:r w:rsidR="00DD6707">
              <w:t xml:space="preserve">Программы </w:t>
            </w:r>
            <w:r w:rsidR="00850452" w:rsidRPr="00357BDA">
              <w:t>32084,7</w:t>
            </w:r>
            <w:r w:rsidRPr="00E6270F">
              <w:t xml:space="preserve"> тыс. рублей, в том числе погодам реализации:</w:t>
            </w:r>
          </w:p>
          <w:p w:rsidR="009672ED" w:rsidRPr="00357BDA" w:rsidRDefault="00DD6707" w:rsidP="00242551">
            <w:pPr>
              <w:contextualSpacing/>
              <w:jc w:val="both"/>
            </w:pPr>
            <w:r>
              <w:t xml:space="preserve">2023 – </w:t>
            </w:r>
            <w:r w:rsidR="003349F2" w:rsidRPr="00357BDA">
              <w:t>22695,7</w:t>
            </w:r>
            <w:r w:rsidR="009672ED" w:rsidRPr="00357BDA">
              <w:t xml:space="preserve"> тыс. рублей;</w:t>
            </w:r>
          </w:p>
          <w:p w:rsidR="009672ED" w:rsidRPr="00357BDA" w:rsidRDefault="00DD6707" w:rsidP="00242551">
            <w:pPr>
              <w:contextualSpacing/>
              <w:jc w:val="both"/>
            </w:pPr>
            <w:r w:rsidRPr="00357BDA">
              <w:t xml:space="preserve">2024 – </w:t>
            </w:r>
            <w:r w:rsidR="003349F2" w:rsidRPr="00357BDA">
              <w:t>2888,9</w:t>
            </w:r>
            <w:r w:rsidR="009672ED" w:rsidRPr="00357BDA">
              <w:t xml:space="preserve"> тыс. рублей;</w:t>
            </w:r>
          </w:p>
          <w:p w:rsidR="009672ED" w:rsidRPr="00357BDA" w:rsidRDefault="00DD6707" w:rsidP="00242551">
            <w:pPr>
              <w:autoSpaceDE w:val="0"/>
              <w:autoSpaceDN w:val="0"/>
              <w:adjustRightInd w:val="0"/>
              <w:contextualSpacing/>
            </w:pPr>
            <w:r w:rsidRPr="00357BDA">
              <w:t xml:space="preserve">2025 – </w:t>
            </w:r>
            <w:r w:rsidR="003349F2" w:rsidRPr="00357BDA">
              <w:t>2166,7</w:t>
            </w:r>
            <w:r w:rsidR="009672ED" w:rsidRPr="00357BDA">
              <w:t>тыс. рублей;</w:t>
            </w:r>
          </w:p>
          <w:p w:rsidR="009672ED" w:rsidRPr="00357BDA" w:rsidRDefault="009672ED" w:rsidP="00242551">
            <w:pPr>
              <w:contextualSpacing/>
            </w:pPr>
            <w:r w:rsidRPr="00357BDA">
              <w:t xml:space="preserve">2026 – </w:t>
            </w:r>
            <w:r w:rsidR="003349F2" w:rsidRPr="00357BDA">
              <w:t>2166,7</w:t>
            </w:r>
            <w:r w:rsidRPr="00357BDA">
              <w:t xml:space="preserve"> тыс. рублей;</w:t>
            </w:r>
          </w:p>
          <w:p w:rsidR="009672ED" w:rsidRPr="00713B0F" w:rsidRDefault="009672ED" w:rsidP="003349F2">
            <w:pPr>
              <w:contextualSpacing/>
            </w:pPr>
            <w:r w:rsidRPr="00357BDA">
              <w:t xml:space="preserve">2027 – </w:t>
            </w:r>
            <w:r w:rsidR="003349F2" w:rsidRPr="00357BDA">
              <w:t>2166,7</w:t>
            </w:r>
            <w:r w:rsidRPr="00357BDA">
              <w:t xml:space="preserve"> тыс</w:t>
            </w:r>
            <w:r w:rsidRPr="00E6270F">
              <w:t>. рублей.</w:t>
            </w:r>
          </w:p>
        </w:tc>
      </w:tr>
      <w:tr w:rsidR="009672ED" w:rsidRPr="003B367A" w:rsidTr="00242551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увеличение доли лиц, систематически занимающихся физической культурой и спортом в общей численности населе</w:t>
            </w:r>
            <w:r>
              <w:t xml:space="preserve">ния до 51 </w:t>
            </w:r>
            <w:r w:rsidRPr="00B927EF">
              <w:t>% к 202</w:t>
            </w:r>
            <w:r>
              <w:t>7</w:t>
            </w:r>
            <w:r w:rsidRPr="00B927EF">
              <w:t xml:space="preserve"> году;</w:t>
            </w:r>
          </w:p>
          <w:p w:rsidR="009672ED" w:rsidRPr="00441EF7" w:rsidRDefault="009672ED" w:rsidP="00242551">
            <w:pPr>
              <w:contextualSpacing/>
            </w:pPr>
            <w:r>
              <w:t>- увеличение доли</w:t>
            </w:r>
            <w:r w:rsidRPr="00441EF7">
              <w:t xml:space="preserve"> лиц, имеющих спортивные разряды и звания, в организациях, осуществляющих спортивную подготовку, в общей численности лиц, занимающихся в организациях, осуществляющих спортивную подготовку</w:t>
            </w:r>
            <w:r>
              <w:t xml:space="preserve"> до 15 %</w:t>
            </w:r>
            <w:r w:rsidRPr="00441EF7">
              <w:t>;</w:t>
            </w:r>
          </w:p>
          <w:p w:rsidR="009672ED" w:rsidRPr="003B367A" w:rsidRDefault="009672ED" w:rsidP="00242551">
            <w:pPr>
              <w:ind w:right="454"/>
              <w:contextualSpacing/>
              <w:jc w:val="both"/>
            </w:pPr>
            <w:r w:rsidRPr="00B927EF">
              <w:t xml:space="preserve">- увеличение уровня обеспеченности населения </w:t>
            </w:r>
            <w:r>
              <w:t>округа</w:t>
            </w:r>
            <w:r w:rsidRPr="00B927EF">
              <w:t xml:space="preserve"> спортивными сооружениями исходя из единовременной пропускной спос</w:t>
            </w:r>
            <w:r>
              <w:t>обности объектов спорта до 102,1</w:t>
            </w:r>
            <w:r w:rsidRPr="00B927EF">
              <w:t xml:space="preserve"> %</w:t>
            </w:r>
            <w:r>
              <w:t xml:space="preserve"> к 2027</w:t>
            </w:r>
            <w:r w:rsidRPr="00B927EF">
              <w:t xml:space="preserve"> году.</w:t>
            </w:r>
          </w:p>
        </w:tc>
      </w:tr>
    </w:tbl>
    <w:p w:rsidR="009672ED" w:rsidRPr="00F30930" w:rsidRDefault="009672ED" w:rsidP="00242551">
      <w:pPr>
        <w:pStyle w:val="1"/>
        <w:spacing w:before="0"/>
        <w:contextualSpacing/>
        <w:jc w:val="center"/>
        <w:rPr>
          <w:sz w:val="24"/>
          <w:szCs w:val="24"/>
        </w:rPr>
      </w:pPr>
    </w:p>
    <w:p w:rsidR="009672ED" w:rsidRPr="00F30930" w:rsidRDefault="009672ED" w:rsidP="00242551">
      <w:pPr>
        <w:contextualSpacing/>
      </w:pPr>
    </w:p>
    <w:p w:rsidR="009672ED" w:rsidRDefault="009672ED" w:rsidP="00242551">
      <w:pPr>
        <w:contextualSpacing/>
        <w:sectPr w:rsidR="009672ED" w:rsidSect="00242551">
          <w:headerReference w:type="even" r:id="rId8"/>
          <w:pgSz w:w="11906" w:h="16838" w:code="9"/>
          <w:pgMar w:top="567" w:right="567" w:bottom="1134" w:left="1701" w:header="397" w:footer="567" w:gutter="0"/>
          <w:pgNumType w:start="1"/>
          <w:cols w:space="720"/>
          <w:docGrid w:linePitch="326"/>
        </w:sectPr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1</w:t>
      </w:r>
    </w:p>
    <w:p w:rsidR="009672ED" w:rsidRPr="00AE5D3E" w:rsidRDefault="009672ED" w:rsidP="00242551">
      <w:pPr>
        <w:contextualSpacing/>
        <w:jc w:val="right"/>
      </w:pPr>
      <w:r w:rsidRPr="00AE5D3E">
        <w:t>к Программе</w:t>
      </w: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  <w:r w:rsidRPr="00322569">
        <w:rPr>
          <w:b/>
        </w:rPr>
        <w:t>Сведения о целевых показателях программы</w:t>
      </w:r>
    </w:p>
    <w:p w:rsidR="009672ED" w:rsidRPr="00322569" w:rsidRDefault="009672ED" w:rsidP="00242551">
      <w:pPr>
        <w:contextualSpacing/>
        <w:jc w:val="center"/>
        <w:rPr>
          <w:b/>
        </w:rPr>
      </w:pPr>
    </w:p>
    <w:tbl>
      <w:tblPr>
        <w:tblW w:w="15191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46"/>
        <w:gridCol w:w="2756"/>
        <w:gridCol w:w="1134"/>
        <w:gridCol w:w="1212"/>
        <w:gridCol w:w="1197"/>
        <w:gridCol w:w="1276"/>
        <w:gridCol w:w="1134"/>
        <w:gridCol w:w="1134"/>
        <w:gridCol w:w="1276"/>
        <w:gridCol w:w="1559"/>
      </w:tblGrid>
      <w:tr w:rsidR="009672ED" w:rsidRPr="00A645BB" w:rsidTr="00117687">
        <w:tc>
          <w:tcPr>
            <w:tcW w:w="567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№</w:t>
            </w:r>
          </w:p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п/п</w:t>
            </w:r>
          </w:p>
        </w:tc>
        <w:tc>
          <w:tcPr>
            <w:tcW w:w="1946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Цель, задача, направленная на достижение цели</w:t>
            </w:r>
          </w:p>
        </w:tc>
        <w:tc>
          <w:tcPr>
            <w:tcW w:w="2756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Единица измерения</w:t>
            </w:r>
          </w:p>
        </w:tc>
        <w:tc>
          <w:tcPr>
            <w:tcW w:w="8788" w:type="dxa"/>
            <w:gridSpan w:val="7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 xml:space="preserve">Значение целевого показателя (индикатора) 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94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275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134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212" w:type="dxa"/>
          </w:tcPr>
          <w:p w:rsidR="009672ED" w:rsidRPr="005B1A3C" w:rsidRDefault="00DD6707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О</w:t>
            </w:r>
            <w:r w:rsidR="009672ED" w:rsidRPr="005B1A3C">
              <w:t>тчетное</w:t>
            </w:r>
          </w:p>
        </w:tc>
        <w:tc>
          <w:tcPr>
            <w:tcW w:w="119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оценочное</w:t>
            </w:r>
          </w:p>
        </w:tc>
        <w:tc>
          <w:tcPr>
            <w:tcW w:w="6379" w:type="dxa"/>
            <w:gridSpan w:val="5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плановое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94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275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134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212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2019</w:t>
            </w:r>
          </w:p>
        </w:tc>
        <w:tc>
          <w:tcPr>
            <w:tcW w:w="119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2020</w:t>
            </w:r>
          </w:p>
        </w:tc>
        <w:tc>
          <w:tcPr>
            <w:tcW w:w="127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2023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2024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2025</w:t>
            </w:r>
          </w:p>
        </w:tc>
        <w:tc>
          <w:tcPr>
            <w:tcW w:w="127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2026</w:t>
            </w:r>
          </w:p>
        </w:tc>
        <w:tc>
          <w:tcPr>
            <w:tcW w:w="1559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2027</w:t>
            </w:r>
          </w:p>
        </w:tc>
      </w:tr>
      <w:tr w:rsidR="009672ED" w:rsidRPr="00A645BB" w:rsidTr="00117687">
        <w:tc>
          <w:tcPr>
            <w:tcW w:w="56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</w:t>
            </w:r>
          </w:p>
        </w:tc>
        <w:tc>
          <w:tcPr>
            <w:tcW w:w="194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</w:t>
            </w:r>
          </w:p>
        </w:tc>
        <w:tc>
          <w:tcPr>
            <w:tcW w:w="275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3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4</w:t>
            </w:r>
          </w:p>
        </w:tc>
        <w:tc>
          <w:tcPr>
            <w:tcW w:w="1212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5</w:t>
            </w:r>
          </w:p>
        </w:tc>
        <w:tc>
          <w:tcPr>
            <w:tcW w:w="119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6</w:t>
            </w:r>
          </w:p>
        </w:tc>
        <w:tc>
          <w:tcPr>
            <w:tcW w:w="127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7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8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9</w:t>
            </w:r>
          </w:p>
        </w:tc>
        <w:tc>
          <w:tcPr>
            <w:tcW w:w="127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10</w:t>
            </w:r>
          </w:p>
        </w:tc>
        <w:tc>
          <w:tcPr>
            <w:tcW w:w="1559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11</w:t>
            </w:r>
          </w:p>
        </w:tc>
      </w:tr>
      <w:tr w:rsidR="009672ED" w:rsidRPr="00A645BB" w:rsidTr="00117687">
        <w:tc>
          <w:tcPr>
            <w:tcW w:w="15191" w:type="dxa"/>
            <w:gridSpan w:val="11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 xml:space="preserve">Цель: </w:t>
            </w:r>
            <w:r w:rsidRPr="003B367A">
              <w:t xml:space="preserve">Создание условий для развития физической культуры и спорта в Сямженском муниципальном </w:t>
            </w:r>
            <w:r>
              <w:t>округ</w:t>
            </w:r>
            <w:r w:rsidRPr="003B367A">
              <w:t>е</w:t>
            </w:r>
          </w:p>
        </w:tc>
      </w:tr>
      <w:tr w:rsidR="009672ED" w:rsidRPr="00A645BB" w:rsidTr="00117687">
        <w:tc>
          <w:tcPr>
            <w:tcW w:w="56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4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Задача: П</w:t>
            </w:r>
            <w:r w:rsidRPr="002D448E"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</w:tc>
        <w:tc>
          <w:tcPr>
            <w:tcW w:w="2756" w:type="dxa"/>
          </w:tcPr>
          <w:p w:rsidR="009672ED" w:rsidRPr="00415BE9" w:rsidRDefault="009672ED" w:rsidP="00242551">
            <w:pPr>
              <w:contextualSpacing/>
            </w:pPr>
            <w:r w:rsidRPr="00415BE9">
              <w:t>доля лиц, систематически занимающихся физической культурой и спортом в общей численности населения;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contextualSpacing/>
              <w:jc w:val="center"/>
              <w:textAlignment w:val="baseline"/>
            </w:pPr>
            <w:r>
              <w:t>%</w:t>
            </w:r>
          </w:p>
        </w:tc>
        <w:tc>
          <w:tcPr>
            <w:tcW w:w="1212" w:type="dxa"/>
          </w:tcPr>
          <w:p w:rsidR="009672ED" w:rsidRPr="00DA10FF" w:rsidRDefault="009672ED" w:rsidP="00242551">
            <w:pPr>
              <w:contextualSpacing/>
              <w:jc w:val="center"/>
            </w:pPr>
            <w:r>
              <w:t>34,0</w:t>
            </w:r>
          </w:p>
        </w:tc>
        <w:tc>
          <w:tcPr>
            <w:tcW w:w="1197" w:type="dxa"/>
          </w:tcPr>
          <w:p w:rsidR="009672ED" w:rsidRPr="00DA10FF" w:rsidRDefault="009672ED" w:rsidP="00242551">
            <w:pPr>
              <w:contextualSpacing/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9672ED" w:rsidRPr="00DA10FF" w:rsidRDefault="009672ED" w:rsidP="00242551">
            <w:pPr>
              <w:contextualSpacing/>
              <w:jc w:val="center"/>
            </w:pPr>
            <w:r>
              <w:t>49,0</w:t>
            </w:r>
          </w:p>
        </w:tc>
        <w:tc>
          <w:tcPr>
            <w:tcW w:w="1134" w:type="dxa"/>
          </w:tcPr>
          <w:p w:rsidR="009672ED" w:rsidRPr="00DA10FF" w:rsidRDefault="009672ED" w:rsidP="00242551">
            <w:pPr>
              <w:contextualSpacing/>
              <w:jc w:val="center"/>
            </w:pPr>
            <w:r>
              <w:t>49,5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contextualSpacing/>
              <w:jc w:val="center"/>
              <w:textAlignment w:val="baseline"/>
            </w:pPr>
            <w:r>
              <w:t>50,0</w:t>
            </w:r>
          </w:p>
        </w:tc>
        <w:tc>
          <w:tcPr>
            <w:tcW w:w="1276" w:type="dxa"/>
          </w:tcPr>
          <w:p w:rsidR="009672ED" w:rsidRPr="005B1A3C" w:rsidRDefault="009672ED" w:rsidP="00242551">
            <w:pPr>
              <w:contextualSpacing/>
              <w:jc w:val="center"/>
              <w:textAlignment w:val="baseline"/>
            </w:pPr>
            <w:r>
              <w:t>50,5</w:t>
            </w:r>
          </w:p>
        </w:tc>
        <w:tc>
          <w:tcPr>
            <w:tcW w:w="1559" w:type="dxa"/>
          </w:tcPr>
          <w:p w:rsidR="009672ED" w:rsidRPr="005B1A3C" w:rsidRDefault="009672ED" w:rsidP="00242551">
            <w:pPr>
              <w:contextualSpacing/>
              <w:jc w:val="center"/>
              <w:textAlignment w:val="baseline"/>
            </w:pPr>
            <w:r>
              <w:t>51,0</w:t>
            </w:r>
          </w:p>
        </w:tc>
      </w:tr>
      <w:tr w:rsidR="009672ED" w:rsidRPr="00A645BB" w:rsidTr="00117687">
        <w:tc>
          <w:tcPr>
            <w:tcW w:w="567" w:type="dxa"/>
          </w:tcPr>
          <w:p w:rsidR="009672ED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672ED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Задача:</w:t>
            </w:r>
          </w:p>
          <w:p w:rsidR="009672ED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D448E">
              <w:t xml:space="preserve">развитие спорта высших достижений и системы </w:t>
            </w:r>
            <w:r w:rsidRPr="002D448E">
              <w:lastRenderedPageBreak/>
              <w:t>подготовки спортивного резерва;</w:t>
            </w:r>
          </w:p>
        </w:tc>
        <w:tc>
          <w:tcPr>
            <w:tcW w:w="2756" w:type="dxa"/>
          </w:tcPr>
          <w:p w:rsidR="009672ED" w:rsidRPr="00441EF7" w:rsidRDefault="009672ED" w:rsidP="00242551">
            <w:pPr>
              <w:contextualSpacing/>
            </w:pPr>
            <w:r w:rsidRPr="00441EF7">
              <w:lastRenderedPageBreak/>
              <w:t xml:space="preserve">доля лиц, имеющих спортивные разряды и звания, в организациях, осуществляющих спортивную подготовку, </w:t>
            </w:r>
            <w:r w:rsidRPr="00441EF7">
              <w:lastRenderedPageBreak/>
              <w:t>в общей численности лиц, занимающихся в организациях, осуществляющих спортивную подготовку;</w:t>
            </w:r>
          </w:p>
          <w:p w:rsidR="009672ED" w:rsidRPr="00415BE9" w:rsidRDefault="009672ED" w:rsidP="00242551">
            <w:pPr>
              <w:contextualSpacing/>
              <w:jc w:val="both"/>
            </w:pPr>
          </w:p>
        </w:tc>
        <w:tc>
          <w:tcPr>
            <w:tcW w:w="1134" w:type="dxa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>
              <w:lastRenderedPageBreak/>
              <w:t>%</w:t>
            </w:r>
          </w:p>
        </w:tc>
        <w:tc>
          <w:tcPr>
            <w:tcW w:w="1212" w:type="dxa"/>
          </w:tcPr>
          <w:p w:rsidR="009672ED" w:rsidRDefault="009672ED" w:rsidP="00242551">
            <w:pPr>
              <w:contextualSpacing/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9672ED" w:rsidRDefault="009672ED" w:rsidP="00242551">
            <w:pPr>
              <w:contextualSpacing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672ED" w:rsidRDefault="009672ED" w:rsidP="00242551">
            <w:pPr>
              <w:contextualSpacing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672ED" w:rsidRDefault="009672ED" w:rsidP="00242551">
            <w:pPr>
              <w:contextualSpacing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>
              <w:t>13</w:t>
            </w:r>
          </w:p>
        </w:tc>
        <w:tc>
          <w:tcPr>
            <w:tcW w:w="1276" w:type="dxa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>
              <w:t>14</w:t>
            </w:r>
          </w:p>
        </w:tc>
        <w:tc>
          <w:tcPr>
            <w:tcW w:w="1559" w:type="dxa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>
              <w:t>15</w:t>
            </w:r>
          </w:p>
        </w:tc>
      </w:tr>
      <w:tr w:rsidR="009672ED" w:rsidRPr="00A645BB" w:rsidTr="00117687">
        <w:tc>
          <w:tcPr>
            <w:tcW w:w="567" w:type="dxa"/>
          </w:tcPr>
          <w:p w:rsidR="009672ED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1946" w:type="dxa"/>
          </w:tcPr>
          <w:p w:rsidR="009672ED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Задача:</w:t>
            </w:r>
          </w:p>
          <w:p w:rsidR="009672ED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D448E"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756" w:type="dxa"/>
          </w:tcPr>
          <w:p w:rsidR="009672ED" w:rsidRPr="00415BE9" w:rsidRDefault="009672ED" w:rsidP="00242551">
            <w:pPr>
              <w:contextualSpacing/>
              <w:jc w:val="both"/>
            </w:pPr>
            <w:r w:rsidRPr="00441EF7">
              <w:t>уровень</w:t>
            </w:r>
            <w:r>
              <w:t xml:space="preserve"> обеспеченности населения </w:t>
            </w:r>
            <w:r w:rsidRPr="00441EF7"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9672ED" w:rsidRPr="00713B0F" w:rsidRDefault="009672ED" w:rsidP="00242551">
            <w:pPr>
              <w:contextualSpacing/>
              <w:jc w:val="center"/>
              <w:textAlignment w:val="baseline"/>
            </w:pPr>
            <w:r w:rsidRPr="00713B0F">
              <w:t>%</w:t>
            </w:r>
          </w:p>
        </w:tc>
        <w:tc>
          <w:tcPr>
            <w:tcW w:w="1212" w:type="dxa"/>
          </w:tcPr>
          <w:p w:rsidR="009672ED" w:rsidRPr="00713B0F" w:rsidRDefault="009672ED" w:rsidP="00242551">
            <w:pPr>
              <w:contextualSpacing/>
              <w:jc w:val="center"/>
              <w:textAlignment w:val="baseline"/>
            </w:pPr>
            <w:r w:rsidRPr="00713B0F">
              <w:t>90,8</w:t>
            </w:r>
          </w:p>
        </w:tc>
        <w:tc>
          <w:tcPr>
            <w:tcW w:w="1197" w:type="dxa"/>
          </w:tcPr>
          <w:p w:rsidR="009672ED" w:rsidRPr="00713B0F" w:rsidRDefault="009672ED" w:rsidP="00242551">
            <w:pPr>
              <w:pStyle w:val="60"/>
              <w:shd w:val="clear" w:color="auto" w:fill="auto"/>
              <w:spacing w:line="240" w:lineRule="auto"/>
              <w:ind w:left="460"/>
              <w:contextualSpacing/>
              <w:rPr>
                <w:sz w:val="24"/>
                <w:szCs w:val="24"/>
              </w:rPr>
            </w:pPr>
            <w:r w:rsidRPr="00713B0F">
              <w:rPr>
                <w:sz w:val="24"/>
                <w:szCs w:val="24"/>
              </w:rPr>
              <w:t>90,8</w:t>
            </w:r>
          </w:p>
        </w:tc>
        <w:tc>
          <w:tcPr>
            <w:tcW w:w="1276" w:type="dxa"/>
          </w:tcPr>
          <w:p w:rsidR="009672ED" w:rsidRPr="00713B0F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3B0F">
              <w:rPr>
                <w:sz w:val="24"/>
                <w:szCs w:val="24"/>
              </w:rPr>
              <w:t>101,8</w:t>
            </w:r>
          </w:p>
        </w:tc>
        <w:tc>
          <w:tcPr>
            <w:tcW w:w="1134" w:type="dxa"/>
          </w:tcPr>
          <w:p w:rsidR="009672ED" w:rsidRPr="00713B0F" w:rsidRDefault="009672ED" w:rsidP="00242551">
            <w:pPr>
              <w:pStyle w:val="60"/>
              <w:shd w:val="clear" w:color="auto" w:fill="auto"/>
              <w:spacing w:line="240" w:lineRule="auto"/>
              <w:ind w:left="360"/>
              <w:contextualSpacing/>
              <w:rPr>
                <w:sz w:val="24"/>
                <w:szCs w:val="24"/>
              </w:rPr>
            </w:pPr>
            <w:r w:rsidRPr="00713B0F">
              <w:rPr>
                <w:sz w:val="24"/>
                <w:szCs w:val="24"/>
              </w:rPr>
              <w:t>101,8</w:t>
            </w:r>
          </w:p>
        </w:tc>
        <w:tc>
          <w:tcPr>
            <w:tcW w:w="1134" w:type="dxa"/>
          </w:tcPr>
          <w:p w:rsidR="009672ED" w:rsidRPr="00713B0F" w:rsidRDefault="009672ED" w:rsidP="00242551">
            <w:pPr>
              <w:contextualSpacing/>
              <w:jc w:val="center"/>
              <w:textAlignment w:val="baseline"/>
            </w:pPr>
            <w:r w:rsidRPr="00713B0F">
              <w:t>101,9</w:t>
            </w:r>
          </w:p>
        </w:tc>
        <w:tc>
          <w:tcPr>
            <w:tcW w:w="1276" w:type="dxa"/>
          </w:tcPr>
          <w:p w:rsidR="009672ED" w:rsidRPr="00713B0F" w:rsidRDefault="009672ED" w:rsidP="00242551">
            <w:pPr>
              <w:contextualSpacing/>
              <w:jc w:val="center"/>
              <w:textAlignment w:val="baseline"/>
            </w:pPr>
            <w:r w:rsidRPr="00713B0F">
              <w:t>102,0</w:t>
            </w:r>
          </w:p>
        </w:tc>
        <w:tc>
          <w:tcPr>
            <w:tcW w:w="1559" w:type="dxa"/>
          </w:tcPr>
          <w:p w:rsidR="009672ED" w:rsidRPr="00713B0F" w:rsidRDefault="009672ED" w:rsidP="00242551">
            <w:pPr>
              <w:contextualSpacing/>
              <w:jc w:val="center"/>
              <w:textAlignment w:val="baseline"/>
            </w:pPr>
            <w:r w:rsidRPr="00713B0F">
              <w:t>102,1</w:t>
            </w:r>
          </w:p>
        </w:tc>
      </w:tr>
    </w:tbl>
    <w:p w:rsidR="009672ED" w:rsidRDefault="009672ED" w:rsidP="00242551">
      <w:pPr>
        <w:contextualSpacing/>
        <w:jc w:val="right"/>
      </w:pP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both"/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contextualSpacing/>
        <w:rPr>
          <w:b/>
        </w:rPr>
      </w:pPr>
      <w:r>
        <w:rPr>
          <w:b/>
        </w:rPr>
        <w:br w:type="page"/>
      </w:r>
    </w:p>
    <w:p w:rsidR="009672ED" w:rsidRPr="00AE5D3E" w:rsidRDefault="009672ED" w:rsidP="00242551">
      <w:pPr>
        <w:contextualSpacing/>
        <w:jc w:val="right"/>
      </w:pPr>
      <w:r>
        <w:t>Приложение 2</w:t>
      </w:r>
    </w:p>
    <w:p w:rsidR="009672ED" w:rsidRPr="00AE5D3E" w:rsidRDefault="009672ED" w:rsidP="00242551">
      <w:pPr>
        <w:contextualSpacing/>
        <w:jc w:val="right"/>
      </w:pPr>
      <w:r w:rsidRPr="00AE5D3E">
        <w:t>к Программе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>Сведения о порядке сбора информации и методике расчета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 xml:space="preserve">целевых показателей (индикаторов) </w:t>
      </w:r>
      <w:r>
        <w:rPr>
          <w:b/>
        </w:rPr>
        <w:t xml:space="preserve">Программы 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1505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13"/>
        <w:gridCol w:w="1994"/>
        <w:gridCol w:w="1408"/>
        <w:gridCol w:w="2192"/>
        <w:gridCol w:w="2410"/>
        <w:gridCol w:w="1701"/>
        <w:gridCol w:w="1599"/>
      </w:tblGrid>
      <w:tr w:rsidR="009672ED" w:rsidRPr="00B65CD6" w:rsidTr="00117687">
        <w:tc>
          <w:tcPr>
            <w:tcW w:w="567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п/п</w:t>
            </w:r>
          </w:p>
        </w:tc>
        <w:tc>
          <w:tcPr>
            <w:tcW w:w="2268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Наименование целевого показателя (индикатора)</w:t>
            </w:r>
          </w:p>
        </w:tc>
        <w:tc>
          <w:tcPr>
            <w:tcW w:w="913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Единица измерения</w:t>
            </w:r>
          </w:p>
        </w:tc>
        <w:tc>
          <w:tcPr>
            <w:tcW w:w="1994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Определение целевого показателя (индикатора) &lt;1&gt;</w:t>
            </w:r>
          </w:p>
        </w:tc>
        <w:tc>
          <w:tcPr>
            <w:tcW w:w="1408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192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2410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Метод сбора информации, индекс формы отчетности &lt;5&gt;</w:t>
            </w:r>
          </w:p>
        </w:tc>
        <w:tc>
          <w:tcPr>
            <w:tcW w:w="1599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Ответственный за сбор данных по целевому показателю (индикатору) &lt;6&gt;</w:t>
            </w:r>
          </w:p>
        </w:tc>
      </w:tr>
      <w:tr w:rsidR="009672ED" w:rsidRPr="00B65CD6" w:rsidTr="00117687">
        <w:tc>
          <w:tcPr>
            <w:tcW w:w="567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2</w:t>
            </w:r>
          </w:p>
        </w:tc>
        <w:tc>
          <w:tcPr>
            <w:tcW w:w="913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3</w:t>
            </w:r>
          </w:p>
        </w:tc>
        <w:tc>
          <w:tcPr>
            <w:tcW w:w="1994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4</w:t>
            </w:r>
          </w:p>
        </w:tc>
        <w:tc>
          <w:tcPr>
            <w:tcW w:w="1408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5</w:t>
            </w:r>
          </w:p>
        </w:tc>
        <w:tc>
          <w:tcPr>
            <w:tcW w:w="2192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8</w:t>
            </w:r>
          </w:p>
        </w:tc>
        <w:tc>
          <w:tcPr>
            <w:tcW w:w="1599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9</w:t>
            </w:r>
          </w:p>
        </w:tc>
      </w:tr>
      <w:tr w:rsidR="009672ED" w:rsidRPr="00B65CD6" w:rsidTr="00117687">
        <w:tc>
          <w:tcPr>
            <w:tcW w:w="567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Доля лиц, систематически занимающихся физической культурой и спортом в общей численности населения;</w:t>
            </w:r>
          </w:p>
        </w:tc>
        <w:tc>
          <w:tcPr>
            <w:tcW w:w="913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B65CD6">
              <w:rPr>
                <w:b/>
                <w:bCs/>
                <w:color w:val="000000"/>
              </w:rPr>
              <w:t>%</w:t>
            </w:r>
          </w:p>
        </w:tc>
        <w:tc>
          <w:tcPr>
            <w:tcW w:w="1994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показатель характеризует среднюю  численность</w:t>
            </w:r>
            <w:r w:rsidRPr="00B65CD6">
              <w:rPr>
                <w:color w:val="000000"/>
                <w:spacing w:val="2"/>
                <w:shd w:val="clear" w:color="auto" w:fill="FFFFFF"/>
              </w:rPr>
              <w:t xml:space="preserve"> занимающихся к общей численности населения</w:t>
            </w:r>
          </w:p>
        </w:tc>
        <w:tc>
          <w:tcPr>
            <w:tcW w:w="1408" w:type="dxa"/>
          </w:tcPr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 xml:space="preserve">на конец отчетного года </w:t>
            </w:r>
          </w:p>
        </w:tc>
        <w:tc>
          <w:tcPr>
            <w:tcW w:w="2192" w:type="dxa"/>
          </w:tcPr>
          <w:p w:rsidR="009672ED" w:rsidRPr="008813AA" w:rsidRDefault="009672ED" w:rsidP="00242551">
            <w:pPr>
              <w:pStyle w:val="51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8813AA">
              <w:rPr>
                <w:color w:val="000000"/>
                <w:sz w:val="24"/>
                <w:szCs w:val="24"/>
              </w:rPr>
              <w:t>Дз = Чз/Чнх 100</w:t>
            </w:r>
          </w:p>
        </w:tc>
        <w:tc>
          <w:tcPr>
            <w:tcW w:w="2410" w:type="dxa"/>
          </w:tcPr>
          <w:p w:rsidR="009672ED" w:rsidRPr="00B65CD6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 xml:space="preserve">Дз – доля населения </w:t>
            </w:r>
            <w:r>
              <w:rPr>
                <w:color w:val="000000"/>
              </w:rPr>
              <w:t>округа</w:t>
            </w:r>
            <w:r w:rsidRPr="00B65CD6">
              <w:rPr>
                <w:color w:val="000000"/>
              </w:rPr>
              <w:t>, систематически занимающихся физической культурой и спортом, в общей численности населения;</w:t>
            </w:r>
          </w:p>
          <w:p w:rsidR="009672ED" w:rsidRPr="00B65CD6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Чз   -   численность   занимающихся   физической   культурой   и</w:t>
            </w:r>
          </w:p>
          <w:p w:rsidR="009672ED" w:rsidRPr="00B65CD6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спортом;</w:t>
            </w:r>
          </w:p>
          <w:p w:rsidR="009672ED" w:rsidRPr="00B65CD6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Чн – численность населения.</w:t>
            </w:r>
          </w:p>
        </w:tc>
        <w:tc>
          <w:tcPr>
            <w:tcW w:w="1701" w:type="dxa"/>
          </w:tcPr>
          <w:p w:rsidR="009672ED" w:rsidRPr="00B65CD6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>3</w:t>
            </w:r>
          </w:p>
        </w:tc>
        <w:tc>
          <w:tcPr>
            <w:tcW w:w="1599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 xml:space="preserve">МАУ </w:t>
            </w:r>
            <w:r>
              <w:rPr>
                <w:color w:val="000000"/>
              </w:rPr>
              <w:t>СМО «Спортивная школа»</w:t>
            </w:r>
          </w:p>
        </w:tc>
      </w:tr>
      <w:tr w:rsidR="009672ED" w:rsidRPr="00B65CD6" w:rsidTr="00117687">
        <w:tc>
          <w:tcPr>
            <w:tcW w:w="567" w:type="dxa"/>
          </w:tcPr>
          <w:p w:rsidR="009672ED" w:rsidRPr="00B65CD6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672ED" w:rsidRPr="00B65CD6" w:rsidRDefault="009672ED" w:rsidP="00242551">
            <w:pPr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Доля лиц, имеющих спортивные разряды и звания, в организациях, осуществляющих спортивную подготовку, в общей численности лиц, занимающихся в организациях, осуществляющих спортивную подготовку;</w:t>
            </w:r>
          </w:p>
          <w:p w:rsidR="009672ED" w:rsidRPr="00B65CD6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913" w:type="dxa"/>
          </w:tcPr>
          <w:p w:rsidR="009672ED" w:rsidRPr="00B65CD6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>%</w:t>
            </w:r>
          </w:p>
        </w:tc>
        <w:tc>
          <w:tcPr>
            <w:tcW w:w="1994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>показатель характеризует среднюю  численностьлиц, имеющих спортивные разряды и звания</w:t>
            </w:r>
            <w:r w:rsidRPr="00B65CD6">
              <w:rPr>
                <w:color w:val="000000"/>
                <w:spacing w:val="2"/>
                <w:shd w:val="clear" w:color="auto" w:fill="FFFFFF"/>
              </w:rPr>
              <w:t xml:space="preserve"> к общей численности занимающихся</w:t>
            </w:r>
            <w:r w:rsidRPr="00B65CD6">
              <w:rPr>
                <w:color w:val="000000"/>
              </w:rPr>
              <w:t>в организациях, осуществляющих спортивную подготовку</w:t>
            </w:r>
          </w:p>
        </w:tc>
        <w:tc>
          <w:tcPr>
            <w:tcW w:w="1408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 xml:space="preserve">на конец отчетного года </w:t>
            </w:r>
          </w:p>
        </w:tc>
        <w:tc>
          <w:tcPr>
            <w:tcW w:w="2192" w:type="dxa"/>
          </w:tcPr>
          <w:p w:rsidR="009672ED" w:rsidRPr="00B65CD6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>Дз = Чз/Чо х 100</w:t>
            </w:r>
          </w:p>
        </w:tc>
        <w:tc>
          <w:tcPr>
            <w:tcW w:w="2410" w:type="dxa"/>
          </w:tcPr>
          <w:p w:rsidR="009672ED" w:rsidRPr="00B65CD6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 xml:space="preserve">Дз – доля лиц, имеющих спортивные разряды и звания, в организациях, осуществляющих спортивную подготовку, в общей численности лиц, занимающихся в организациях, осуществляющих спортивную подготовку </w:t>
            </w:r>
          </w:p>
          <w:p w:rsidR="009672ED" w:rsidRPr="00B65CD6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Чз   -   численность   занимающихся в организациях, осуществляющих спортивную подготовку, имеющих спортивные разряды и звания;</w:t>
            </w:r>
          </w:p>
          <w:p w:rsidR="009672ED" w:rsidRPr="00B65CD6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65CD6">
              <w:rPr>
                <w:color w:val="000000"/>
              </w:rPr>
              <w:t>Чо – общая численность населения, занимающихся в организациях, осуществляющих спортивную подготовку.</w:t>
            </w:r>
          </w:p>
        </w:tc>
        <w:tc>
          <w:tcPr>
            <w:tcW w:w="1701" w:type="dxa"/>
          </w:tcPr>
          <w:p w:rsidR="009672ED" w:rsidRPr="00B65CD6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>3</w:t>
            </w:r>
          </w:p>
        </w:tc>
        <w:tc>
          <w:tcPr>
            <w:tcW w:w="1599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 xml:space="preserve">МАУ </w:t>
            </w:r>
            <w:r>
              <w:rPr>
                <w:color w:val="000000"/>
              </w:rPr>
              <w:t>СМО «Спортивная школа»</w:t>
            </w:r>
          </w:p>
        </w:tc>
      </w:tr>
      <w:tr w:rsidR="009672ED" w:rsidRPr="00B65CD6" w:rsidTr="00117687">
        <w:tc>
          <w:tcPr>
            <w:tcW w:w="567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9672ED" w:rsidRPr="00B65CD6" w:rsidRDefault="009672ED" w:rsidP="00242551">
            <w:pPr>
              <w:contextualSpacing/>
              <w:jc w:val="both"/>
              <w:rPr>
                <w:color w:val="000000"/>
              </w:rPr>
            </w:pPr>
            <w:r w:rsidRPr="00B65CD6">
              <w:rPr>
                <w:color w:val="000000"/>
              </w:rPr>
              <w:t xml:space="preserve">Уровень обеспеченности населения </w:t>
            </w:r>
            <w:r>
              <w:rPr>
                <w:color w:val="000000"/>
              </w:rPr>
              <w:t>округа</w:t>
            </w:r>
            <w:r w:rsidRPr="00B65CD6">
              <w:rPr>
                <w:color w:val="000000"/>
              </w:rPr>
              <w:t xml:space="preserve">  спортивными </w:t>
            </w:r>
            <w:r w:rsidRPr="00B65CD6">
              <w:rPr>
                <w:color w:val="000000"/>
              </w:rPr>
              <w:lastRenderedPageBreak/>
              <w:t>сооружениями исходя из единовременной пропускной способности объектов спорта</w:t>
            </w:r>
          </w:p>
        </w:tc>
        <w:tc>
          <w:tcPr>
            <w:tcW w:w="913" w:type="dxa"/>
          </w:tcPr>
          <w:p w:rsidR="009672ED" w:rsidRPr="00B65CD6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lastRenderedPageBreak/>
              <w:t>%</w:t>
            </w:r>
          </w:p>
        </w:tc>
        <w:tc>
          <w:tcPr>
            <w:tcW w:w="1994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 xml:space="preserve">показатель характеризует </w:t>
            </w:r>
            <w:r w:rsidRPr="00495168">
              <w:rPr>
                <w:color w:val="000000"/>
              </w:rPr>
              <w:t xml:space="preserve">уровень </w:t>
            </w:r>
            <w:r w:rsidRPr="00B65CD6">
              <w:rPr>
                <w:color w:val="000000"/>
              </w:rPr>
              <w:t xml:space="preserve">обеспеченности </w:t>
            </w:r>
            <w:r w:rsidRPr="00B65CD6">
              <w:rPr>
                <w:color w:val="000000"/>
              </w:rPr>
              <w:lastRenderedPageBreak/>
              <w:t xml:space="preserve">населения </w:t>
            </w:r>
            <w:r>
              <w:rPr>
                <w:color w:val="000000"/>
              </w:rPr>
              <w:t>округа</w:t>
            </w:r>
            <w:r w:rsidRPr="00495168">
              <w:rPr>
                <w:color w:val="00000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08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lastRenderedPageBreak/>
              <w:t>на конец отчетного года</w:t>
            </w:r>
          </w:p>
        </w:tc>
        <w:tc>
          <w:tcPr>
            <w:tcW w:w="2192" w:type="dxa"/>
          </w:tcPr>
          <w:p w:rsidR="009672ED" w:rsidRPr="00495168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495168">
              <w:rPr>
                <w:color w:val="000000"/>
              </w:rPr>
              <w:t>Уо = ЕПСфакт / ЕПСнорм x 100</w:t>
            </w:r>
          </w:p>
        </w:tc>
        <w:tc>
          <w:tcPr>
            <w:tcW w:w="2410" w:type="dxa"/>
          </w:tcPr>
          <w:p w:rsidR="009672ED" w:rsidRPr="00495168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495168">
              <w:rPr>
                <w:color w:val="000000"/>
              </w:rPr>
              <w:t xml:space="preserve">ЕПСфакт - нормативная единовременная пропускная </w:t>
            </w:r>
            <w:r w:rsidRPr="00495168">
              <w:rPr>
                <w:color w:val="000000"/>
              </w:rPr>
              <w:lastRenderedPageBreak/>
              <w:t xml:space="preserve">способность имеющихся спортивных сооружений в </w:t>
            </w:r>
            <w:r w:rsidRPr="00B65CD6">
              <w:rPr>
                <w:color w:val="000000"/>
              </w:rPr>
              <w:t xml:space="preserve">Сямженском </w:t>
            </w:r>
            <w:r>
              <w:rPr>
                <w:color w:val="000000"/>
              </w:rPr>
              <w:t>округ</w:t>
            </w:r>
            <w:r w:rsidRPr="00B65CD6">
              <w:rPr>
                <w:color w:val="000000"/>
              </w:rPr>
              <w:t>е</w:t>
            </w:r>
            <w:r w:rsidRPr="00495168">
              <w:rPr>
                <w:color w:val="000000"/>
              </w:rPr>
              <w:t xml:space="preserve"> согласно данным федерального статистического наблюдения по форме N 1-ФК, человек;</w:t>
            </w:r>
          </w:p>
          <w:p w:rsidR="009672ED" w:rsidRPr="00495168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495168">
              <w:rPr>
                <w:color w:val="000000"/>
              </w:rPr>
              <w:t>ЕПСнорм - необходимая нормативная единовременная пропускная способность имеющихся спортивных сооружений, рассчитываемая в соответствии с </w:t>
            </w:r>
            <w:hyperlink r:id="rId9" w:history="1">
              <w:r w:rsidRPr="0057324F">
                <w:rPr>
                  <w:color w:val="000000"/>
                </w:rPr>
                <w:t>приказом Министерства спорта РФ от 21.03.2018 N 244</w:t>
              </w:r>
            </w:hyperlink>
            <w:r w:rsidRPr="0057324F">
              <w:rPr>
                <w:color w:val="000000"/>
              </w:rPr>
              <w:t>,</w:t>
            </w:r>
            <w:r w:rsidRPr="00495168">
              <w:rPr>
                <w:color w:val="000000"/>
              </w:rPr>
              <w:t xml:space="preserve"> человек</w:t>
            </w:r>
          </w:p>
        </w:tc>
        <w:tc>
          <w:tcPr>
            <w:tcW w:w="1701" w:type="dxa"/>
          </w:tcPr>
          <w:p w:rsidR="009672ED" w:rsidRPr="00B65CD6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lastRenderedPageBreak/>
              <w:t>3</w:t>
            </w:r>
          </w:p>
        </w:tc>
        <w:tc>
          <w:tcPr>
            <w:tcW w:w="1599" w:type="dxa"/>
          </w:tcPr>
          <w:p w:rsidR="009672ED" w:rsidRPr="00B65CD6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B65CD6">
              <w:rPr>
                <w:color w:val="000000"/>
              </w:rPr>
              <w:t xml:space="preserve">МАУ </w:t>
            </w:r>
            <w:r>
              <w:rPr>
                <w:color w:val="000000"/>
              </w:rPr>
              <w:t>СМО «Спортивная школа»</w:t>
            </w:r>
          </w:p>
        </w:tc>
      </w:tr>
    </w:tbl>
    <w:p w:rsidR="009672ED" w:rsidRDefault="009672ED" w:rsidP="00242551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9672ED" w:rsidRPr="00AE5D3E" w:rsidRDefault="009672ED" w:rsidP="00242551">
      <w:pPr>
        <w:contextualSpacing/>
        <w:jc w:val="right"/>
      </w:pPr>
      <w:r>
        <w:rPr>
          <w:b/>
        </w:rPr>
        <w:br w:type="page"/>
      </w:r>
      <w:r>
        <w:lastRenderedPageBreak/>
        <w:t>Приложение 3</w:t>
      </w:r>
    </w:p>
    <w:p w:rsidR="009672ED" w:rsidRPr="00AE5D3E" w:rsidRDefault="009672ED" w:rsidP="00242551">
      <w:pPr>
        <w:contextualSpacing/>
        <w:jc w:val="right"/>
      </w:pPr>
      <w:r w:rsidRPr="00AE5D3E">
        <w:t>к Программе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Pr="00477ED6" w:rsidRDefault="009672ED" w:rsidP="00242551">
      <w:pPr>
        <w:widowControl w:val="0"/>
        <w:autoSpaceDE w:val="0"/>
        <w:autoSpaceDN w:val="0"/>
        <w:adjustRightInd w:val="0"/>
        <w:contextualSpacing/>
        <w:jc w:val="center"/>
      </w:pPr>
      <w:r w:rsidRPr="00477ED6">
        <w:rPr>
          <w:b/>
        </w:rPr>
        <w:t xml:space="preserve">Финансовое обеспечение реализации муниципальной программы </w:t>
      </w:r>
    </w:p>
    <w:tbl>
      <w:tblPr>
        <w:tblW w:w="1262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34"/>
        <w:gridCol w:w="2977"/>
        <w:gridCol w:w="1275"/>
        <w:gridCol w:w="1276"/>
        <w:gridCol w:w="1134"/>
        <w:gridCol w:w="1134"/>
        <w:gridCol w:w="1134"/>
        <w:gridCol w:w="1559"/>
      </w:tblGrid>
      <w:tr w:rsidR="009672ED" w:rsidRPr="00477ED6" w:rsidTr="0011768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Ответственный исполнитель, </w:t>
            </w:r>
            <w:r>
              <w:t>со</w:t>
            </w:r>
            <w:r w:rsidRPr="00477ED6">
              <w:t>исполнитель</w:t>
            </w:r>
            <w:r>
              <w:t xml:space="preserve">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Источник финансового обеспечения</w:t>
            </w:r>
          </w:p>
        </w:tc>
        <w:tc>
          <w:tcPr>
            <w:tcW w:w="7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Расходы (тыс. руб.)</w:t>
            </w:r>
          </w:p>
        </w:tc>
      </w:tr>
      <w:tr w:rsidR="009672ED" w:rsidRPr="00477ED6" w:rsidTr="00117687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2023 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2024 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2027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Всего </w:t>
            </w:r>
          </w:p>
        </w:tc>
      </w:tr>
      <w:tr w:rsidR="009672ED" w:rsidRPr="00477ED6" w:rsidTr="0011768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8</w:t>
            </w:r>
          </w:p>
        </w:tc>
      </w:tr>
      <w:tr w:rsidR="009672ED" w:rsidRPr="00477ED6" w:rsidTr="0011768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C36DD5" w:rsidRDefault="009672ED" w:rsidP="00242551">
            <w:pPr>
              <w:contextualSpacing/>
              <w:jc w:val="center"/>
              <w:textAlignment w:val="baseline"/>
            </w:pPr>
            <w:r w:rsidRPr="00C36DD5"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22695,7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2888,9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2166,7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850452">
            <w:pPr>
              <w:contextualSpacing/>
              <w:jc w:val="center"/>
            </w:pPr>
            <w:r w:rsidRPr="00357BDA">
              <w:t>2166,7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2166,7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32084,7</w:t>
            </w:r>
          </w:p>
        </w:tc>
      </w:tr>
      <w:tr w:rsidR="009672ED" w:rsidRPr="00477ED6" w:rsidTr="00117687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12609,9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1638,9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1566,7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1566,7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  <w:rPr>
                <w:b/>
              </w:rPr>
            </w:pPr>
            <w:r w:rsidRPr="00357BDA">
              <w:t>1566,7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18948,9</w:t>
            </w:r>
          </w:p>
        </w:tc>
      </w:tr>
      <w:tr w:rsidR="009672ED" w:rsidRPr="00477ED6" w:rsidTr="00117687">
        <w:tc>
          <w:tcPr>
            <w:tcW w:w="2134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10085,8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850452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1250</w:t>
            </w:r>
            <w:r w:rsidR="009672ED" w:rsidRPr="00357BDA">
              <w:rPr>
                <w:rStyle w:val="a9"/>
                <w:i w:val="0"/>
                <w:iCs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</w:p>
          <w:p w:rsidR="009672ED" w:rsidRPr="00357BDA" w:rsidRDefault="0077131C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</w:t>
            </w:r>
            <w:r w:rsidR="009672ED" w:rsidRPr="00357BDA">
              <w:rPr>
                <w:rStyle w:val="a9"/>
                <w:i w:val="0"/>
                <w:i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</w:p>
          <w:p w:rsidR="009672ED" w:rsidRPr="00357BDA" w:rsidRDefault="00850452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60</w:t>
            </w:r>
            <w:r w:rsidR="009672ED"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</w:p>
          <w:p w:rsidR="009672ED" w:rsidRPr="00357BDA" w:rsidRDefault="00850452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60</w:t>
            </w:r>
            <w:r w:rsidR="009672ED"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50452" w:rsidP="00242551">
            <w:pPr>
              <w:contextualSpacing/>
              <w:jc w:val="center"/>
            </w:pPr>
            <w:r w:rsidRPr="00357BDA">
              <w:t>13135,8</w:t>
            </w:r>
          </w:p>
        </w:tc>
      </w:tr>
      <w:tr w:rsidR="009672ED" w:rsidRPr="00477ED6" w:rsidTr="00117687">
        <w:tc>
          <w:tcPr>
            <w:tcW w:w="2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</w:pPr>
            <w:r w:rsidRPr="00357BDA">
              <w:t>0,0</w:t>
            </w:r>
          </w:p>
        </w:tc>
      </w:tr>
      <w:tr w:rsidR="00850452" w:rsidRPr="00477ED6" w:rsidTr="0011768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C36DD5" w:rsidRDefault="00850452" w:rsidP="00242551">
            <w:pPr>
              <w:contextualSpacing/>
              <w:jc w:val="center"/>
              <w:textAlignment w:val="baseline"/>
            </w:pPr>
            <w:r>
              <w:t>Администрация Сямженского муниципального округа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477ED6" w:rsidRDefault="00850452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22695,7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2888,9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2166,7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2166,7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2166,7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32084,7</w:t>
            </w:r>
          </w:p>
        </w:tc>
      </w:tr>
      <w:tr w:rsidR="00850452" w:rsidRPr="00477ED6" w:rsidTr="00117687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477ED6" w:rsidRDefault="00850452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477ED6" w:rsidRDefault="00850452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12609,9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1638,9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1566,7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1566,7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  <w:rPr>
                <w:b/>
              </w:rPr>
            </w:pPr>
            <w:r w:rsidRPr="00357BDA">
              <w:t>1566,7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18948,9</w:t>
            </w:r>
          </w:p>
        </w:tc>
      </w:tr>
      <w:tr w:rsidR="00850452" w:rsidRPr="00477ED6" w:rsidTr="00117687">
        <w:tc>
          <w:tcPr>
            <w:tcW w:w="2134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477ED6" w:rsidRDefault="00850452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477ED6" w:rsidRDefault="00850452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10085,8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1250,0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452" w:rsidRPr="00357BDA" w:rsidRDefault="00850452" w:rsidP="00E40940">
            <w:pPr>
              <w:contextualSpacing/>
              <w:jc w:val="center"/>
              <w:rPr>
                <w:rStyle w:val="a9"/>
                <w:i w:val="0"/>
                <w:iCs/>
              </w:rPr>
            </w:pPr>
          </w:p>
          <w:p w:rsidR="00850452" w:rsidRPr="00357BDA" w:rsidRDefault="00850452" w:rsidP="00E40940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452" w:rsidRPr="00357BDA" w:rsidRDefault="00850452" w:rsidP="00E40940">
            <w:pPr>
              <w:contextualSpacing/>
              <w:jc w:val="center"/>
              <w:rPr>
                <w:rStyle w:val="a9"/>
                <w:i w:val="0"/>
                <w:iCs/>
              </w:rPr>
            </w:pPr>
          </w:p>
          <w:p w:rsidR="00850452" w:rsidRPr="00357BDA" w:rsidRDefault="00850452" w:rsidP="00E40940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452" w:rsidRPr="00357BDA" w:rsidRDefault="00850452" w:rsidP="00E40940">
            <w:pPr>
              <w:contextualSpacing/>
              <w:jc w:val="center"/>
              <w:rPr>
                <w:rStyle w:val="a9"/>
                <w:i w:val="0"/>
                <w:iCs/>
              </w:rPr>
            </w:pPr>
          </w:p>
          <w:p w:rsidR="00850452" w:rsidRPr="00357BDA" w:rsidRDefault="00850452" w:rsidP="00E40940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452" w:rsidRPr="00357BDA" w:rsidRDefault="00850452" w:rsidP="00E40940">
            <w:pPr>
              <w:contextualSpacing/>
              <w:jc w:val="center"/>
            </w:pPr>
            <w:r w:rsidRPr="00357BDA">
              <w:t>13135,8</w:t>
            </w:r>
          </w:p>
        </w:tc>
      </w:tr>
      <w:tr w:rsidR="009672ED" w:rsidRPr="00477ED6" w:rsidTr="00117687">
        <w:tc>
          <w:tcPr>
            <w:tcW w:w="2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DD6707" w:rsidP="00242551">
            <w:pPr>
              <w:contextualSpacing/>
              <w:jc w:val="center"/>
            </w:pPr>
            <w:r w:rsidRPr="00357BDA">
              <w:t>0,0</w:t>
            </w:r>
          </w:p>
        </w:tc>
      </w:tr>
    </w:tbl>
    <w:p w:rsidR="009672ED" w:rsidRDefault="009672ED" w:rsidP="00242551">
      <w:pPr>
        <w:tabs>
          <w:tab w:val="left" w:pos="1470"/>
        </w:tabs>
        <w:contextualSpacing/>
      </w:pPr>
    </w:p>
    <w:p w:rsidR="009672ED" w:rsidRDefault="009672ED" w:rsidP="00242551">
      <w:pPr>
        <w:contextualSpacing/>
        <w:jc w:val="right"/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4</w:t>
      </w:r>
    </w:p>
    <w:p w:rsidR="009672ED" w:rsidRPr="00AE5D3E" w:rsidRDefault="009672ED" w:rsidP="00242551">
      <w:pPr>
        <w:contextualSpacing/>
        <w:jc w:val="right"/>
      </w:pPr>
      <w:r w:rsidRPr="00AE5D3E">
        <w:t>к Программе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>Прогнозная (справочная) оценка объемов привлечения средств областного,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 xml:space="preserve">федерального бюджета, </w:t>
      </w:r>
      <w:r>
        <w:rPr>
          <w:b/>
        </w:rPr>
        <w:t xml:space="preserve">бюджета округа и внебюджетных источников на реализацию целей 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П</w:t>
      </w:r>
      <w:r w:rsidRPr="00F30930">
        <w:rPr>
          <w:b/>
        </w:rPr>
        <w:t xml:space="preserve">рограммы </w:t>
      </w:r>
    </w:p>
    <w:p w:rsidR="009672ED" w:rsidRDefault="009672ED" w:rsidP="00242551">
      <w:pPr>
        <w:contextualSpacing/>
        <w:jc w:val="right"/>
      </w:pPr>
    </w:p>
    <w:p w:rsidR="009672ED" w:rsidRPr="00AE5D3E" w:rsidRDefault="009672ED" w:rsidP="00242551">
      <w:pPr>
        <w:contextualSpacing/>
        <w:jc w:val="right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630"/>
        <w:gridCol w:w="1630"/>
        <w:gridCol w:w="1630"/>
        <w:gridCol w:w="1630"/>
        <w:gridCol w:w="1630"/>
        <w:gridCol w:w="1631"/>
      </w:tblGrid>
      <w:tr w:rsidR="009672ED" w:rsidRPr="00F30930" w:rsidTr="00117687">
        <w:tc>
          <w:tcPr>
            <w:tcW w:w="4882" w:type="dxa"/>
            <w:vMerge w:val="restart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Источник финансового обеспечения</w:t>
            </w:r>
          </w:p>
        </w:tc>
        <w:tc>
          <w:tcPr>
            <w:tcW w:w="9781" w:type="dxa"/>
            <w:gridSpan w:val="6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Оценка расходов (тыс. руб.)</w:t>
            </w:r>
          </w:p>
        </w:tc>
      </w:tr>
      <w:tr w:rsidR="009672ED" w:rsidRPr="00F30930" w:rsidTr="00117687">
        <w:tc>
          <w:tcPr>
            <w:tcW w:w="4882" w:type="dxa"/>
            <w:vMerge/>
          </w:tcPr>
          <w:p w:rsidR="009672ED" w:rsidRPr="00F30930" w:rsidRDefault="009672ED" w:rsidP="00242551">
            <w:pPr>
              <w:contextualSpacing/>
            </w:pP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2023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2024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2025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2026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2027</w:t>
            </w:r>
          </w:p>
        </w:tc>
        <w:tc>
          <w:tcPr>
            <w:tcW w:w="1631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</w:t>
            </w:r>
            <w:r w:rsidRPr="00F30930">
              <w:t>сего</w:t>
            </w:r>
          </w:p>
        </w:tc>
      </w:tr>
      <w:tr w:rsidR="009672ED" w:rsidRPr="00F30930" w:rsidTr="00117687">
        <w:tc>
          <w:tcPr>
            <w:tcW w:w="4882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1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3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4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5</w:t>
            </w:r>
          </w:p>
        </w:tc>
        <w:tc>
          <w:tcPr>
            <w:tcW w:w="163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6</w:t>
            </w:r>
          </w:p>
        </w:tc>
        <w:tc>
          <w:tcPr>
            <w:tcW w:w="1631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7</w:t>
            </w:r>
          </w:p>
        </w:tc>
      </w:tr>
      <w:tr w:rsidR="009672ED" w:rsidRPr="00F30930" w:rsidTr="00117687">
        <w:tc>
          <w:tcPr>
            <w:tcW w:w="4882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Всего</w:t>
            </w:r>
          </w:p>
        </w:tc>
        <w:tc>
          <w:tcPr>
            <w:tcW w:w="1630" w:type="dxa"/>
          </w:tcPr>
          <w:p w:rsidR="009672ED" w:rsidRPr="00357BDA" w:rsidRDefault="00DD6707" w:rsidP="00242551">
            <w:pPr>
              <w:contextualSpacing/>
              <w:jc w:val="center"/>
            </w:pPr>
            <w:r w:rsidRPr="00357BDA">
              <w:t>10</w:t>
            </w:r>
            <w:r w:rsidR="00850452" w:rsidRPr="00357BDA">
              <w:t>085,8</w:t>
            </w:r>
          </w:p>
        </w:tc>
        <w:tc>
          <w:tcPr>
            <w:tcW w:w="1630" w:type="dxa"/>
          </w:tcPr>
          <w:p w:rsidR="009672ED" w:rsidRPr="00357BDA" w:rsidRDefault="00655D9D" w:rsidP="00655D9D">
            <w:pPr>
              <w:contextualSpacing/>
              <w:jc w:val="center"/>
            </w:pPr>
            <w:r w:rsidRPr="00357BDA">
              <w:t>1250</w:t>
            </w:r>
            <w:r w:rsidR="009672ED" w:rsidRPr="00357BDA">
              <w:t>,0</w:t>
            </w:r>
          </w:p>
        </w:tc>
        <w:tc>
          <w:tcPr>
            <w:tcW w:w="1630" w:type="dxa"/>
          </w:tcPr>
          <w:p w:rsidR="009672ED" w:rsidRPr="00357BDA" w:rsidRDefault="0077131C" w:rsidP="00242551">
            <w:pPr>
              <w:contextualSpacing/>
              <w:jc w:val="center"/>
            </w:pPr>
            <w:r w:rsidRPr="00357BDA">
              <w:t>6</w:t>
            </w:r>
            <w:r w:rsidR="009672ED" w:rsidRPr="00357BDA">
              <w:t>00,0</w:t>
            </w:r>
          </w:p>
        </w:tc>
        <w:tc>
          <w:tcPr>
            <w:tcW w:w="1630" w:type="dxa"/>
          </w:tcPr>
          <w:p w:rsidR="009672ED" w:rsidRPr="00357BDA" w:rsidRDefault="00655D9D" w:rsidP="00655D9D">
            <w:pPr>
              <w:contextualSpacing/>
              <w:jc w:val="center"/>
            </w:pPr>
            <w:r w:rsidRPr="00357BDA">
              <w:t>600</w:t>
            </w:r>
            <w:r w:rsidR="009672ED" w:rsidRPr="00357BDA">
              <w:t>,0</w:t>
            </w:r>
          </w:p>
        </w:tc>
        <w:tc>
          <w:tcPr>
            <w:tcW w:w="1630" w:type="dxa"/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t>60</w:t>
            </w:r>
            <w:r w:rsidR="009672ED" w:rsidRPr="00357BDA">
              <w:t>0,0</w:t>
            </w:r>
          </w:p>
        </w:tc>
        <w:tc>
          <w:tcPr>
            <w:tcW w:w="1631" w:type="dxa"/>
          </w:tcPr>
          <w:p w:rsidR="009672ED" w:rsidRPr="00357BDA" w:rsidRDefault="00655D9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13135,8</w:t>
            </w:r>
          </w:p>
        </w:tc>
      </w:tr>
      <w:tr w:rsidR="009672ED" w:rsidRPr="00F30930" w:rsidTr="00117687">
        <w:tc>
          <w:tcPr>
            <w:tcW w:w="4882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Ф</w:t>
            </w:r>
            <w:r w:rsidRPr="00F30930">
              <w:t xml:space="preserve">едеральный бюджет 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3554,7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631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3554,7</w:t>
            </w:r>
          </w:p>
        </w:tc>
      </w:tr>
      <w:tr w:rsidR="009672ED" w:rsidRPr="00F30930" w:rsidTr="00117687">
        <w:tc>
          <w:tcPr>
            <w:tcW w:w="4882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Областной бюджет</w:t>
            </w:r>
          </w:p>
        </w:tc>
        <w:tc>
          <w:tcPr>
            <w:tcW w:w="1630" w:type="dxa"/>
          </w:tcPr>
          <w:p w:rsidR="009672ED" w:rsidRPr="00357BDA" w:rsidRDefault="00DD6707" w:rsidP="00242551">
            <w:pPr>
              <w:contextualSpacing/>
              <w:jc w:val="center"/>
            </w:pPr>
            <w:r w:rsidRPr="00357BDA">
              <w:t>6531,</w:t>
            </w:r>
            <w:r w:rsidR="00850452" w:rsidRPr="00357BDA">
              <w:t>1</w:t>
            </w:r>
          </w:p>
        </w:tc>
        <w:tc>
          <w:tcPr>
            <w:tcW w:w="1630" w:type="dxa"/>
          </w:tcPr>
          <w:p w:rsidR="009672ED" w:rsidRPr="00357BDA" w:rsidRDefault="00655D9D" w:rsidP="00655D9D">
            <w:pPr>
              <w:contextualSpacing/>
              <w:jc w:val="center"/>
            </w:pPr>
            <w:r w:rsidRPr="00357BDA">
              <w:t>1250</w:t>
            </w:r>
            <w:r w:rsidR="009672ED" w:rsidRPr="00357BDA">
              <w:t>,0</w:t>
            </w:r>
          </w:p>
        </w:tc>
        <w:tc>
          <w:tcPr>
            <w:tcW w:w="1630" w:type="dxa"/>
          </w:tcPr>
          <w:p w:rsidR="009672ED" w:rsidRPr="00357BDA" w:rsidRDefault="0077131C" w:rsidP="00242551">
            <w:pPr>
              <w:contextualSpacing/>
              <w:jc w:val="center"/>
            </w:pPr>
            <w:r w:rsidRPr="00357BDA">
              <w:t>6</w:t>
            </w:r>
            <w:r w:rsidR="009672ED" w:rsidRPr="00357BDA">
              <w:t>00,0</w:t>
            </w:r>
          </w:p>
        </w:tc>
        <w:tc>
          <w:tcPr>
            <w:tcW w:w="1630" w:type="dxa"/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t>60</w:t>
            </w:r>
            <w:r w:rsidR="009672ED" w:rsidRPr="00357BDA">
              <w:t>0,0</w:t>
            </w:r>
          </w:p>
        </w:tc>
        <w:tc>
          <w:tcPr>
            <w:tcW w:w="1630" w:type="dxa"/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t>60</w:t>
            </w:r>
            <w:r w:rsidR="009672ED" w:rsidRPr="00357BDA">
              <w:t>0,0</w:t>
            </w:r>
          </w:p>
        </w:tc>
        <w:tc>
          <w:tcPr>
            <w:tcW w:w="1631" w:type="dxa"/>
          </w:tcPr>
          <w:p w:rsidR="009672ED" w:rsidRPr="00357BDA" w:rsidRDefault="00655D9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9581,1</w:t>
            </w:r>
          </w:p>
        </w:tc>
      </w:tr>
      <w:tr w:rsidR="009672ED" w:rsidRPr="00F30930" w:rsidTr="00117687">
        <w:tc>
          <w:tcPr>
            <w:tcW w:w="4882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Внебюджетные источники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0,0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0,0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630" w:type="dxa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631" w:type="dxa"/>
          </w:tcPr>
          <w:p w:rsidR="009672ED" w:rsidRPr="00357BDA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0,0</w:t>
            </w:r>
          </w:p>
        </w:tc>
      </w:tr>
    </w:tbl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  <w:sectPr w:rsidR="009672ED" w:rsidSect="00CF52B6">
          <w:pgSz w:w="16838" w:h="11906" w:orient="landscape" w:code="9"/>
          <w:pgMar w:top="1134" w:right="851" w:bottom="1134" w:left="1701" w:header="397" w:footer="567" w:gutter="0"/>
          <w:pgNumType w:start="1"/>
          <w:cols w:space="720"/>
          <w:docGrid w:linePitch="326"/>
        </w:sectPr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5</w:t>
      </w:r>
    </w:p>
    <w:p w:rsidR="009672ED" w:rsidRPr="00AE5D3E" w:rsidRDefault="009672ED" w:rsidP="00242551">
      <w:pPr>
        <w:contextualSpacing/>
        <w:jc w:val="right"/>
      </w:pPr>
      <w:r w:rsidRPr="00AE5D3E">
        <w:t>к Программе</w:t>
      </w: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</w:p>
    <w:p w:rsidR="009672ED" w:rsidRPr="00AE5D3E" w:rsidRDefault="009672ED" w:rsidP="00242551">
      <w:pPr>
        <w:contextualSpacing/>
        <w:jc w:val="center"/>
        <w:rPr>
          <w:b/>
        </w:rPr>
      </w:pPr>
      <w:r w:rsidRPr="00AE5D3E">
        <w:rPr>
          <w:b/>
        </w:rPr>
        <w:t>Подпрограмма</w:t>
      </w:r>
    </w:p>
    <w:p w:rsidR="009672ED" w:rsidRPr="00AE5D3E" w:rsidRDefault="009672ED" w:rsidP="00242551">
      <w:pPr>
        <w:contextualSpacing/>
        <w:jc w:val="center"/>
        <w:rPr>
          <w:b/>
        </w:rPr>
      </w:pPr>
      <w:r w:rsidRPr="00AE5D3E">
        <w:rPr>
          <w:b/>
        </w:rPr>
        <w:t>«</w:t>
      </w:r>
      <w:r>
        <w:rPr>
          <w:b/>
        </w:rPr>
        <w:t>Физическая культура и массовый спорт в</w:t>
      </w:r>
      <w:r w:rsidRPr="00AE5D3E">
        <w:rPr>
          <w:b/>
        </w:rPr>
        <w:t xml:space="preserve"> Сямженском </w:t>
      </w:r>
      <w:r>
        <w:rPr>
          <w:b/>
        </w:rPr>
        <w:t>округ</w:t>
      </w:r>
      <w:r w:rsidRPr="00AE5D3E">
        <w:rPr>
          <w:b/>
        </w:rPr>
        <w:t>е на 20</w:t>
      </w:r>
      <w:r>
        <w:rPr>
          <w:b/>
        </w:rPr>
        <w:t>23</w:t>
      </w:r>
      <w:r w:rsidRPr="00AE5D3E">
        <w:rPr>
          <w:b/>
        </w:rPr>
        <w:t xml:space="preserve"> – 202</w:t>
      </w:r>
      <w:r>
        <w:rPr>
          <w:b/>
        </w:rPr>
        <w:t>7</w:t>
      </w:r>
      <w:r w:rsidRPr="00AE5D3E">
        <w:rPr>
          <w:b/>
        </w:rPr>
        <w:t xml:space="preserve"> годы»</w:t>
      </w:r>
    </w:p>
    <w:p w:rsidR="009672ED" w:rsidRPr="00AE5D3E" w:rsidRDefault="009672ED" w:rsidP="00242551">
      <w:pPr>
        <w:contextualSpacing/>
        <w:jc w:val="center"/>
        <w:rPr>
          <w:b/>
        </w:rPr>
      </w:pPr>
      <w:r w:rsidRPr="00AE5D3E">
        <w:rPr>
          <w:b/>
        </w:rPr>
        <w:t>(Далее – Подпрограмма 1)</w:t>
      </w:r>
    </w:p>
    <w:p w:rsidR="009672ED" w:rsidRPr="00AE5D3E" w:rsidRDefault="009672ED" w:rsidP="00242551">
      <w:pPr>
        <w:contextualSpacing/>
        <w:jc w:val="center"/>
        <w:rPr>
          <w:b/>
        </w:rPr>
      </w:pPr>
    </w:p>
    <w:p w:rsidR="009672ED" w:rsidRPr="00AE5D3E" w:rsidRDefault="009672ED" w:rsidP="00242551">
      <w:pPr>
        <w:contextualSpacing/>
        <w:jc w:val="center"/>
      </w:pPr>
      <w:r w:rsidRPr="00AE5D3E">
        <w:t>Паспорт Подпрограммы 1</w:t>
      </w:r>
    </w:p>
    <w:p w:rsidR="009672ED" w:rsidRPr="003B367A" w:rsidRDefault="009672ED" w:rsidP="00242551">
      <w:pPr>
        <w:autoSpaceDE w:val="0"/>
        <w:autoSpaceDN w:val="0"/>
        <w:adjustRightInd w:val="0"/>
        <w:contextualSpacing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946"/>
      </w:tblGrid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Название  </w:t>
            </w:r>
            <w:r w:rsidRPr="00AE5D3E">
              <w:t>Подпрограммы</w:t>
            </w:r>
            <w:r>
              <w:t xml:space="preserve"> 1</w:t>
            </w:r>
          </w:p>
        </w:tc>
        <w:tc>
          <w:tcPr>
            <w:tcW w:w="6946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>«</w:t>
            </w:r>
            <w:r w:rsidRPr="00F84AA5">
              <w:t xml:space="preserve">Физическая культура и массовый спорт в Сямженском </w:t>
            </w:r>
            <w:r>
              <w:t>округ</w:t>
            </w:r>
            <w:r w:rsidRPr="00F84AA5">
              <w:t>е на 2023 – 2027 годы</w:t>
            </w:r>
            <w:r w:rsidRPr="003B367A">
              <w:t>»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contextualSpacing/>
            </w:pPr>
            <w:r w:rsidRPr="003B367A">
              <w:t xml:space="preserve">Ответственный исполнитель </w:t>
            </w:r>
            <w:r w:rsidRPr="00AE5D3E">
              <w:t>Подпрограммы 1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946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t>Администрация Сямженского муниципального округа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Соисполнители 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AE5D3E">
              <w:t>Подпрограммы 1</w:t>
            </w:r>
          </w:p>
        </w:tc>
        <w:tc>
          <w:tcPr>
            <w:tcW w:w="6946" w:type="dxa"/>
          </w:tcPr>
          <w:p w:rsidR="009672ED" w:rsidRPr="003B367A" w:rsidRDefault="009672ED" w:rsidP="00242551">
            <w:pPr>
              <w:ind w:right="454"/>
              <w:contextualSpacing/>
              <w:jc w:val="both"/>
            </w:pPr>
            <w:r w:rsidRPr="003B367A">
              <w:t xml:space="preserve">МАУ </w:t>
            </w:r>
            <w:r w:rsidR="00DD6707">
              <w:t xml:space="preserve">ДО </w:t>
            </w:r>
            <w:r>
              <w:t>СМО «Спортивная школа»</w:t>
            </w:r>
          </w:p>
        </w:tc>
      </w:tr>
      <w:tr w:rsidR="009672ED" w:rsidRPr="003B367A" w:rsidTr="00117687">
        <w:trPr>
          <w:trHeight w:val="416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Цель </w:t>
            </w:r>
            <w:r w:rsidRPr="00AE5D3E">
              <w:t>Подпрограммы 1</w:t>
            </w:r>
          </w:p>
        </w:tc>
        <w:tc>
          <w:tcPr>
            <w:tcW w:w="6946" w:type="dxa"/>
          </w:tcPr>
          <w:p w:rsidR="009672ED" w:rsidRPr="003B367A" w:rsidRDefault="009672ED" w:rsidP="00242551">
            <w:pPr>
              <w:ind w:right="175"/>
              <w:contextualSpacing/>
              <w:jc w:val="both"/>
            </w:pPr>
            <w:r w:rsidRPr="00FE71E9">
              <w:t>Развитие физической культуры и массового спорта в</w:t>
            </w:r>
            <w:r w:rsidRPr="003B367A">
              <w:t xml:space="preserve"> Сямженском муниципальном </w:t>
            </w:r>
            <w:r>
              <w:t>округ</w:t>
            </w:r>
            <w:r w:rsidRPr="003B367A">
              <w:t>е.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Задачи </w:t>
            </w:r>
            <w:r w:rsidRPr="00AE5D3E">
              <w:t>Подпрограммы 1</w:t>
            </w:r>
          </w:p>
        </w:tc>
        <w:tc>
          <w:tcPr>
            <w:tcW w:w="6946" w:type="dxa"/>
          </w:tcPr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спортом;</w:t>
            </w:r>
          </w:p>
          <w:p w:rsidR="009672ED" w:rsidRPr="00B927EF" w:rsidRDefault="009672ED" w:rsidP="00242551">
            <w:pPr>
              <w:ind w:right="454"/>
              <w:contextualSpacing/>
              <w:jc w:val="both"/>
              <w:rPr>
                <w:sz w:val="28"/>
                <w:szCs w:val="28"/>
              </w:rPr>
            </w:pPr>
            <w:r w:rsidRPr="00B927EF">
              <w:t>- содействие в реализации программ внедрения и выполнения «Всероссийского физкультурно-оздоровительного комплекса «Готов к труду и обороне» (ГТО).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 xml:space="preserve">Целевые показатели </w:t>
            </w:r>
            <w:r w:rsidRPr="00AE5D3E">
              <w:t>Подпрограммы 1</w:t>
            </w:r>
          </w:p>
        </w:tc>
        <w:tc>
          <w:tcPr>
            <w:tcW w:w="6946" w:type="dxa"/>
          </w:tcPr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доля граждан старшего возраста (женщины: 55-79 года;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9672ED" w:rsidRPr="003B367A" w:rsidRDefault="009672ED" w:rsidP="00242551">
            <w:pPr>
              <w:ind w:right="454"/>
              <w:contextualSpacing/>
              <w:jc w:val="both"/>
            </w:pPr>
            <w:r w:rsidRPr="00B927EF">
              <w:t>- доля лиц, выполнивших нормативы Всероссийского физкультурно-спортивного комплекса «Готов к труду и обороне» в общей численности населения, принявшего участие в сдаче нормативов</w:t>
            </w:r>
            <w:r>
              <w:t>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 xml:space="preserve">Сроки реализации </w:t>
            </w:r>
            <w:r w:rsidRPr="00AE5D3E">
              <w:t>Подпрограммы 1</w:t>
            </w:r>
          </w:p>
        </w:tc>
        <w:tc>
          <w:tcPr>
            <w:tcW w:w="6946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>2023 – 2027 годы</w:t>
            </w:r>
            <w:r>
              <w:t>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pStyle w:val="ConsPlusNormal"/>
              <w:ind w:firstLine="0"/>
              <w:contextualSpacing/>
            </w:pPr>
            <w:r w:rsidRPr="003B367A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6946" w:type="dxa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>Общий объем средств финансирования Программы</w:t>
            </w:r>
            <w:r w:rsidR="00655D9D" w:rsidRPr="00357BDA">
              <w:t>20990,8</w:t>
            </w:r>
            <w:r w:rsidRPr="00357BDA">
              <w:t xml:space="preserve"> тыс. рублей, в том числе погодам реализации:</w:t>
            </w:r>
          </w:p>
          <w:p w:rsidR="009672ED" w:rsidRPr="00357BDA" w:rsidRDefault="009672ED" w:rsidP="00242551">
            <w:pPr>
              <w:contextualSpacing/>
              <w:jc w:val="both"/>
            </w:pPr>
            <w:r w:rsidRPr="00357BDA">
              <w:t xml:space="preserve">2023 – </w:t>
            </w:r>
            <w:r w:rsidR="00655D9D" w:rsidRPr="00357BDA">
              <w:t xml:space="preserve">17601,8 </w:t>
            </w:r>
            <w:r w:rsidRPr="00357BDA">
              <w:t>тыс. рублей;</w:t>
            </w:r>
          </w:p>
          <w:p w:rsidR="009672ED" w:rsidRPr="00357BDA" w:rsidRDefault="009672ED" w:rsidP="00242551">
            <w:pPr>
              <w:contextualSpacing/>
              <w:jc w:val="both"/>
            </w:pPr>
            <w:r w:rsidRPr="00357BDA">
              <w:lastRenderedPageBreak/>
              <w:t xml:space="preserve">2024 – </w:t>
            </w:r>
            <w:r w:rsidR="00655D9D" w:rsidRPr="00357BDA">
              <w:t>1388,9</w:t>
            </w:r>
            <w:r w:rsidRPr="00357BDA">
              <w:t xml:space="preserve"> тыс. рублей;</w:t>
            </w:r>
          </w:p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57BDA">
              <w:t xml:space="preserve">2025 – </w:t>
            </w:r>
            <w:r w:rsidR="00655D9D" w:rsidRPr="00357BDA">
              <w:t xml:space="preserve">666,7 </w:t>
            </w:r>
            <w:r w:rsidRPr="00357BDA">
              <w:t xml:space="preserve"> тыс. рублей;</w:t>
            </w:r>
          </w:p>
          <w:p w:rsidR="009672ED" w:rsidRPr="00357BDA" w:rsidRDefault="009672ED" w:rsidP="00242551">
            <w:pPr>
              <w:contextualSpacing/>
            </w:pPr>
            <w:r w:rsidRPr="00357BDA">
              <w:t xml:space="preserve">2026 – </w:t>
            </w:r>
            <w:r w:rsidR="00655D9D" w:rsidRPr="00357BDA">
              <w:t xml:space="preserve">666,7 </w:t>
            </w:r>
            <w:r w:rsidRPr="00357BDA">
              <w:t xml:space="preserve"> тыс. рублей;</w:t>
            </w:r>
          </w:p>
          <w:p w:rsidR="009672ED" w:rsidRPr="003B367A" w:rsidRDefault="009672ED" w:rsidP="00655D9D">
            <w:pPr>
              <w:autoSpaceDE w:val="0"/>
              <w:autoSpaceDN w:val="0"/>
              <w:adjustRightInd w:val="0"/>
              <w:contextualSpacing/>
            </w:pPr>
            <w:r w:rsidRPr="00357BDA">
              <w:t xml:space="preserve">2027 – </w:t>
            </w:r>
            <w:r w:rsidR="00655D9D" w:rsidRPr="00357BDA">
              <w:t xml:space="preserve">666,7 </w:t>
            </w:r>
            <w:r w:rsidRPr="00357BDA">
              <w:t xml:space="preserve"> тыс. рублей.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увеличение доли лиц с ограниченными возможностями здоровья и инвалидов, в общей численности данной катего</w:t>
            </w:r>
            <w:r>
              <w:t>рии населения до 17</w:t>
            </w:r>
            <w:r w:rsidRPr="00B927EF">
              <w:t xml:space="preserve"> % к 202</w:t>
            </w:r>
            <w:r>
              <w:t>7</w:t>
            </w:r>
            <w:r w:rsidRPr="00B927EF">
              <w:t xml:space="preserve"> году;</w:t>
            </w:r>
          </w:p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увеличение доли детей и молодежи (возраст 3-29 лет), систематически занимающихся физической культурой и спортом, в общей числ</w:t>
            </w:r>
            <w:r>
              <w:t>енности детей и молодежи до 86,4</w:t>
            </w:r>
            <w:r w:rsidRPr="00B927EF">
              <w:t xml:space="preserve"> % к 202</w:t>
            </w:r>
            <w:r>
              <w:t>7</w:t>
            </w:r>
            <w:r w:rsidRPr="00B927EF">
              <w:t xml:space="preserve"> году;</w:t>
            </w:r>
          </w:p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увеличение доли граждан среднего возраста (женщины: 30-54 года; мужчины: 30-59 лет), систематически занимающихся физической культурой и спортом, в общей численности г</w:t>
            </w:r>
            <w:r>
              <w:t>раждан среднего возраста до 50,4</w:t>
            </w:r>
            <w:r w:rsidRPr="00B927EF">
              <w:t xml:space="preserve"> % к 202</w:t>
            </w:r>
            <w:r>
              <w:t>7</w:t>
            </w:r>
            <w:r w:rsidRPr="00B927EF">
              <w:t xml:space="preserve"> году;</w:t>
            </w:r>
          </w:p>
          <w:p w:rsidR="009672ED" w:rsidRPr="00B927EF" w:rsidRDefault="009672ED" w:rsidP="00242551">
            <w:pPr>
              <w:ind w:right="454"/>
              <w:contextualSpacing/>
              <w:jc w:val="both"/>
            </w:pPr>
            <w:r w:rsidRPr="00B927EF">
              <w:t>- увеличение доли граждан старшего возраста (женщины: 55-79 года; мужчины: 60-79 лет), систематически занимающихся физической культурой и спортом, в общей численности граждан старшего возраста до 10</w:t>
            </w:r>
            <w:r>
              <w:t>,5</w:t>
            </w:r>
            <w:r w:rsidRPr="00B927EF">
              <w:t xml:space="preserve"> % к 202</w:t>
            </w:r>
            <w:r>
              <w:t>7</w:t>
            </w:r>
            <w:r w:rsidRPr="00B927EF">
              <w:t xml:space="preserve"> году;</w:t>
            </w:r>
          </w:p>
          <w:p w:rsidR="009672ED" w:rsidRPr="003B367A" w:rsidRDefault="009672ED" w:rsidP="00242551">
            <w:pPr>
              <w:ind w:right="454"/>
              <w:contextualSpacing/>
              <w:jc w:val="both"/>
            </w:pPr>
            <w:r w:rsidRPr="00B927EF">
              <w:t>- увеличение доли лиц, выполнивших нормативы ВФСК «ГТО» - 41</w:t>
            </w:r>
            <w:r>
              <w:t>,5</w:t>
            </w:r>
            <w:r w:rsidRPr="00B927EF">
              <w:t>% к 202</w:t>
            </w:r>
            <w:r>
              <w:t>7</w:t>
            </w:r>
            <w:r w:rsidRPr="00B927EF">
              <w:t xml:space="preserve"> году.</w:t>
            </w:r>
          </w:p>
        </w:tc>
      </w:tr>
    </w:tbl>
    <w:p w:rsidR="009672ED" w:rsidRPr="00F30930" w:rsidRDefault="009672ED" w:rsidP="00242551">
      <w:pPr>
        <w:pStyle w:val="1"/>
        <w:spacing w:before="0"/>
        <w:contextualSpacing/>
        <w:jc w:val="center"/>
        <w:rPr>
          <w:sz w:val="24"/>
          <w:szCs w:val="24"/>
        </w:rPr>
      </w:pPr>
      <w:bookmarkStart w:id="0" w:name="sub_10100"/>
      <w:bookmarkStart w:id="1" w:name="sub_2009"/>
    </w:p>
    <w:bookmarkEnd w:id="0"/>
    <w:bookmarkEnd w:id="1"/>
    <w:p w:rsidR="009672ED" w:rsidRPr="00F30930" w:rsidRDefault="009672ED" w:rsidP="00242551">
      <w:pPr>
        <w:contextualSpacing/>
      </w:pPr>
    </w:p>
    <w:p w:rsidR="009672ED" w:rsidRDefault="009672ED" w:rsidP="00242551">
      <w:pPr>
        <w:contextualSpacing/>
        <w:sectPr w:rsidR="009672ED" w:rsidSect="00E43892">
          <w:pgSz w:w="11906" w:h="16838" w:code="9"/>
          <w:pgMar w:top="851" w:right="1134" w:bottom="1701" w:left="1134" w:header="397" w:footer="567" w:gutter="0"/>
          <w:pgNumType w:start="1"/>
          <w:cols w:space="720"/>
          <w:docGrid w:linePitch="326"/>
        </w:sectPr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1</w:t>
      </w:r>
    </w:p>
    <w:p w:rsidR="009672ED" w:rsidRPr="00AE5D3E" w:rsidRDefault="009672ED" w:rsidP="00242551">
      <w:pPr>
        <w:contextualSpacing/>
        <w:jc w:val="right"/>
      </w:pPr>
      <w:r w:rsidRPr="00AE5D3E">
        <w:t xml:space="preserve">к </w:t>
      </w:r>
      <w:r>
        <w:t>Подпрограмме</w:t>
      </w:r>
      <w:r w:rsidRPr="00AE5D3E">
        <w:t xml:space="preserve"> 1</w:t>
      </w: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  <w:r w:rsidRPr="00322569">
        <w:rPr>
          <w:b/>
        </w:rPr>
        <w:t>Сведения о целевых показателях программы</w:t>
      </w:r>
    </w:p>
    <w:p w:rsidR="009672ED" w:rsidRPr="00322569" w:rsidRDefault="009672ED" w:rsidP="00242551">
      <w:pPr>
        <w:contextualSpacing/>
        <w:jc w:val="center"/>
        <w:rPr>
          <w:b/>
        </w:rPr>
      </w:pPr>
    </w:p>
    <w:tbl>
      <w:tblPr>
        <w:tblW w:w="14946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56"/>
        <w:gridCol w:w="1134"/>
        <w:gridCol w:w="53"/>
        <w:gridCol w:w="1159"/>
        <w:gridCol w:w="28"/>
        <w:gridCol w:w="1169"/>
        <w:gridCol w:w="18"/>
        <w:gridCol w:w="1187"/>
        <w:gridCol w:w="71"/>
        <w:gridCol w:w="1116"/>
        <w:gridCol w:w="18"/>
        <w:gridCol w:w="1134"/>
        <w:gridCol w:w="35"/>
        <w:gridCol w:w="1241"/>
        <w:gridCol w:w="1559"/>
      </w:tblGrid>
      <w:tr w:rsidR="009672ED" w:rsidRPr="00A645BB" w:rsidTr="00117687">
        <w:tc>
          <w:tcPr>
            <w:tcW w:w="567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№</w:t>
            </w:r>
          </w:p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п/п</w:t>
            </w:r>
          </w:p>
        </w:tc>
        <w:tc>
          <w:tcPr>
            <w:tcW w:w="1701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Цель, задача, направленная на достижение цели</w:t>
            </w:r>
          </w:p>
        </w:tc>
        <w:tc>
          <w:tcPr>
            <w:tcW w:w="2756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Единица измерения</w:t>
            </w:r>
          </w:p>
        </w:tc>
        <w:tc>
          <w:tcPr>
            <w:tcW w:w="8788" w:type="dxa"/>
            <w:gridSpan w:val="13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 xml:space="preserve">Значение целевого показателя (индикатора) 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275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134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212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отчетное</w:t>
            </w:r>
          </w:p>
        </w:tc>
        <w:tc>
          <w:tcPr>
            <w:tcW w:w="1197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оценочное</w:t>
            </w:r>
          </w:p>
        </w:tc>
        <w:tc>
          <w:tcPr>
            <w:tcW w:w="6379" w:type="dxa"/>
            <w:gridSpan w:val="9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плановое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275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134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212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2019</w:t>
            </w:r>
          </w:p>
        </w:tc>
        <w:tc>
          <w:tcPr>
            <w:tcW w:w="1197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2020</w:t>
            </w:r>
          </w:p>
        </w:tc>
        <w:tc>
          <w:tcPr>
            <w:tcW w:w="1276" w:type="dxa"/>
            <w:gridSpan w:val="3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2023</w:t>
            </w:r>
          </w:p>
        </w:tc>
        <w:tc>
          <w:tcPr>
            <w:tcW w:w="1134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2024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2025</w:t>
            </w:r>
          </w:p>
        </w:tc>
        <w:tc>
          <w:tcPr>
            <w:tcW w:w="1276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2026</w:t>
            </w:r>
          </w:p>
        </w:tc>
        <w:tc>
          <w:tcPr>
            <w:tcW w:w="1559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2027</w:t>
            </w:r>
          </w:p>
        </w:tc>
      </w:tr>
      <w:tr w:rsidR="009672ED" w:rsidRPr="00A645BB" w:rsidTr="00117687">
        <w:tc>
          <w:tcPr>
            <w:tcW w:w="56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</w:t>
            </w:r>
          </w:p>
        </w:tc>
        <w:tc>
          <w:tcPr>
            <w:tcW w:w="1701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</w:t>
            </w:r>
          </w:p>
        </w:tc>
        <w:tc>
          <w:tcPr>
            <w:tcW w:w="275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3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4</w:t>
            </w:r>
          </w:p>
        </w:tc>
        <w:tc>
          <w:tcPr>
            <w:tcW w:w="1212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5</w:t>
            </w:r>
          </w:p>
        </w:tc>
        <w:tc>
          <w:tcPr>
            <w:tcW w:w="1197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6</w:t>
            </w:r>
          </w:p>
        </w:tc>
        <w:tc>
          <w:tcPr>
            <w:tcW w:w="1276" w:type="dxa"/>
            <w:gridSpan w:val="3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7</w:t>
            </w:r>
          </w:p>
        </w:tc>
        <w:tc>
          <w:tcPr>
            <w:tcW w:w="1134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8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9</w:t>
            </w:r>
          </w:p>
        </w:tc>
        <w:tc>
          <w:tcPr>
            <w:tcW w:w="1276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10</w:t>
            </w:r>
          </w:p>
        </w:tc>
        <w:tc>
          <w:tcPr>
            <w:tcW w:w="1559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11</w:t>
            </w:r>
          </w:p>
        </w:tc>
      </w:tr>
      <w:tr w:rsidR="009672ED" w:rsidRPr="00A645BB" w:rsidTr="00117687">
        <w:tc>
          <w:tcPr>
            <w:tcW w:w="14946" w:type="dxa"/>
            <w:gridSpan w:val="17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 xml:space="preserve">Цель: </w:t>
            </w:r>
            <w:r w:rsidRPr="00FE71E9">
              <w:t>Развитие физической культуры и массового спорта в</w:t>
            </w:r>
            <w:r w:rsidRPr="003B367A">
              <w:t xml:space="preserve"> Сямженском муниципальном </w:t>
            </w:r>
            <w:r>
              <w:t>округ</w:t>
            </w:r>
            <w:r w:rsidRPr="003B367A">
              <w:t>е.</w:t>
            </w:r>
          </w:p>
        </w:tc>
      </w:tr>
      <w:tr w:rsidR="009672ED" w:rsidRPr="00A645BB" w:rsidTr="00117687">
        <w:trPr>
          <w:trHeight w:val="3864"/>
        </w:trPr>
        <w:tc>
          <w:tcPr>
            <w:tcW w:w="567" w:type="dxa"/>
            <w:vMerge w:val="restart"/>
          </w:tcPr>
          <w:p w:rsidR="009672ED" w:rsidRPr="00415BE9" w:rsidRDefault="009672ED" w:rsidP="00242551">
            <w:pPr>
              <w:ind w:right="34"/>
              <w:contextualSpacing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</w:tcPr>
          <w:p w:rsidR="009672ED" w:rsidRPr="00415BE9" w:rsidRDefault="009672ED" w:rsidP="00242551">
            <w:pPr>
              <w:contextualSpacing/>
            </w:pPr>
            <w:r w:rsidRPr="00415BE9">
              <w:t>Задача: «</w:t>
            </w:r>
            <w:r>
              <w:t>П</w:t>
            </w:r>
            <w:r w:rsidRPr="00415BE9">
              <w:t>опуляризация здорового образа жизни и увеличение уровня вовлеченности населения в систематические занятия физической культурой и спортом»</w:t>
            </w:r>
          </w:p>
        </w:tc>
        <w:tc>
          <w:tcPr>
            <w:tcW w:w="2756" w:type="dxa"/>
          </w:tcPr>
          <w:p w:rsidR="009672ED" w:rsidRPr="00415BE9" w:rsidRDefault="009672ED" w:rsidP="00242551">
            <w:pPr>
              <w:ind w:right="454"/>
              <w:contextualSpacing/>
            </w:pPr>
            <w:r w:rsidRPr="00415BE9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%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11,1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pacing w:line="240" w:lineRule="auto"/>
              <w:ind w:left="-27"/>
              <w:contextualSpacing/>
              <w:jc w:val="center"/>
            </w:pPr>
            <w:r w:rsidRPr="00320AE0">
              <w:rPr>
                <w:sz w:val="24"/>
                <w:szCs w:val="24"/>
              </w:rPr>
              <w:t>15,4</w:t>
            </w:r>
          </w:p>
        </w:tc>
        <w:tc>
          <w:tcPr>
            <w:tcW w:w="1187" w:type="dxa"/>
          </w:tcPr>
          <w:p w:rsidR="009672ED" w:rsidRPr="00320AE0" w:rsidRDefault="009672ED" w:rsidP="00242551">
            <w:pPr>
              <w:pStyle w:val="60"/>
              <w:spacing w:line="240" w:lineRule="auto"/>
              <w:contextualSpacing/>
              <w:jc w:val="center"/>
            </w:pPr>
            <w:r w:rsidRPr="00320AE0">
              <w:rPr>
                <w:sz w:val="24"/>
                <w:szCs w:val="24"/>
              </w:rPr>
              <w:t>16,6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pacing w:line="240" w:lineRule="auto"/>
              <w:ind w:left="9"/>
              <w:contextualSpacing/>
              <w:jc w:val="center"/>
            </w:pPr>
            <w:r w:rsidRPr="00320AE0">
              <w:rPr>
                <w:sz w:val="24"/>
                <w:szCs w:val="24"/>
              </w:rPr>
              <w:t>16,7</w:t>
            </w:r>
          </w:p>
        </w:tc>
        <w:tc>
          <w:tcPr>
            <w:tcW w:w="1187" w:type="dxa"/>
            <w:gridSpan w:val="3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16,8</w:t>
            </w:r>
          </w:p>
        </w:tc>
        <w:tc>
          <w:tcPr>
            <w:tcW w:w="1241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16,9</w:t>
            </w:r>
          </w:p>
        </w:tc>
        <w:tc>
          <w:tcPr>
            <w:tcW w:w="1559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17,0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pStyle w:val="a8"/>
              <w:ind w:right="17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9672ED" w:rsidRPr="00BA1422" w:rsidRDefault="009672ED" w:rsidP="00242551">
            <w:pPr>
              <w:ind w:right="454"/>
              <w:contextualSpacing/>
            </w:pPr>
            <w:r w:rsidRPr="00415BE9">
              <w:t xml:space="preserve">доля детей и молодежи (возраст 3-29 лет), </w:t>
            </w:r>
            <w:r w:rsidRPr="00415BE9">
              <w:lastRenderedPageBreak/>
              <w:t>систематически занимающихся физической культурой и спортом, в общей численности детей и молодежи;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  <w:rPr>
                <w:lang w:val="en-US"/>
              </w:rPr>
            </w:pPr>
            <w:r w:rsidRPr="00320AE0">
              <w:rPr>
                <w:lang w:val="en-US"/>
              </w:rPr>
              <w:lastRenderedPageBreak/>
              <w:t>%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rPr>
                <w:lang w:val="en-US"/>
              </w:rPr>
              <w:t>85</w:t>
            </w:r>
            <w:r w:rsidRPr="00320AE0">
              <w:t>,6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ind w:left="-27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85,7</w:t>
            </w:r>
          </w:p>
        </w:tc>
        <w:tc>
          <w:tcPr>
            <w:tcW w:w="1187" w:type="dxa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86,0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86,1</w:t>
            </w:r>
          </w:p>
        </w:tc>
        <w:tc>
          <w:tcPr>
            <w:tcW w:w="1187" w:type="dxa"/>
            <w:gridSpan w:val="3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86,2</w:t>
            </w:r>
          </w:p>
        </w:tc>
        <w:tc>
          <w:tcPr>
            <w:tcW w:w="1241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86,3</w:t>
            </w:r>
          </w:p>
        </w:tc>
        <w:tc>
          <w:tcPr>
            <w:tcW w:w="1559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86,4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pStyle w:val="a8"/>
              <w:ind w:right="17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9672ED" w:rsidRPr="00BA1422" w:rsidRDefault="009672ED" w:rsidP="00242551">
            <w:pPr>
              <w:ind w:right="454"/>
              <w:contextualSpacing/>
            </w:pPr>
            <w:r w:rsidRPr="00415BE9"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  <w:rPr>
                <w:lang w:val="en-US"/>
              </w:rPr>
            </w:pPr>
            <w:r w:rsidRPr="00320AE0">
              <w:rPr>
                <w:lang w:val="en-US"/>
              </w:rPr>
              <w:t>%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21,8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ind w:left="-27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33,9</w:t>
            </w:r>
          </w:p>
        </w:tc>
        <w:tc>
          <w:tcPr>
            <w:tcW w:w="1187" w:type="dxa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50,0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50,1</w:t>
            </w:r>
          </w:p>
        </w:tc>
        <w:tc>
          <w:tcPr>
            <w:tcW w:w="1187" w:type="dxa"/>
            <w:gridSpan w:val="3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50,2</w:t>
            </w:r>
          </w:p>
        </w:tc>
        <w:tc>
          <w:tcPr>
            <w:tcW w:w="1241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50,3</w:t>
            </w:r>
          </w:p>
        </w:tc>
        <w:tc>
          <w:tcPr>
            <w:tcW w:w="1559" w:type="dxa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>
              <w:t>50,4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pStyle w:val="a8"/>
              <w:ind w:right="17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9672ED" w:rsidRPr="00BA1422" w:rsidRDefault="009672ED" w:rsidP="00242551">
            <w:pPr>
              <w:ind w:right="454"/>
              <w:contextualSpacing/>
            </w:pPr>
            <w:r w:rsidRPr="00415BE9">
              <w:t>доля граждан старшего возраста (женщины: 55-79 года; мужчины: 60-79 лет), система</w:t>
            </w:r>
            <w:r>
              <w:t>-</w:t>
            </w:r>
            <w:r w:rsidRPr="00415BE9">
              <w:t>тически занимаю</w:t>
            </w:r>
            <w:r>
              <w:t>-</w:t>
            </w:r>
            <w:r w:rsidRPr="00415BE9">
              <w:t>щихся физической культурой и спортом, в общей численности граждан старшего возраста;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  <w:rPr>
                <w:lang w:val="en-US"/>
              </w:rPr>
            </w:pPr>
            <w:r w:rsidRPr="00320AE0">
              <w:rPr>
                <w:lang w:val="en-US"/>
              </w:rPr>
              <w:t>%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3,1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ind w:left="-27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6,0</w:t>
            </w:r>
          </w:p>
        </w:tc>
        <w:tc>
          <w:tcPr>
            <w:tcW w:w="1187" w:type="dxa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10,1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10,2</w:t>
            </w:r>
          </w:p>
        </w:tc>
        <w:tc>
          <w:tcPr>
            <w:tcW w:w="1187" w:type="dxa"/>
            <w:gridSpan w:val="3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10,3</w:t>
            </w:r>
          </w:p>
        </w:tc>
        <w:tc>
          <w:tcPr>
            <w:tcW w:w="1241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10,4</w:t>
            </w:r>
          </w:p>
        </w:tc>
        <w:tc>
          <w:tcPr>
            <w:tcW w:w="1559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10,5</w:t>
            </w:r>
          </w:p>
        </w:tc>
      </w:tr>
      <w:tr w:rsidR="009672ED" w:rsidRPr="00A645BB" w:rsidTr="00117687">
        <w:tc>
          <w:tcPr>
            <w:tcW w:w="567" w:type="dxa"/>
          </w:tcPr>
          <w:p w:rsidR="009672ED" w:rsidRDefault="009672ED" w:rsidP="00242551">
            <w:pPr>
              <w:ind w:right="34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9672ED" w:rsidRPr="00415BE9" w:rsidRDefault="009672ED" w:rsidP="00242551">
            <w:pPr>
              <w:tabs>
                <w:tab w:val="left" w:pos="2674"/>
              </w:tabs>
              <w:contextualSpacing/>
            </w:pPr>
            <w:r>
              <w:t xml:space="preserve">Задача </w:t>
            </w:r>
            <w:r w:rsidRPr="003D0528">
              <w:t>«</w:t>
            </w:r>
            <w:r>
              <w:t>С</w:t>
            </w:r>
            <w:r w:rsidRPr="003D0528">
              <w:t>одействие в реализации программ внедрения и выполнения «Всероссийского физкультурно-оздоровительного комплекса «Готов к труду и обороне» (ГТО)»</w:t>
            </w:r>
          </w:p>
        </w:tc>
        <w:tc>
          <w:tcPr>
            <w:tcW w:w="2756" w:type="dxa"/>
          </w:tcPr>
          <w:p w:rsidR="009672ED" w:rsidRPr="00415BE9" w:rsidRDefault="009672ED" w:rsidP="00242551">
            <w:pPr>
              <w:contextualSpacing/>
            </w:pPr>
            <w:r w:rsidRPr="00415BE9">
              <w:t>доля лиц, выполнивших нормативы Всероссийского физкультурно-спортивного комплекса «Готов к труду и обороне» в общей численности населения, принявшего участие в сдаче нормативов;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%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32,3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37,0</w:t>
            </w:r>
          </w:p>
        </w:tc>
        <w:tc>
          <w:tcPr>
            <w:tcW w:w="1187" w:type="dxa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41,1</w:t>
            </w:r>
          </w:p>
        </w:tc>
        <w:tc>
          <w:tcPr>
            <w:tcW w:w="1187" w:type="dxa"/>
            <w:gridSpan w:val="2"/>
          </w:tcPr>
          <w:p w:rsidR="009672ED" w:rsidRPr="00320AE0" w:rsidRDefault="009672ED" w:rsidP="00242551">
            <w:pPr>
              <w:pStyle w:val="60"/>
              <w:shd w:val="clear" w:color="auto" w:fill="auto"/>
              <w:spacing w:line="240" w:lineRule="auto"/>
              <w:ind w:left="360"/>
              <w:contextualSpacing/>
              <w:rPr>
                <w:sz w:val="24"/>
                <w:szCs w:val="24"/>
              </w:rPr>
            </w:pPr>
            <w:r w:rsidRPr="00320AE0">
              <w:rPr>
                <w:sz w:val="24"/>
                <w:szCs w:val="24"/>
              </w:rPr>
              <w:t>41,2</w:t>
            </w:r>
          </w:p>
        </w:tc>
        <w:tc>
          <w:tcPr>
            <w:tcW w:w="1187" w:type="dxa"/>
            <w:gridSpan w:val="3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41,3</w:t>
            </w:r>
          </w:p>
        </w:tc>
        <w:tc>
          <w:tcPr>
            <w:tcW w:w="1241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41,4</w:t>
            </w:r>
          </w:p>
        </w:tc>
        <w:tc>
          <w:tcPr>
            <w:tcW w:w="1559" w:type="dxa"/>
          </w:tcPr>
          <w:p w:rsidR="009672ED" w:rsidRPr="00320AE0" w:rsidRDefault="009672ED" w:rsidP="00242551">
            <w:pPr>
              <w:contextualSpacing/>
              <w:jc w:val="center"/>
              <w:textAlignment w:val="baseline"/>
            </w:pPr>
            <w:r w:rsidRPr="00320AE0">
              <w:t>41,5</w:t>
            </w:r>
          </w:p>
        </w:tc>
      </w:tr>
    </w:tbl>
    <w:p w:rsidR="009672ED" w:rsidRDefault="009672ED" w:rsidP="00242551">
      <w:pPr>
        <w:contextualSpacing/>
        <w:jc w:val="right"/>
      </w:pPr>
    </w:p>
    <w:p w:rsidR="009672ED" w:rsidRDefault="009672ED" w:rsidP="00242551">
      <w:pPr>
        <w:contextualSpacing/>
        <w:jc w:val="right"/>
      </w:pPr>
      <w:r>
        <w:br w:type="page"/>
      </w:r>
      <w:r>
        <w:lastRenderedPageBreak/>
        <w:t>Приложение 2</w:t>
      </w:r>
    </w:p>
    <w:p w:rsidR="009672ED" w:rsidRPr="00AE5D3E" w:rsidRDefault="009672ED" w:rsidP="00242551">
      <w:pPr>
        <w:contextualSpacing/>
        <w:jc w:val="right"/>
      </w:pPr>
      <w:r w:rsidRPr="00AE5D3E">
        <w:t xml:space="preserve">к </w:t>
      </w:r>
      <w:r>
        <w:t>Подпрограмме</w:t>
      </w:r>
      <w:r w:rsidRPr="00AE5D3E">
        <w:t xml:space="preserve"> 1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>Сведения о порядке сбора информации и методике расчета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 xml:space="preserve">целевых показателей (индикаторов) </w:t>
      </w:r>
      <w:r>
        <w:rPr>
          <w:b/>
        </w:rPr>
        <w:t xml:space="preserve">Программы 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both"/>
      </w:pP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1498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"/>
        <w:gridCol w:w="567"/>
        <w:gridCol w:w="2267"/>
        <w:gridCol w:w="913"/>
        <w:gridCol w:w="1993"/>
        <w:gridCol w:w="1408"/>
        <w:gridCol w:w="2409"/>
        <w:gridCol w:w="2125"/>
        <w:gridCol w:w="1700"/>
        <w:gridCol w:w="1598"/>
      </w:tblGrid>
      <w:tr w:rsidR="009672ED" w:rsidRPr="00F30930" w:rsidTr="00117687">
        <w:tc>
          <w:tcPr>
            <w:tcW w:w="567" w:type="dxa"/>
            <w:gridSpan w:val="2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N</w:t>
            </w:r>
          </w:p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п/п</w:t>
            </w:r>
          </w:p>
        </w:tc>
        <w:tc>
          <w:tcPr>
            <w:tcW w:w="2268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Наименование целевого показателя (индикатора)</w:t>
            </w:r>
          </w:p>
        </w:tc>
        <w:tc>
          <w:tcPr>
            <w:tcW w:w="913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Единица измерения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Определение целевого показателя (индикатора) &lt;1&gt;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Временные характеристики целевого показателя (индикатора) &lt;2&gt;</w:t>
            </w:r>
          </w:p>
        </w:tc>
        <w:tc>
          <w:tcPr>
            <w:tcW w:w="241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2126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Показатели, используемые в формуле &lt;4&gt;</w:t>
            </w:r>
          </w:p>
        </w:tc>
        <w:tc>
          <w:tcPr>
            <w:tcW w:w="1701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Метод сбора информации, индекс формы отчетности &lt;5&gt;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Ответственный за сбор данных по целевому показателю (индикатору) &lt;6&gt;</w:t>
            </w:r>
          </w:p>
        </w:tc>
      </w:tr>
      <w:tr w:rsidR="009672ED" w:rsidRPr="00F30930" w:rsidTr="00117687">
        <w:tc>
          <w:tcPr>
            <w:tcW w:w="567" w:type="dxa"/>
            <w:gridSpan w:val="2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1</w:t>
            </w:r>
          </w:p>
        </w:tc>
        <w:tc>
          <w:tcPr>
            <w:tcW w:w="2268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</w:t>
            </w:r>
          </w:p>
        </w:tc>
        <w:tc>
          <w:tcPr>
            <w:tcW w:w="913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3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4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5</w:t>
            </w:r>
          </w:p>
        </w:tc>
        <w:tc>
          <w:tcPr>
            <w:tcW w:w="2410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6</w:t>
            </w:r>
          </w:p>
        </w:tc>
        <w:tc>
          <w:tcPr>
            <w:tcW w:w="2126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7</w:t>
            </w:r>
          </w:p>
        </w:tc>
        <w:tc>
          <w:tcPr>
            <w:tcW w:w="1701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8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9</w:t>
            </w:r>
          </w:p>
        </w:tc>
      </w:tr>
      <w:tr w:rsidR="009672ED" w:rsidRPr="00F30930" w:rsidTr="00117687">
        <w:tc>
          <w:tcPr>
            <w:tcW w:w="567" w:type="dxa"/>
            <w:gridSpan w:val="2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>
              <w:t>1</w:t>
            </w:r>
            <w:r w:rsidRPr="00F30930">
              <w:t>.</w:t>
            </w:r>
          </w:p>
        </w:tc>
        <w:tc>
          <w:tcPr>
            <w:tcW w:w="2268" w:type="dxa"/>
          </w:tcPr>
          <w:p w:rsidR="009672ED" w:rsidRPr="00197FF0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197FF0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</w:tc>
        <w:tc>
          <w:tcPr>
            <w:tcW w:w="913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>
              <w:t>%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266D81">
              <w:t>показатель характеризует среднюю  численность</w:t>
            </w:r>
            <w:r>
              <w:rPr>
                <w:spacing w:val="2"/>
                <w:shd w:val="clear" w:color="auto" w:fill="FFFFFF"/>
              </w:rPr>
              <w:t>занимающихся с ОВЗ к общей численности населения с ОВЗ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F30930">
              <w:t xml:space="preserve">на конец отчетного года </w:t>
            </w:r>
          </w:p>
        </w:tc>
        <w:tc>
          <w:tcPr>
            <w:tcW w:w="2410" w:type="dxa"/>
          </w:tcPr>
          <w:p w:rsidR="009672ED" w:rsidRPr="000D7638" w:rsidRDefault="009672ED" w:rsidP="00242551">
            <w:pPr>
              <w:contextualSpacing/>
              <w:jc w:val="center"/>
              <w:textAlignment w:val="baseline"/>
            </w:pPr>
            <w:r w:rsidRPr="000D7638">
              <w:t>Ди – Чзи / Чни х 100</w:t>
            </w:r>
          </w:p>
        </w:tc>
        <w:tc>
          <w:tcPr>
            <w:tcW w:w="2126" w:type="dxa"/>
          </w:tcPr>
          <w:p w:rsidR="009672ED" w:rsidRPr="00197FF0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197FF0">
              <w:rPr>
                <w:sz w:val="26"/>
                <w:szCs w:val="26"/>
              </w:rPr>
              <w:t xml:space="preserve">Ди </w:t>
            </w:r>
            <w:r>
              <w:rPr>
                <w:sz w:val="26"/>
                <w:szCs w:val="26"/>
              </w:rPr>
              <w:t>–</w:t>
            </w:r>
            <w:r w:rsidRPr="00197FF0">
              <w:rPr>
                <w:sz w:val="26"/>
                <w:szCs w:val="26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9672ED" w:rsidRPr="00197FF0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197FF0">
              <w:rPr>
                <w:sz w:val="26"/>
                <w:szCs w:val="26"/>
              </w:rPr>
              <w:t xml:space="preserve">Чзи </w:t>
            </w:r>
            <w:r>
              <w:rPr>
                <w:sz w:val="26"/>
                <w:szCs w:val="26"/>
              </w:rPr>
              <w:t>–</w:t>
            </w:r>
            <w:r w:rsidRPr="00197FF0">
              <w:rPr>
                <w:sz w:val="26"/>
                <w:szCs w:val="26"/>
              </w:rPr>
              <w:t xml:space="preserve"> численность лиц с ограниченными возможностями здоровья и </w:t>
            </w:r>
            <w:r w:rsidRPr="00197FF0">
              <w:rPr>
                <w:sz w:val="26"/>
                <w:szCs w:val="26"/>
              </w:rPr>
              <w:lastRenderedPageBreak/>
              <w:t>инвалидов, систематически занимающихся физической культурой и спортом;</w:t>
            </w:r>
          </w:p>
          <w:p w:rsidR="009672ED" w:rsidRPr="00F30930" w:rsidRDefault="009672ED" w:rsidP="00242551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197FF0">
              <w:rPr>
                <w:sz w:val="26"/>
                <w:szCs w:val="26"/>
              </w:rPr>
              <w:t xml:space="preserve">Чни </w:t>
            </w:r>
            <w:r>
              <w:rPr>
                <w:sz w:val="26"/>
                <w:szCs w:val="26"/>
              </w:rPr>
              <w:t>–</w:t>
            </w:r>
            <w:r w:rsidRPr="00197FF0">
              <w:rPr>
                <w:sz w:val="26"/>
                <w:szCs w:val="26"/>
              </w:rPr>
              <w:t xml:space="preserve"> численность населения с ограниченными возможностями здоровья и инвалидов в </w:t>
            </w:r>
            <w:r>
              <w:rPr>
                <w:sz w:val="26"/>
                <w:szCs w:val="26"/>
              </w:rPr>
              <w:t>округ</w:t>
            </w:r>
            <w:r w:rsidRPr="00197FF0">
              <w:rPr>
                <w:sz w:val="26"/>
                <w:szCs w:val="26"/>
              </w:rPr>
              <w:t>е.</w:t>
            </w:r>
          </w:p>
        </w:tc>
        <w:tc>
          <w:tcPr>
            <w:tcW w:w="1701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lastRenderedPageBreak/>
              <w:t>3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3B367A">
              <w:t xml:space="preserve">МАУ </w:t>
            </w:r>
            <w:r>
              <w:t>СМО «Спортивная школа»</w:t>
            </w:r>
          </w:p>
        </w:tc>
      </w:tr>
      <w:tr w:rsidR="009672ED" w:rsidRPr="00F30930" w:rsidTr="00117687">
        <w:trPr>
          <w:gridBefore w:val="1"/>
        </w:trPr>
        <w:tc>
          <w:tcPr>
            <w:tcW w:w="567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>
              <w:lastRenderedPageBreak/>
              <w:t>2</w:t>
            </w:r>
            <w:r w:rsidRPr="00F30930">
              <w:t>.</w:t>
            </w:r>
          </w:p>
        </w:tc>
        <w:tc>
          <w:tcPr>
            <w:tcW w:w="2268" w:type="dxa"/>
          </w:tcPr>
          <w:p w:rsidR="009672ED" w:rsidRPr="00F30930" w:rsidRDefault="009672ED" w:rsidP="00242551">
            <w:pPr>
              <w:contextualSpacing/>
              <w:jc w:val="both"/>
            </w:pPr>
            <w:r w:rsidRPr="00197FF0">
              <w:rPr>
                <w:spacing w:val="2"/>
                <w:shd w:val="clear" w:color="auto" w:fill="FFFFFF"/>
              </w:rPr>
              <w:t>Доля граждан, выполнивших нормативы</w:t>
            </w:r>
            <w:r>
              <w:rPr>
                <w:spacing w:val="2"/>
                <w:shd w:val="clear" w:color="auto" w:fill="FFFFFF"/>
              </w:rPr>
              <w:t>«</w:t>
            </w:r>
            <w:r w:rsidRPr="00197FF0">
              <w:rPr>
                <w:spacing w:val="2"/>
                <w:shd w:val="clear" w:color="auto" w:fill="FFFFFF"/>
              </w:rPr>
              <w:t xml:space="preserve">Всероссийскогофизкультурно-спортивного комплекса </w:t>
            </w:r>
            <w:r>
              <w:rPr>
                <w:spacing w:val="2"/>
                <w:shd w:val="clear" w:color="auto" w:fill="FFFFFF"/>
              </w:rPr>
              <w:t>«</w:t>
            </w:r>
            <w:r w:rsidRPr="00197FF0">
              <w:rPr>
                <w:spacing w:val="2"/>
                <w:shd w:val="clear" w:color="auto" w:fill="FFFFFF"/>
              </w:rPr>
              <w:t>Готов к труду и обороне</w:t>
            </w:r>
            <w:r>
              <w:rPr>
                <w:spacing w:val="2"/>
                <w:shd w:val="clear" w:color="auto" w:fill="FFFFFF"/>
              </w:rPr>
              <w:t>»</w:t>
            </w:r>
            <w:r w:rsidRPr="00197FF0">
              <w:rPr>
                <w:spacing w:val="2"/>
                <w:shd w:val="clear" w:color="auto" w:fill="FFFFFF"/>
              </w:rPr>
              <w:t xml:space="preserve"> (ГТО), в общей численности населения, принявшего участие в выполнении нормативов </w:t>
            </w:r>
            <w:r>
              <w:rPr>
                <w:spacing w:val="2"/>
                <w:shd w:val="clear" w:color="auto" w:fill="FFFFFF"/>
              </w:rPr>
              <w:t>«</w:t>
            </w:r>
            <w:r w:rsidRPr="00197FF0">
              <w:rPr>
                <w:spacing w:val="2"/>
                <w:shd w:val="clear" w:color="auto" w:fill="FFFFFF"/>
              </w:rPr>
              <w:t xml:space="preserve">Всероссийского физкультурно-спортивного комплекса </w:t>
            </w:r>
            <w:r>
              <w:rPr>
                <w:spacing w:val="2"/>
                <w:shd w:val="clear" w:color="auto" w:fill="FFFFFF"/>
              </w:rPr>
              <w:t>«</w:t>
            </w:r>
            <w:r w:rsidRPr="00197FF0">
              <w:rPr>
                <w:spacing w:val="2"/>
                <w:shd w:val="clear" w:color="auto" w:fill="FFFFFF"/>
              </w:rPr>
              <w:t xml:space="preserve">Готов к труду и </w:t>
            </w:r>
            <w:r w:rsidRPr="00197FF0">
              <w:rPr>
                <w:spacing w:val="2"/>
                <w:shd w:val="clear" w:color="auto" w:fill="FFFFFF"/>
              </w:rPr>
              <w:lastRenderedPageBreak/>
              <w:t>обороне</w:t>
            </w:r>
            <w:r>
              <w:rPr>
                <w:spacing w:val="2"/>
                <w:shd w:val="clear" w:color="auto" w:fill="FFFFFF"/>
              </w:rPr>
              <w:t>»</w:t>
            </w:r>
            <w:r w:rsidRPr="00197FF0">
              <w:rPr>
                <w:spacing w:val="2"/>
                <w:shd w:val="clear" w:color="auto" w:fill="FFFFFF"/>
              </w:rPr>
              <w:t>(ГТО)</w:t>
            </w:r>
          </w:p>
        </w:tc>
        <w:tc>
          <w:tcPr>
            <w:tcW w:w="913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lastRenderedPageBreak/>
              <w:t>%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266D81">
              <w:t xml:space="preserve">показатель характеризует </w:t>
            </w:r>
            <w:r>
              <w:rPr>
                <w:spacing w:val="2"/>
                <w:shd w:val="clear" w:color="auto" w:fill="FFFFFF"/>
              </w:rPr>
              <w:t>долю</w:t>
            </w:r>
            <w:r w:rsidRPr="00197FF0">
              <w:rPr>
                <w:spacing w:val="2"/>
                <w:shd w:val="clear" w:color="auto" w:fill="FFFFFF"/>
              </w:rPr>
              <w:t xml:space="preserve"> граждан, выполнивших нормативы</w:t>
            </w:r>
            <w:r>
              <w:rPr>
                <w:spacing w:val="2"/>
                <w:shd w:val="clear" w:color="auto" w:fill="FFFFFF"/>
              </w:rPr>
              <w:t>«</w:t>
            </w:r>
            <w:r w:rsidRPr="00197FF0">
              <w:rPr>
                <w:spacing w:val="2"/>
                <w:shd w:val="clear" w:color="auto" w:fill="FFFFFF"/>
              </w:rPr>
              <w:t xml:space="preserve">Всероссийскогофизкультурно-спортивного комплекса </w:t>
            </w:r>
            <w:r>
              <w:rPr>
                <w:spacing w:val="2"/>
                <w:shd w:val="clear" w:color="auto" w:fill="FFFFFF"/>
              </w:rPr>
              <w:t>«</w:t>
            </w:r>
            <w:r w:rsidRPr="00197FF0">
              <w:rPr>
                <w:spacing w:val="2"/>
                <w:shd w:val="clear" w:color="auto" w:fill="FFFFFF"/>
              </w:rPr>
              <w:t>Готов к труду и обороне</w:t>
            </w:r>
            <w:r>
              <w:rPr>
                <w:spacing w:val="2"/>
                <w:shd w:val="clear" w:color="auto" w:fill="FFFFFF"/>
              </w:rPr>
              <w:t>»</w:t>
            </w:r>
            <w:r w:rsidRPr="00197FF0">
              <w:rPr>
                <w:spacing w:val="2"/>
                <w:shd w:val="clear" w:color="auto" w:fill="FFFFFF"/>
              </w:rPr>
              <w:t xml:space="preserve"> (ГТО), в общей численности населения, принявшего участие в выполнении нормативов</w:t>
            </w:r>
            <w:r>
              <w:rPr>
                <w:spacing w:val="2"/>
                <w:shd w:val="clear" w:color="auto" w:fill="FFFFFF"/>
              </w:rPr>
              <w:t xml:space="preserve"> ГТО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F30930">
              <w:t>на конец отчетного года</w:t>
            </w:r>
          </w:p>
        </w:tc>
        <w:tc>
          <w:tcPr>
            <w:tcW w:w="2410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197FF0">
              <w:t>Дгто = Нвып / Чпр_гто x 100</w:t>
            </w:r>
          </w:p>
        </w:tc>
        <w:tc>
          <w:tcPr>
            <w:tcW w:w="2126" w:type="dxa"/>
          </w:tcPr>
          <w:p w:rsidR="009672ED" w:rsidRPr="00197FF0" w:rsidRDefault="009672ED" w:rsidP="00242551">
            <w:pPr>
              <w:contextualSpacing/>
            </w:pPr>
            <w:r w:rsidRPr="00197FF0">
              <w:t xml:space="preserve">Нвып </w:t>
            </w:r>
            <w:r>
              <w:t>–</w:t>
            </w:r>
            <w:r w:rsidRPr="00197FF0">
              <w:t xml:space="preserve"> граждане Сямженского </w:t>
            </w:r>
            <w:r>
              <w:t>округа</w:t>
            </w:r>
            <w:r w:rsidRPr="00197FF0">
              <w:t xml:space="preserve">, выполнившие нормативы </w:t>
            </w:r>
            <w:r>
              <w:t>«</w:t>
            </w:r>
            <w:r w:rsidRPr="00197FF0">
              <w:t xml:space="preserve">Всероссийского физкультурно-спортивного комплекса </w:t>
            </w:r>
            <w:r>
              <w:t>«</w:t>
            </w:r>
            <w:r w:rsidRPr="00197FF0">
              <w:t>Готов к труду и обороне</w:t>
            </w:r>
            <w:r>
              <w:t>»</w:t>
            </w:r>
            <w:r w:rsidRPr="00197FF0">
              <w:t xml:space="preserve"> (ГТО);</w:t>
            </w:r>
            <w:r w:rsidRPr="00197FF0">
              <w:br/>
            </w:r>
          </w:p>
          <w:p w:rsidR="009672ED" w:rsidRDefault="009672ED" w:rsidP="00242551">
            <w:pPr>
              <w:contextualSpacing/>
              <w:textAlignment w:val="baseline"/>
            </w:pPr>
            <w:r w:rsidRPr="00197FF0">
              <w:t xml:space="preserve">Чпр_гто </w:t>
            </w:r>
            <w:r>
              <w:t>–</w:t>
            </w:r>
            <w:r w:rsidRPr="00197FF0">
              <w:t xml:space="preserve"> общая численность населения Сямжеснкого </w:t>
            </w:r>
            <w:r>
              <w:t>округа</w:t>
            </w:r>
            <w:r w:rsidRPr="00197FF0">
              <w:t xml:space="preserve">, принявшего </w:t>
            </w:r>
            <w:r w:rsidRPr="00197FF0">
              <w:lastRenderedPageBreak/>
              <w:t xml:space="preserve">участие в выполнении нормативов </w:t>
            </w:r>
            <w:r>
              <w:t>«</w:t>
            </w:r>
            <w:r w:rsidRPr="00197FF0">
              <w:t xml:space="preserve">Всероссийского физкультурно-спортивного </w:t>
            </w:r>
          </w:p>
          <w:p w:rsidR="009672ED" w:rsidRPr="00F30930" w:rsidRDefault="009672ED" w:rsidP="00242551">
            <w:pPr>
              <w:contextualSpacing/>
              <w:textAlignment w:val="baseline"/>
            </w:pPr>
            <w:r w:rsidRPr="00197FF0">
              <w:t xml:space="preserve">комплекса </w:t>
            </w:r>
            <w:r>
              <w:t>«</w:t>
            </w:r>
            <w:r w:rsidRPr="00197FF0">
              <w:t>Готов к труду и обороне</w:t>
            </w:r>
            <w:r>
              <w:t>»</w:t>
            </w:r>
            <w:r w:rsidRPr="00197FF0">
              <w:t xml:space="preserve"> (ГТО).</w:t>
            </w:r>
          </w:p>
        </w:tc>
        <w:tc>
          <w:tcPr>
            <w:tcW w:w="1701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lastRenderedPageBreak/>
              <w:t>3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3B367A">
              <w:t xml:space="preserve">МАУ </w:t>
            </w:r>
            <w:r>
              <w:t>СМО «Спортивная школа»</w:t>
            </w:r>
          </w:p>
        </w:tc>
      </w:tr>
      <w:tr w:rsidR="009672ED" w:rsidRPr="00F30930" w:rsidTr="00117687">
        <w:trPr>
          <w:gridBefore w:val="1"/>
        </w:trPr>
        <w:tc>
          <w:tcPr>
            <w:tcW w:w="567" w:type="dxa"/>
          </w:tcPr>
          <w:p w:rsidR="009672ED" w:rsidRDefault="009672ED" w:rsidP="00242551">
            <w:pPr>
              <w:contextualSpacing/>
              <w:textAlignment w:val="baseline"/>
            </w:pPr>
            <w:r>
              <w:lastRenderedPageBreak/>
              <w:t>3.</w:t>
            </w:r>
          </w:p>
        </w:tc>
        <w:tc>
          <w:tcPr>
            <w:tcW w:w="2268" w:type="dxa"/>
          </w:tcPr>
          <w:p w:rsidR="009672ED" w:rsidRPr="00197FF0" w:rsidRDefault="009672ED" w:rsidP="00242551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>
              <w:t>Д</w:t>
            </w:r>
            <w:r w:rsidRPr="00415BE9">
              <w:t>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13" w:type="dxa"/>
          </w:tcPr>
          <w:p w:rsidR="009672ED" w:rsidRDefault="009672ED" w:rsidP="00242551">
            <w:pPr>
              <w:contextualSpacing/>
              <w:jc w:val="center"/>
            </w:pPr>
            <w:r w:rsidRPr="006C3C64">
              <w:t>%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266D81">
              <w:t xml:space="preserve">показатель характеризует </w:t>
            </w:r>
            <w:r>
              <w:t>долю детей и молодежи</w:t>
            </w:r>
            <w:r>
              <w:rPr>
                <w:spacing w:val="2"/>
                <w:shd w:val="clear" w:color="auto" w:fill="FFFFFF"/>
              </w:rPr>
              <w:t>систематически занимающихся физической культурой и спортом к общей численности детей и молодежи</w:t>
            </w:r>
          </w:p>
        </w:tc>
        <w:tc>
          <w:tcPr>
            <w:tcW w:w="1408" w:type="dxa"/>
          </w:tcPr>
          <w:p w:rsidR="009672ED" w:rsidRDefault="009672ED" w:rsidP="00242551">
            <w:pPr>
              <w:contextualSpacing/>
            </w:pPr>
            <w:r w:rsidRPr="00256E5D">
              <w:t xml:space="preserve">на конец отчетного года </w:t>
            </w:r>
          </w:p>
        </w:tc>
        <w:tc>
          <w:tcPr>
            <w:tcW w:w="2410" w:type="dxa"/>
          </w:tcPr>
          <w:p w:rsidR="009672ED" w:rsidRPr="00197FF0" w:rsidRDefault="009672ED" w:rsidP="00242551">
            <w:pPr>
              <w:contextualSpacing/>
              <w:jc w:val="center"/>
              <w:textAlignment w:val="baseline"/>
            </w:pPr>
            <w:r w:rsidRPr="00F71C0D">
              <w:rPr>
                <w:sz w:val="23"/>
                <w:szCs w:val="23"/>
              </w:rPr>
              <w:t>Дз = Чз/Чн х 100</w:t>
            </w:r>
          </w:p>
        </w:tc>
        <w:tc>
          <w:tcPr>
            <w:tcW w:w="2126" w:type="dxa"/>
          </w:tcPr>
          <w:p w:rsidR="009672ED" w:rsidRPr="00F71C0D" w:rsidRDefault="009672ED" w:rsidP="00242551">
            <w:pPr>
              <w:contextualSpacing/>
            </w:pPr>
            <w:r w:rsidRPr="00F71C0D">
              <w:rPr>
                <w:sz w:val="23"/>
                <w:szCs w:val="23"/>
              </w:rPr>
              <w:t>Чз - Численность занимающихся физической куль</w:t>
            </w:r>
            <w:r w:rsidRPr="00F71C0D">
              <w:rPr>
                <w:sz w:val="23"/>
                <w:szCs w:val="23"/>
              </w:rPr>
              <w:softHyphen/>
              <w:t>турой и спортом в возрасте 3-29 лет;</w:t>
            </w:r>
          </w:p>
          <w:p w:rsidR="009672ED" w:rsidRPr="00197FF0" w:rsidRDefault="009672ED" w:rsidP="00242551">
            <w:pPr>
              <w:contextualSpacing/>
            </w:pPr>
            <w:r w:rsidRPr="00F71C0D">
              <w:rPr>
                <w:sz w:val="23"/>
                <w:szCs w:val="23"/>
              </w:rPr>
              <w:t>Чн - Численность населения об</w:t>
            </w:r>
            <w:r w:rsidRPr="00F71C0D">
              <w:rPr>
                <w:sz w:val="23"/>
                <w:szCs w:val="23"/>
              </w:rPr>
              <w:softHyphen/>
              <w:t>ласти в возрасте 3-29 лет</w:t>
            </w:r>
          </w:p>
        </w:tc>
        <w:tc>
          <w:tcPr>
            <w:tcW w:w="1701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t>3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3B367A">
              <w:t xml:space="preserve">МАУ </w:t>
            </w:r>
            <w:r>
              <w:t>СМО «Спортивная школа»</w:t>
            </w:r>
          </w:p>
        </w:tc>
      </w:tr>
      <w:tr w:rsidR="009672ED" w:rsidRPr="00F30930" w:rsidTr="00117687">
        <w:trPr>
          <w:gridBefore w:val="1"/>
        </w:trPr>
        <w:tc>
          <w:tcPr>
            <w:tcW w:w="567" w:type="dxa"/>
          </w:tcPr>
          <w:p w:rsidR="009672ED" w:rsidRDefault="009672ED" w:rsidP="00242551">
            <w:pPr>
              <w:contextualSpacing/>
              <w:textAlignment w:val="baseline"/>
            </w:pPr>
            <w:r>
              <w:t>4.</w:t>
            </w:r>
          </w:p>
        </w:tc>
        <w:tc>
          <w:tcPr>
            <w:tcW w:w="2268" w:type="dxa"/>
          </w:tcPr>
          <w:p w:rsidR="009672ED" w:rsidRPr="00CC0990" w:rsidRDefault="009672ED" w:rsidP="00242551">
            <w:pPr>
              <w:contextualSpacing/>
            </w:pPr>
            <w:r>
              <w:t>Д</w:t>
            </w:r>
            <w:r w:rsidRPr="00CC0990">
              <w:t xml:space="preserve">оля граждан среднего возраста (женщины: 30-54 года; мужчины: 30-59 лет), систематически занимающихся физической культурой и спортом, в общей численности </w:t>
            </w:r>
            <w:r w:rsidRPr="00CC0990">
              <w:lastRenderedPageBreak/>
              <w:t>граждан среднего возраста</w:t>
            </w:r>
          </w:p>
        </w:tc>
        <w:tc>
          <w:tcPr>
            <w:tcW w:w="913" w:type="dxa"/>
          </w:tcPr>
          <w:p w:rsidR="009672ED" w:rsidRDefault="009672ED" w:rsidP="00242551">
            <w:pPr>
              <w:contextualSpacing/>
              <w:jc w:val="center"/>
            </w:pPr>
            <w:r w:rsidRPr="006C3C64">
              <w:lastRenderedPageBreak/>
              <w:t>%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266D81">
              <w:t xml:space="preserve">показатель характеризует </w:t>
            </w:r>
            <w:r>
              <w:t xml:space="preserve">долю </w:t>
            </w:r>
            <w:r w:rsidRPr="00CC0990">
              <w:t>граждан среднего возраста</w:t>
            </w:r>
            <w:r>
              <w:rPr>
                <w:spacing w:val="2"/>
                <w:shd w:val="clear" w:color="auto" w:fill="FFFFFF"/>
              </w:rPr>
              <w:t xml:space="preserve">систематически занимающихся физической культурой и спортом к общей численности </w:t>
            </w:r>
            <w:r w:rsidRPr="00CC0990">
              <w:lastRenderedPageBreak/>
              <w:t>граждан среднего возраста</w:t>
            </w:r>
          </w:p>
        </w:tc>
        <w:tc>
          <w:tcPr>
            <w:tcW w:w="1408" w:type="dxa"/>
          </w:tcPr>
          <w:p w:rsidR="009672ED" w:rsidRDefault="009672ED" w:rsidP="00242551">
            <w:pPr>
              <w:contextualSpacing/>
            </w:pPr>
            <w:r w:rsidRPr="00256E5D">
              <w:lastRenderedPageBreak/>
              <w:t xml:space="preserve">на конец отчетного года </w:t>
            </w:r>
          </w:p>
        </w:tc>
        <w:tc>
          <w:tcPr>
            <w:tcW w:w="2410" w:type="dxa"/>
          </w:tcPr>
          <w:p w:rsidR="009672ED" w:rsidRPr="00197FF0" w:rsidRDefault="009672ED" w:rsidP="00242551">
            <w:pPr>
              <w:contextualSpacing/>
              <w:jc w:val="center"/>
              <w:textAlignment w:val="baseline"/>
            </w:pPr>
            <w:r w:rsidRPr="00F71C0D">
              <w:rPr>
                <w:sz w:val="23"/>
                <w:szCs w:val="23"/>
              </w:rPr>
              <w:t>Дз = Чз/Чн х 100</w:t>
            </w:r>
          </w:p>
        </w:tc>
        <w:tc>
          <w:tcPr>
            <w:tcW w:w="2126" w:type="dxa"/>
          </w:tcPr>
          <w:p w:rsidR="009672ED" w:rsidRPr="00197FF0" w:rsidRDefault="009672ED" w:rsidP="00242551">
            <w:pPr>
              <w:contextualSpacing/>
            </w:pPr>
            <w:r w:rsidRPr="00F71C0D">
              <w:rPr>
                <w:sz w:val="23"/>
                <w:szCs w:val="23"/>
              </w:rPr>
              <w:t>Чз - Численность занимающихся физической куль</w:t>
            </w:r>
            <w:r w:rsidRPr="00F71C0D">
              <w:rPr>
                <w:sz w:val="23"/>
                <w:szCs w:val="23"/>
              </w:rPr>
              <w:softHyphen/>
              <w:t>турой и спортом в возрасте 30 - 54 лет (для женщин) и 30-59 лет (для мужчин); Чн - Численность населения об</w:t>
            </w:r>
            <w:r w:rsidRPr="00F71C0D">
              <w:rPr>
                <w:sz w:val="23"/>
                <w:szCs w:val="23"/>
              </w:rPr>
              <w:softHyphen/>
              <w:t xml:space="preserve">ласти в возрасте </w:t>
            </w:r>
            <w:r w:rsidRPr="00F71C0D">
              <w:rPr>
                <w:spacing w:val="30"/>
                <w:sz w:val="23"/>
                <w:szCs w:val="23"/>
              </w:rPr>
              <w:t>30-54</w:t>
            </w:r>
            <w:r w:rsidRPr="00F71C0D">
              <w:rPr>
                <w:sz w:val="23"/>
                <w:szCs w:val="23"/>
              </w:rPr>
              <w:t xml:space="preserve"> лет (для женщин) и 30-</w:t>
            </w:r>
            <w:r w:rsidRPr="00F71C0D">
              <w:rPr>
                <w:sz w:val="23"/>
                <w:szCs w:val="23"/>
              </w:rPr>
              <w:lastRenderedPageBreak/>
              <w:t>59 лет (для мужчин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lastRenderedPageBreak/>
              <w:t>3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3B367A">
              <w:t xml:space="preserve">МАУ </w:t>
            </w:r>
            <w:r>
              <w:t>СМО «Спортивная школа»</w:t>
            </w:r>
          </w:p>
        </w:tc>
      </w:tr>
      <w:tr w:rsidR="009672ED" w:rsidRPr="00F30930" w:rsidTr="00117687">
        <w:trPr>
          <w:gridBefore w:val="1"/>
        </w:trPr>
        <w:tc>
          <w:tcPr>
            <w:tcW w:w="567" w:type="dxa"/>
          </w:tcPr>
          <w:p w:rsidR="009672ED" w:rsidRDefault="009672ED" w:rsidP="00242551">
            <w:pPr>
              <w:contextualSpacing/>
              <w:textAlignment w:val="baseline"/>
            </w:pPr>
            <w:r>
              <w:lastRenderedPageBreak/>
              <w:t>7.</w:t>
            </w:r>
          </w:p>
        </w:tc>
        <w:tc>
          <w:tcPr>
            <w:tcW w:w="2268" w:type="dxa"/>
          </w:tcPr>
          <w:p w:rsidR="009672ED" w:rsidRPr="00CC0990" w:rsidRDefault="009672ED" w:rsidP="00242551">
            <w:pPr>
              <w:contextualSpacing/>
            </w:pPr>
            <w:r>
              <w:t>Д</w:t>
            </w:r>
            <w:r w:rsidRPr="00CC0990">
              <w:t>оля граждан старшего возраста (женщины: 55-79 года;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13" w:type="dxa"/>
          </w:tcPr>
          <w:p w:rsidR="009672ED" w:rsidRDefault="009672ED" w:rsidP="00242551">
            <w:pPr>
              <w:contextualSpacing/>
              <w:jc w:val="center"/>
            </w:pPr>
            <w:r w:rsidRPr="006C3C64">
              <w:t>%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266D81">
              <w:t xml:space="preserve">показатель характеризует </w:t>
            </w:r>
            <w:r>
              <w:t>долю граждан старшего</w:t>
            </w:r>
            <w:r w:rsidRPr="00CC0990">
              <w:t xml:space="preserve"> возраста</w:t>
            </w:r>
            <w:r>
              <w:rPr>
                <w:spacing w:val="2"/>
                <w:shd w:val="clear" w:color="auto" w:fill="FFFFFF"/>
              </w:rPr>
              <w:t xml:space="preserve">систематически занимающихся физической культурой и спортом к общей численности </w:t>
            </w:r>
            <w:r>
              <w:t>граждан старшего</w:t>
            </w:r>
            <w:r w:rsidRPr="00CC0990">
              <w:t xml:space="preserve"> возраста</w:t>
            </w:r>
          </w:p>
        </w:tc>
        <w:tc>
          <w:tcPr>
            <w:tcW w:w="1408" w:type="dxa"/>
          </w:tcPr>
          <w:p w:rsidR="009672ED" w:rsidRDefault="009672ED" w:rsidP="00242551">
            <w:pPr>
              <w:contextualSpacing/>
            </w:pPr>
            <w:r w:rsidRPr="00256E5D">
              <w:t xml:space="preserve">на конец отчетного года </w:t>
            </w:r>
          </w:p>
        </w:tc>
        <w:tc>
          <w:tcPr>
            <w:tcW w:w="2410" w:type="dxa"/>
          </w:tcPr>
          <w:p w:rsidR="009672ED" w:rsidRPr="00197FF0" w:rsidRDefault="009672ED" w:rsidP="00242551">
            <w:pPr>
              <w:contextualSpacing/>
              <w:jc w:val="center"/>
              <w:textAlignment w:val="baseline"/>
            </w:pPr>
            <w:r w:rsidRPr="00F71C0D">
              <w:rPr>
                <w:sz w:val="23"/>
                <w:szCs w:val="23"/>
              </w:rPr>
              <w:t>Дз = Чз/Чн х 100</w:t>
            </w:r>
          </w:p>
        </w:tc>
        <w:tc>
          <w:tcPr>
            <w:tcW w:w="2126" w:type="dxa"/>
          </w:tcPr>
          <w:p w:rsidR="009672ED" w:rsidRDefault="009672ED" w:rsidP="00242551">
            <w:pPr>
              <w:ind w:right="80"/>
              <w:contextualSpacing/>
              <w:rPr>
                <w:sz w:val="23"/>
                <w:szCs w:val="23"/>
              </w:rPr>
            </w:pPr>
            <w:r w:rsidRPr="00F71C0D">
              <w:rPr>
                <w:sz w:val="23"/>
                <w:szCs w:val="23"/>
              </w:rPr>
              <w:t xml:space="preserve">Чз - Численность занимающихся физической культурой и спортом в возрасте 55-79 лет (для женщин) и 60-79 лет (для мужчин); </w:t>
            </w:r>
          </w:p>
          <w:p w:rsidR="009672ED" w:rsidRPr="00197FF0" w:rsidRDefault="009672ED" w:rsidP="00242551">
            <w:pPr>
              <w:ind w:right="80"/>
              <w:contextualSpacing/>
            </w:pPr>
            <w:r w:rsidRPr="00F71C0D">
              <w:rPr>
                <w:sz w:val="23"/>
                <w:szCs w:val="23"/>
              </w:rPr>
              <w:t>Чн - Численность населения об</w:t>
            </w:r>
            <w:r w:rsidRPr="00F71C0D">
              <w:rPr>
                <w:sz w:val="23"/>
                <w:szCs w:val="23"/>
              </w:rPr>
              <w:softHyphen/>
              <w:t>ласти в возрасте 55-79 лет (для женщин) и 60-79 лет (для мужчин)</w:t>
            </w:r>
          </w:p>
        </w:tc>
        <w:tc>
          <w:tcPr>
            <w:tcW w:w="1701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t>3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3B367A">
              <w:t xml:space="preserve">МАУ </w:t>
            </w:r>
            <w:r>
              <w:t>СМО «Спортивная школа»</w:t>
            </w:r>
          </w:p>
        </w:tc>
      </w:tr>
    </w:tbl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both"/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contextualSpacing/>
        <w:rPr>
          <w:b/>
        </w:rPr>
      </w:pPr>
    </w:p>
    <w:p w:rsidR="009672ED" w:rsidRDefault="009672ED" w:rsidP="00242551">
      <w:pPr>
        <w:contextualSpacing/>
        <w:rPr>
          <w:b/>
        </w:rPr>
      </w:pPr>
    </w:p>
    <w:p w:rsidR="009672ED" w:rsidRDefault="009672ED" w:rsidP="00242551">
      <w:pPr>
        <w:contextualSpacing/>
        <w:rPr>
          <w:b/>
        </w:rPr>
      </w:pPr>
    </w:p>
    <w:p w:rsidR="009672ED" w:rsidRDefault="009672ED" w:rsidP="00242551">
      <w:pPr>
        <w:contextualSpacing/>
        <w:rPr>
          <w:b/>
        </w:rPr>
      </w:pPr>
    </w:p>
    <w:p w:rsidR="009672ED" w:rsidRDefault="009672ED" w:rsidP="00242551">
      <w:pPr>
        <w:contextualSpacing/>
        <w:rPr>
          <w:b/>
        </w:rPr>
      </w:pPr>
    </w:p>
    <w:p w:rsidR="009672ED" w:rsidRDefault="009672ED" w:rsidP="00242551">
      <w:pPr>
        <w:contextualSpacing/>
        <w:rPr>
          <w:b/>
        </w:rPr>
      </w:pPr>
    </w:p>
    <w:p w:rsidR="0077131C" w:rsidRDefault="0077131C" w:rsidP="00242551">
      <w:pPr>
        <w:contextualSpacing/>
        <w:rPr>
          <w:b/>
        </w:rPr>
      </w:pPr>
    </w:p>
    <w:p w:rsidR="0077131C" w:rsidRDefault="0077131C" w:rsidP="00242551">
      <w:pPr>
        <w:contextualSpacing/>
        <w:rPr>
          <w:b/>
        </w:rPr>
      </w:pPr>
    </w:p>
    <w:p w:rsidR="0077131C" w:rsidRDefault="0077131C" w:rsidP="00242551">
      <w:pPr>
        <w:contextualSpacing/>
        <w:rPr>
          <w:b/>
        </w:rPr>
      </w:pPr>
    </w:p>
    <w:p w:rsidR="0077131C" w:rsidRDefault="0077131C" w:rsidP="00242551">
      <w:pPr>
        <w:contextualSpacing/>
        <w:rPr>
          <w:b/>
        </w:rPr>
      </w:pPr>
    </w:p>
    <w:p w:rsidR="0077131C" w:rsidRDefault="0077131C" w:rsidP="00242551">
      <w:pPr>
        <w:contextualSpacing/>
        <w:rPr>
          <w:b/>
        </w:rPr>
      </w:pPr>
    </w:p>
    <w:p w:rsidR="009672ED" w:rsidRDefault="009672ED" w:rsidP="00242551">
      <w:pPr>
        <w:contextualSpacing/>
        <w:rPr>
          <w:b/>
        </w:rPr>
      </w:pPr>
    </w:p>
    <w:p w:rsidR="00242551" w:rsidRDefault="00242551" w:rsidP="00242551">
      <w:pPr>
        <w:contextualSpacing/>
        <w:rPr>
          <w:b/>
        </w:rPr>
      </w:pPr>
    </w:p>
    <w:p w:rsidR="00242551" w:rsidRDefault="00242551" w:rsidP="00242551">
      <w:pPr>
        <w:contextualSpacing/>
        <w:rPr>
          <w:b/>
        </w:rPr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3</w:t>
      </w:r>
    </w:p>
    <w:p w:rsidR="009672ED" w:rsidRPr="00AE5D3E" w:rsidRDefault="009672ED" w:rsidP="00242551">
      <w:pPr>
        <w:contextualSpacing/>
        <w:jc w:val="right"/>
      </w:pPr>
      <w:r w:rsidRPr="00AE5D3E">
        <w:t xml:space="preserve">к </w:t>
      </w:r>
      <w:r>
        <w:t>Подпрограмме</w:t>
      </w:r>
      <w:r w:rsidRPr="00AE5D3E">
        <w:t xml:space="preserve"> 1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477ED6">
        <w:rPr>
          <w:b/>
        </w:rPr>
        <w:t xml:space="preserve">Финансовое обеспечение реализации </w:t>
      </w:r>
      <w:r>
        <w:rPr>
          <w:b/>
        </w:rPr>
        <w:t>мероприятий подпрограммы 1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46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6"/>
        <w:gridCol w:w="3969"/>
        <w:gridCol w:w="2977"/>
        <w:gridCol w:w="1134"/>
        <w:gridCol w:w="1276"/>
        <w:gridCol w:w="1134"/>
        <w:gridCol w:w="1134"/>
        <w:gridCol w:w="1134"/>
        <w:gridCol w:w="1134"/>
      </w:tblGrid>
      <w:tr w:rsidR="009672ED" w:rsidRPr="00477ED6" w:rsidTr="00117687"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№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п/п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Источник финансового обеспечения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Расходы (тыс. руб.)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2023 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2024 </w:t>
            </w:r>
          </w:p>
          <w:p w:rsidR="009672ED" w:rsidRPr="00477ED6" w:rsidRDefault="003C07D6" w:rsidP="00242551">
            <w:pPr>
              <w:contextualSpacing/>
              <w:jc w:val="center"/>
              <w:textAlignment w:val="baseline"/>
            </w:pPr>
            <w:r w:rsidRPr="00477ED6">
              <w:t>Г</w:t>
            </w:r>
            <w:r w:rsidR="009672ED" w:rsidRPr="00477ED6">
              <w:t>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2027 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Всего</w:t>
            </w:r>
          </w:p>
        </w:tc>
      </w:tr>
      <w:tr w:rsidR="009672ED" w:rsidRPr="00477ED6" w:rsidTr="0011768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9</w:t>
            </w:r>
          </w:p>
        </w:tc>
      </w:tr>
      <w:tr w:rsidR="009672ED" w:rsidRPr="00477ED6" w:rsidTr="00117687"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1.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Всего по подпрограмме 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17601,8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1388,9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t>20990,8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11218,8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138,9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11557,8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федерального, областного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3C07D6" w:rsidP="00655D9D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6383,</w:t>
            </w:r>
            <w:r w:rsidR="00655D9D" w:rsidRPr="00357BDA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1250,0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77131C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</w:t>
            </w:r>
            <w:r w:rsidR="009672ED" w:rsidRPr="00357BDA">
              <w:rPr>
                <w:rStyle w:val="a9"/>
                <w:i w:val="0"/>
                <w:i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60</w:t>
            </w:r>
            <w:r w:rsidR="009672ED"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9433,0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</w:tr>
      <w:tr w:rsidR="009672ED" w:rsidRPr="00477ED6" w:rsidTr="00117687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  <w:r w:rsidRPr="00477ED6">
              <w:t>1.</w:t>
            </w:r>
            <w: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  <w:r>
              <w:t>Обеспечение организации 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12500,1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15500,2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8D01CB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11116,8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8D01CB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11416,9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федерального, областного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3C07D6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1383,3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9</w:t>
            </w:r>
            <w:r w:rsidR="009672ED" w:rsidRPr="00357BDA">
              <w:rPr>
                <w:rStyle w:val="a9"/>
                <w:i w:val="0"/>
                <w:i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36B55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</w:t>
            </w:r>
            <w:r w:rsidR="009672ED" w:rsidRPr="00357BDA">
              <w:rPr>
                <w:rStyle w:val="a9"/>
                <w:i w:val="0"/>
                <w:iCs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60</w:t>
            </w:r>
            <w:r w:rsidR="009672ED"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655D9D" w:rsidP="00655D9D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600</w:t>
            </w:r>
            <w:r w:rsidR="009672ED" w:rsidRPr="00357BDA">
              <w:rPr>
                <w:rStyle w:val="a9"/>
                <w:i w:val="0"/>
                <w:iCs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8D01CB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4083,3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</w:tr>
      <w:tr w:rsidR="009672ED" w:rsidRPr="00477ED6" w:rsidTr="00117687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  <w:r w:rsidRPr="00677C46"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  <w:r w:rsidRPr="00677C46">
              <w:t>Мероприятия, направленные на обеспечение доступа к спортивным объектам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4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8D01CB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5101,7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5101,7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46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102,0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46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федерального,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8D01CB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4999,7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4999,7</w:t>
            </w:r>
          </w:p>
        </w:tc>
      </w:tr>
      <w:tr w:rsidR="009672ED" w:rsidRPr="00477ED6" w:rsidTr="00BF78F9">
        <w:trPr>
          <w:trHeight w:val="1139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677C4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8D01CB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8D01CB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</w:t>
            </w:r>
          </w:p>
        </w:tc>
      </w:tr>
      <w:tr w:rsidR="00BF78F9" w:rsidRPr="00477ED6" w:rsidTr="00BF78F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  <w:r w:rsidRPr="000F50FA">
              <w:t>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  <w:r w:rsidRPr="000F50FA">
              <w:t>Реализация проекта «МыИПРАвДА в спорте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BF78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FA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388,9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388,9</w:t>
            </w:r>
          </w:p>
        </w:tc>
      </w:tr>
      <w:tr w:rsidR="00BF78F9" w:rsidRPr="00477ED6" w:rsidTr="00BF78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BF78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FA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38,9</w:t>
            </w:r>
          </w:p>
        </w:tc>
      </w:tr>
      <w:tr w:rsidR="00BF78F9" w:rsidRPr="00477ED6" w:rsidTr="00BF78F9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BF78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FA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федерального,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350,0</w:t>
            </w:r>
          </w:p>
        </w:tc>
      </w:tr>
      <w:tr w:rsidR="00BF78F9" w:rsidRPr="00477ED6" w:rsidTr="00BF78F9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F78F9" w:rsidRPr="000F50FA" w:rsidRDefault="00BF78F9" w:rsidP="00BF78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F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BF78F9" w:rsidRDefault="00BF78F9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BF78F9">
              <w:rPr>
                <w:rStyle w:val="a9"/>
                <w:i w:val="0"/>
                <w:iCs/>
              </w:rPr>
              <w:t>0</w:t>
            </w:r>
          </w:p>
        </w:tc>
      </w:tr>
    </w:tbl>
    <w:p w:rsidR="009672ED" w:rsidRPr="00477ED6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sectPr w:rsidR="009672ED" w:rsidSect="00E43892">
          <w:pgSz w:w="16838" w:h="11906" w:orient="landscape"/>
          <w:pgMar w:top="1134" w:right="850" w:bottom="1134" w:left="1701" w:header="567" w:footer="567" w:gutter="0"/>
          <w:pgNumType w:start="112"/>
          <w:cols w:space="720"/>
          <w:docGrid w:linePitch="326"/>
        </w:sectPr>
      </w:pPr>
    </w:p>
    <w:p w:rsidR="009672ED" w:rsidRDefault="009672ED" w:rsidP="00242551">
      <w:pPr>
        <w:shd w:val="clear" w:color="auto" w:fill="FFFFFF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AE5D3E">
        <w:rPr>
          <w:b/>
          <w:spacing w:val="2"/>
          <w:sz w:val="28"/>
          <w:szCs w:val="28"/>
        </w:rPr>
        <w:lastRenderedPageBreak/>
        <w:t>Характеристика ос</w:t>
      </w:r>
      <w:r>
        <w:rPr>
          <w:b/>
          <w:spacing w:val="2"/>
          <w:sz w:val="28"/>
          <w:szCs w:val="28"/>
        </w:rPr>
        <w:t>новных мероприятий Программы</w:t>
      </w:r>
    </w:p>
    <w:p w:rsidR="009672ED" w:rsidRPr="000A1133" w:rsidRDefault="009672ED" w:rsidP="00242551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Для достижения намеченной цели в рамках подпрограммы 1 предусматривается реализация основных мероприятий.</w:t>
      </w:r>
    </w:p>
    <w:p w:rsidR="009672ED" w:rsidRPr="000A1133" w:rsidRDefault="009672ED" w:rsidP="00242551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1. Основное мероприятие 1.1 "Обеспечение организации и проведения физкультурных мероприятий и массовых спортивных мероприятий"</w:t>
      </w:r>
    </w:p>
    <w:p w:rsidR="009672ED" w:rsidRPr="000A1133" w:rsidRDefault="009672ED" w:rsidP="00242551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В рамках осуществления данного мероприятия предусматриваются организация и проведение следующих мероприятий:</w:t>
      </w:r>
    </w:p>
    <w:p w:rsidR="009672ED" w:rsidRPr="000A1133" w:rsidRDefault="009672ED" w:rsidP="00242551">
      <w:pPr>
        <w:pStyle w:val="format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комплексные, массовые и направленные на популяризацию физической культуры и здорового образа жизни мероприятия в рамках календарного плана официальных физкультурных мероприятий и спортивны</w:t>
      </w:r>
      <w:r>
        <w:rPr>
          <w:color w:val="000000"/>
          <w:spacing w:val="2"/>
          <w:sz w:val="28"/>
          <w:szCs w:val="28"/>
        </w:rPr>
        <w:t>х мероприятий области и округа</w:t>
      </w:r>
      <w:r w:rsidRPr="000A1133">
        <w:rPr>
          <w:color w:val="000000"/>
          <w:spacing w:val="2"/>
          <w:sz w:val="28"/>
          <w:szCs w:val="28"/>
        </w:rPr>
        <w:t>, в том числе:</w:t>
      </w:r>
    </w:p>
    <w:p w:rsidR="009672ED" w:rsidRPr="000A1133" w:rsidRDefault="009672ED" w:rsidP="00242551">
      <w:pPr>
        <w:pStyle w:val="format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организация и проведение массовых спортивных мероприятий и физкультурных мероприятий среди лиц средних и старших возрастных групп населения;</w:t>
      </w:r>
    </w:p>
    <w:p w:rsidR="009672ED" w:rsidRPr="000A1133" w:rsidRDefault="009672ED" w:rsidP="00242551">
      <w:pPr>
        <w:pStyle w:val="format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проведение сельских спортивных игр;</w:t>
      </w:r>
    </w:p>
    <w:p w:rsidR="009672ED" w:rsidRPr="000A1133" w:rsidRDefault="009672ED" w:rsidP="00242551">
      <w:pPr>
        <w:pStyle w:val="format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организация и проведение физкультурных и спортивных мероприятий, направленных на популяризацию здорового образа жизни и активных занятий спортом;</w:t>
      </w:r>
    </w:p>
    <w:p w:rsidR="009672ED" w:rsidRPr="000A1133" w:rsidRDefault="009672ED" w:rsidP="00242551">
      <w:pPr>
        <w:pStyle w:val="format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развитие ветеранского спортивного движения;</w:t>
      </w:r>
    </w:p>
    <w:p w:rsidR="009672ED" w:rsidRPr="00242551" w:rsidRDefault="009672ED" w:rsidP="00242551">
      <w:pPr>
        <w:pStyle w:val="format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0A1133">
        <w:rPr>
          <w:color w:val="000000"/>
          <w:spacing w:val="2"/>
          <w:sz w:val="28"/>
          <w:szCs w:val="28"/>
        </w:rPr>
        <w:t>реализация мер по совершенствованию о</w:t>
      </w:r>
      <w:r>
        <w:rPr>
          <w:color w:val="000000"/>
          <w:spacing w:val="2"/>
          <w:sz w:val="28"/>
          <w:szCs w:val="28"/>
        </w:rPr>
        <w:t>рганизации и проведения мероприятий округа</w:t>
      </w:r>
      <w:r w:rsidRPr="000A1133">
        <w:rPr>
          <w:color w:val="000000"/>
          <w:spacing w:val="2"/>
          <w:sz w:val="28"/>
          <w:szCs w:val="28"/>
        </w:rPr>
        <w:t>, межмуниципальных и областных физкультурных мероприятий среди различ</w:t>
      </w:r>
      <w:r>
        <w:rPr>
          <w:color w:val="000000"/>
          <w:spacing w:val="2"/>
          <w:sz w:val="28"/>
          <w:szCs w:val="28"/>
        </w:rPr>
        <w:t>ных категорий и групп населения</w:t>
      </w:r>
    </w:p>
    <w:p w:rsidR="009672ED" w:rsidRPr="00AC4F30" w:rsidRDefault="009672ED" w:rsidP="00242551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Pr="00AC4F30">
        <w:rPr>
          <w:color w:val="000000"/>
          <w:spacing w:val="2"/>
          <w:sz w:val="28"/>
          <w:szCs w:val="28"/>
        </w:rPr>
        <w:t>Основное мероприятие 1.2 "Пропаганда физической культуры и спорта как важнейших составляющих здорового образа жизни"</w:t>
      </w:r>
    </w:p>
    <w:p w:rsidR="009672ED" w:rsidRDefault="009672ED" w:rsidP="00242551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C4F30">
        <w:rPr>
          <w:color w:val="000000"/>
          <w:spacing w:val="2"/>
          <w:sz w:val="28"/>
          <w:szCs w:val="28"/>
        </w:rPr>
        <w:t xml:space="preserve">В рамках осуществления данного мероприятия предусматриваются </w:t>
      </w:r>
      <w:r>
        <w:rPr>
          <w:color w:val="000000"/>
          <w:spacing w:val="2"/>
          <w:sz w:val="28"/>
          <w:szCs w:val="28"/>
        </w:rPr>
        <w:t>проведение конкурсов, слетов, участие  в различных массовых мероприятиях с целью пропаганды физической культуры и спорта среди различных групп населения и в организациях.</w:t>
      </w:r>
    </w:p>
    <w:p w:rsidR="009672ED" w:rsidRPr="00AC4F30" w:rsidRDefault="009672ED" w:rsidP="00242551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C4F30">
        <w:rPr>
          <w:color w:val="000000"/>
          <w:spacing w:val="2"/>
          <w:sz w:val="28"/>
          <w:szCs w:val="28"/>
        </w:rPr>
        <w:t>3. Основное мероприятие 1.3 "Обеспечение организации и проведения мероприятий по реализации Всероссийского физкультурно-спортивного комплекса "Готов к труду и обороне" (ГТО)"</w:t>
      </w:r>
    </w:p>
    <w:p w:rsidR="009672ED" w:rsidRPr="00242551" w:rsidRDefault="009672ED" w:rsidP="00242551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C4F30">
        <w:rPr>
          <w:color w:val="000000"/>
          <w:spacing w:val="2"/>
          <w:sz w:val="28"/>
          <w:szCs w:val="28"/>
        </w:rPr>
        <w:t>В рамках осуществления данного мероприятия предусматриваются организация и проведение мероприятий по реализации Всероссийского физкультурно-спортивного комплекса "Готов к труду и обороне" (ГТО);</w:t>
      </w:r>
    </w:p>
    <w:p w:rsidR="009672ED" w:rsidRPr="00B85A3C" w:rsidRDefault="009672ED" w:rsidP="00242551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B85A3C">
        <w:rPr>
          <w:spacing w:val="2"/>
          <w:sz w:val="28"/>
          <w:szCs w:val="28"/>
        </w:rPr>
        <w:t>4. Основное мероприятие 1.4 "</w:t>
      </w:r>
      <w:r w:rsidRPr="00B85A3C">
        <w:rPr>
          <w:sz w:val="28"/>
          <w:szCs w:val="28"/>
        </w:rPr>
        <w:t xml:space="preserve"> Мероприятия, направленные на обеспечение доступа к спортивным объектам.</w:t>
      </w:r>
      <w:r w:rsidRPr="00B85A3C">
        <w:rPr>
          <w:spacing w:val="2"/>
          <w:sz w:val="28"/>
          <w:szCs w:val="28"/>
        </w:rPr>
        <w:t>" (далее также - основное мероприятие 1.4)</w:t>
      </w:r>
    </w:p>
    <w:p w:rsidR="009672ED" w:rsidRPr="00B85A3C" w:rsidRDefault="009672ED" w:rsidP="00242551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B85A3C">
        <w:rPr>
          <w:spacing w:val="2"/>
          <w:sz w:val="28"/>
          <w:szCs w:val="28"/>
        </w:rPr>
        <w:t>В рамках выполнения основного мероприятия 1.4 предусматривается реализация следующих мероприятий:</w:t>
      </w:r>
    </w:p>
    <w:p w:rsidR="009672ED" w:rsidRPr="00B85A3C" w:rsidRDefault="009672ED" w:rsidP="00242551">
      <w:pPr>
        <w:shd w:val="clear" w:color="auto" w:fill="FFFFFF"/>
        <w:ind w:firstLine="567"/>
        <w:contextualSpacing/>
        <w:jc w:val="both"/>
        <w:textAlignment w:val="baseline"/>
        <w:rPr>
          <w:sz w:val="28"/>
          <w:szCs w:val="28"/>
        </w:rPr>
      </w:pPr>
      <w:r w:rsidRPr="00B85A3C">
        <w:rPr>
          <w:sz w:val="28"/>
          <w:szCs w:val="28"/>
        </w:rPr>
        <w:t>Обеспечение доступа к спортивным объектам для свободного пользования;</w:t>
      </w:r>
    </w:p>
    <w:p w:rsidR="009672ED" w:rsidRPr="00B85A3C" w:rsidRDefault="009672ED" w:rsidP="00242551">
      <w:pPr>
        <w:ind w:firstLine="567"/>
        <w:contextualSpacing/>
        <w:jc w:val="both"/>
        <w:rPr>
          <w:sz w:val="28"/>
          <w:szCs w:val="28"/>
        </w:rPr>
      </w:pPr>
      <w:r w:rsidRPr="00B85A3C">
        <w:rPr>
          <w:sz w:val="28"/>
          <w:szCs w:val="28"/>
        </w:rPr>
        <w:t xml:space="preserve">Предоставление спортивных </w:t>
      </w:r>
      <w:r>
        <w:rPr>
          <w:sz w:val="28"/>
          <w:szCs w:val="28"/>
        </w:rPr>
        <w:t>объектов для подготовки</w:t>
      </w:r>
      <w:r w:rsidRPr="00B85A3C">
        <w:rPr>
          <w:sz w:val="28"/>
          <w:szCs w:val="28"/>
        </w:rPr>
        <w:t xml:space="preserve"> сборных команд;</w:t>
      </w:r>
    </w:p>
    <w:p w:rsidR="009672ED" w:rsidRDefault="009672ED" w:rsidP="00242551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85A3C">
        <w:rPr>
          <w:sz w:val="28"/>
          <w:szCs w:val="28"/>
          <w:shd w:val="clear" w:color="auto" w:fill="FFFFFF"/>
        </w:rPr>
        <w:t>Капитальный ремонт объектов физической культуры и спорта муниципальной собственности;</w:t>
      </w:r>
    </w:p>
    <w:p w:rsidR="009672ED" w:rsidRDefault="009672ED" w:rsidP="00242551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B85A3C">
        <w:rPr>
          <w:spacing w:val="2"/>
          <w:sz w:val="28"/>
          <w:szCs w:val="28"/>
        </w:rPr>
        <w:lastRenderedPageBreak/>
        <w:t>Выполнение основного мероприятия 1.4 предусм</w:t>
      </w:r>
      <w:r>
        <w:rPr>
          <w:spacing w:val="2"/>
          <w:sz w:val="28"/>
          <w:szCs w:val="28"/>
        </w:rPr>
        <w:t>атривает обеспечение населения объектами спорта.</w:t>
      </w:r>
    </w:p>
    <w:p w:rsidR="009672ED" w:rsidRDefault="009672ED" w:rsidP="00242551">
      <w:pPr>
        <w:shd w:val="clear" w:color="auto" w:fill="FFFFFF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BF78F9" w:rsidRPr="000F50FA" w:rsidRDefault="00BF78F9" w:rsidP="00BF78F9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0F50FA">
        <w:rPr>
          <w:spacing w:val="2"/>
          <w:sz w:val="28"/>
          <w:szCs w:val="28"/>
        </w:rPr>
        <w:t>. Основное мероприятие 1.5 «Реализация проекта «МыИПРАвДА в спорте» (далее также - основное мероприятие 1.5)</w:t>
      </w:r>
    </w:p>
    <w:p w:rsidR="00BF78F9" w:rsidRPr="000F50FA" w:rsidRDefault="00BF78F9" w:rsidP="00BF78F9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0F50FA">
        <w:rPr>
          <w:spacing w:val="2"/>
          <w:sz w:val="28"/>
          <w:szCs w:val="28"/>
        </w:rPr>
        <w:t>В рамках выполнения основного мероприятия 1.5 предусматривается реализация следующих мероприятий:</w:t>
      </w:r>
    </w:p>
    <w:p w:rsidR="00BF78F9" w:rsidRPr="00B85A3C" w:rsidRDefault="00BF78F9" w:rsidP="00BF78F9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F50FA">
        <w:rPr>
          <w:sz w:val="28"/>
          <w:szCs w:val="28"/>
          <w:shd w:val="clear" w:color="auto" w:fill="FFFFFF"/>
        </w:rPr>
        <w:t>Создание условий для занятия инвалидов и лиц с ограниченными возможностями здоровья физической культурой и спортом.</w:t>
      </w:r>
    </w:p>
    <w:p w:rsidR="00BF78F9" w:rsidRDefault="00BF78F9" w:rsidP="00242551">
      <w:pPr>
        <w:shd w:val="clear" w:color="auto" w:fill="FFFFFF"/>
        <w:contextualSpacing/>
        <w:jc w:val="both"/>
        <w:textAlignment w:val="baseline"/>
        <w:rPr>
          <w:spacing w:val="2"/>
          <w:sz w:val="28"/>
          <w:szCs w:val="28"/>
        </w:rPr>
        <w:sectPr w:rsidR="00BF78F9" w:rsidSect="00E43892">
          <w:pgSz w:w="11906" w:h="16838"/>
          <w:pgMar w:top="1134" w:right="850" w:bottom="1134" w:left="1701" w:header="567" w:footer="567" w:gutter="0"/>
          <w:pgNumType w:start="112"/>
          <w:cols w:space="720"/>
          <w:docGrid w:linePitch="326"/>
        </w:sectPr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4</w:t>
      </w:r>
    </w:p>
    <w:p w:rsidR="009672ED" w:rsidRPr="00AE5D3E" w:rsidRDefault="009672ED" w:rsidP="00242551">
      <w:pPr>
        <w:contextualSpacing/>
        <w:jc w:val="right"/>
      </w:pPr>
      <w:r w:rsidRPr="00AE5D3E">
        <w:t>к Программе</w:t>
      </w:r>
    </w:p>
    <w:p w:rsidR="009672ED" w:rsidRPr="000628F2" w:rsidRDefault="009672ED" w:rsidP="00242551">
      <w:pPr>
        <w:contextualSpacing/>
        <w:jc w:val="center"/>
        <w:rPr>
          <w:b/>
        </w:rPr>
      </w:pPr>
      <w:r w:rsidRPr="000628F2">
        <w:rPr>
          <w:b/>
        </w:rPr>
        <w:t>Перечень основных мероприятий программы</w:t>
      </w:r>
    </w:p>
    <w:p w:rsidR="009672ED" w:rsidRPr="00266D81" w:rsidRDefault="009672ED" w:rsidP="00242551">
      <w:pPr>
        <w:shd w:val="clear" w:color="auto" w:fill="FFFFFF"/>
        <w:contextualSpacing/>
        <w:jc w:val="right"/>
        <w:textAlignment w:val="baseline"/>
        <w:rPr>
          <w:spacing w:val="2"/>
        </w:rPr>
      </w:pPr>
    </w:p>
    <w:tbl>
      <w:tblPr>
        <w:tblW w:w="15208" w:type="dxa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835"/>
        <w:gridCol w:w="1984"/>
        <w:gridCol w:w="1559"/>
        <w:gridCol w:w="1985"/>
        <w:gridCol w:w="992"/>
        <w:gridCol w:w="992"/>
        <w:gridCol w:w="1276"/>
        <w:gridCol w:w="1559"/>
        <w:gridCol w:w="1458"/>
      </w:tblGrid>
      <w:tr w:rsidR="009672ED" w:rsidRPr="00581118" w:rsidTr="0011768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>
              <w:t>№</w:t>
            </w:r>
          </w:p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Наименование основного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Ответственный исполнитель, исполнитель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Ожидаемый непосредственный результат &lt;1&gt;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Связь с показателями подпрограммы &lt;2&gt;</w:t>
            </w:r>
          </w:p>
        </w:tc>
        <w:tc>
          <w:tcPr>
            <w:tcW w:w="6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Годы реализации и источник финансового обеспечения &lt;3&gt;</w:t>
            </w:r>
          </w:p>
        </w:tc>
      </w:tr>
      <w:tr w:rsidR="009672ED" w:rsidRPr="00581118" w:rsidTr="00117687"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57324F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57324F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57324F">
              <w:rPr>
                <w:sz w:val="16"/>
                <w:szCs w:val="16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57324F">
              <w:rPr>
                <w:sz w:val="16"/>
                <w:szCs w:val="16"/>
              </w:rPr>
              <w:t>2026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57324F">
              <w:rPr>
                <w:sz w:val="16"/>
                <w:szCs w:val="16"/>
              </w:rPr>
              <w:t>2027</w:t>
            </w:r>
          </w:p>
        </w:tc>
      </w:tr>
      <w:tr w:rsidR="009672ED" w:rsidRPr="00581118" w:rsidTr="0011768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9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7324F" w:rsidRDefault="009672ED" w:rsidP="00242551">
            <w:pPr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57324F">
              <w:rPr>
                <w:sz w:val="18"/>
                <w:szCs w:val="18"/>
              </w:rPr>
              <w:t>10</w:t>
            </w:r>
          </w:p>
        </w:tc>
      </w:tr>
      <w:tr w:rsidR="009672ED" w:rsidRPr="00581118" w:rsidTr="00117687">
        <w:trPr>
          <w:trHeight w:val="3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shd w:val="clear" w:color="auto" w:fill="FFFFFF"/>
              <w:contextualSpacing/>
              <w:textAlignment w:val="baseline"/>
              <w:rPr>
                <w:color w:val="000000"/>
                <w:spacing w:val="2"/>
              </w:rPr>
            </w:pPr>
            <w:r w:rsidRPr="00D229F1">
              <w:rPr>
                <w:color w:val="000000"/>
                <w:spacing w:val="2"/>
              </w:rPr>
              <w:t>Основное  мероприятие 1.1</w:t>
            </w:r>
          </w:p>
          <w:p w:rsidR="009672ED" w:rsidRPr="00D229F1" w:rsidRDefault="009672ED" w:rsidP="00242551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  <w:spacing w:val="2"/>
              </w:rPr>
              <w:t xml:space="preserve"> "</w:t>
            </w:r>
            <w:r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Организация и проведение на территории муниципального образования по месту жительстваорганизованных занятий граждан физической культурой и спортом</w:t>
            </w:r>
            <w:r w:rsidRPr="00D229F1">
              <w:rPr>
                <w:color w:val="000000"/>
                <w:spacing w:val="2"/>
              </w:rPr>
              <w:t xml:space="preserve">".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</w:rPr>
              <w:t>МАУ</w:t>
            </w:r>
            <w:r w:rsidR="003C07D6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>СМО «Спортивная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  <w:spacing w:val="2"/>
              </w:rPr>
              <w:t xml:space="preserve">предполагает </w:t>
            </w:r>
            <w:r w:rsidRPr="00D229F1"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проведение массовых спортивных мероприятий</w:t>
            </w:r>
            <w:r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, занятий</w:t>
            </w:r>
            <w:r w:rsidRPr="00D229F1"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и физкультурных мероприятий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доля лиц,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</w:tr>
      <w:tr w:rsidR="009672ED" w:rsidRPr="00581118" w:rsidTr="00117687">
        <w:trPr>
          <w:trHeight w:val="3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shd w:val="clear" w:color="auto" w:fill="FFFFFF"/>
              <w:contextualSpacing/>
              <w:textAlignment w:val="baseline"/>
              <w:rPr>
                <w:color w:val="000000"/>
                <w:spacing w:val="2"/>
              </w:rPr>
            </w:pPr>
            <w:r w:rsidRPr="00D229F1">
              <w:rPr>
                <w:color w:val="000000"/>
                <w:spacing w:val="2"/>
              </w:rPr>
              <w:t>Основное мероприятие 1.2 "</w:t>
            </w:r>
            <w:r w:rsidRPr="00D229F1"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Пропаганда физической культуры и спорта как важнейших составляющих здорового образа жизни</w:t>
            </w:r>
            <w:r w:rsidRPr="00D229F1">
              <w:rPr>
                <w:color w:val="000000"/>
                <w:spacing w:val="2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</w:rPr>
              <w:t xml:space="preserve">МАУ </w:t>
            </w:r>
            <w:r w:rsidR="003C07D6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СМО «Спортивная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  <w:spacing w:val="2"/>
              </w:rPr>
            </w:pPr>
            <w:r w:rsidRPr="00D229F1"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Предполагает развитие физкультурно-спортивной работы по месту жительства и месту работы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доля лиц,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</w:tr>
      <w:tr w:rsidR="009672ED" w:rsidRPr="00581118" w:rsidTr="00117687">
        <w:trPr>
          <w:trHeight w:val="28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lastRenderedPageBreak/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77004E" w:rsidRDefault="009672ED" w:rsidP="00242551">
            <w:pPr>
              <w:shd w:val="clear" w:color="auto" w:fill="FFFFFF"/>
              <w:contextualSpacing/>
              <w:textAlignment w:val="baseline"/>
              <w:rPr>
                <w:color w:val="000000"/>
                <w:spacing w:val="2"/>
              </w:rPr>
            </w:pPr>
            <w:r w:rsidRPr="0077004E">
              <w:rPr>
                <w:color w:val="000000"/>
                <w:spacing w:val="2"/>
              </w:rPr>
              <w:t>Основное мероприятие 1.3 "</w:t>
            </w:r>
            <w:r w:rsidRPr="0077004E"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Обеспечение организации и проведения мероприятий по реализации Всероссийского физкультурно-спортивного комплекса "Готов к труду и обороне" (ГТО)»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</w:rPr>
              <w:t>МАУ</w:t>
            </w:r>
            <w:r w:rsidR="003C07D6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>СМО «Спортивная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77004E" w:rsidRDefault="009672ED" w:rsidP="00242551">
            <w:pPr>
              <w:contextualSpacing/>
              <w:textAlignment w:val="baseline"/>
              <w:rPr>
                <w:color w:val="000000"/>
                <w:spacing w:val="2"/>
              </w:rPr>
            </w:pPr>
            <w:r w:rsidRPr="0077004E"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Организация и проведение мероприятий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>
              <w:t>Д</w:t>
            </w:r>
            <w:r w:rsidRPr="00415BE9">
              <w:t>оля лиц, выполнивших нормативы Всероссийского физкультурно-спортивного комплекса «Готов к труду и обороне» в общей численности населения, принявшего участие в сдаче нормативов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</w:tr>
      <w:tr w:rsidR="009672ED" w:rsidRPr="00581118" w:rsidTr="00117687">
        <w:trPr>
          <w:trHeight w:val="24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shd w:val="clear" w:color="auto" w:fill="FFFFFF"/>
              <w:contextualSpacing/>
              <w:textAlignment w:val="baseline"/>
              <w:rPr>
                <w:spacing w:val="2"/>
              </w:rPr>
            </w:pPr>
            <w:r w:rsidRPr="00581118">
              <w:rPr>
                <w:spacing w:val="2"/>
              </w:rPr>
              <w:t>Основное мероприятие 1.4 "</w:t>
            </w:r>
            <w:r w:rsidRPr="00581118">
              <w:t xml:space="preserve"> Мероприятия, направленные на обеспечение доступа к спортивным объектам.</w:t>
            </w:r>
            <w:r w:rsidRPr="00581118">
              <w:rPr>
                <w:spacing w:val="2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</w:rPr>
              <w:t>МАУ</w:t>
            </w:r>
            <w:r w:rsidR="003C07D6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>СМО «Спортивная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  <w:rPr>
                <w:spacing w:val="2"/>
              </w:rPr>
            </w:pPr>
            <w:r w:rsidRPr="00581118">
              <w:rPr>
                <w:spacing w:val="2"/>
              </w:rPr>
              <w:t>предусматривает обеспечение населения объектами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 xml:space="preserve">увеличение уровня обеспеченности населения </w:t>
            </w:r>
            <w:r>
              <w:t>округа</w:t>
            </w:r>
            <w:r w:rsidRPr="00581118"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</w:tr>
      <w:tr w:rsidR="00BF78F9" w:rsidRPr="00581118" w:rsidTr="00117687">
        <w:trPr>
          <w:trHeight w:val="24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BF78F9" w:rsidP="00242551">
            <w:pPr>
              <w:contextualSpacing/>
              <w:jc w:val="center"/>
              <w:textAlignment w:val="baseline"/>
            </w:pPr>
            <w:r w:rsidRPr="000F50FA"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BF78F9" w:rsidP="00242551">
            <w:pPr>
              <w:shd w:val="clear" w:color="auto" w:fill="FFFFFF"/>
              <w:contextualSpacing/>
              <w:textAlignment w:val="baseline"/>
              <w:rPr>
                <w:spacing w:val="2"/>
              </w:rPr>
            </w:pPr>
            <w:r w:rsidRPr="000F50FA">
              <w:rPr>
                <w:spacing w:val="2"/>
              </w:rPr>
              <w:t>Основное мероприятие 1.5 «Реализация проекта «МыИПРАвДА в спорте»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BF78F9" w:rsidP="00242551">
            <w:pPr>
              <w:contextualSpacing/>
              <w:textAlignment w:val="baseline"/>
              <w:rPr>
                <w:color w:val="000000"/>
              </w:rPr>
            </w:pPr>
            <w:r w:rsidRPr="000F50FA">
              <w:rPr>
                <w:color w:val="000000"/>
              </w:rPr>
              <w:t>МАУ ДОСМО «Спортивная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405363" w:rsidP="00405363">
            <w:pPr>
              <w:contextualSpacing/>
              <w:textAlignment w:val="baseline"/>
              <w:rPr>
                <w:spacing w:val="2"/>
              </w:rPr>
            </w:pPr>
            <w:r w:rsidRPr="000F50FA">
              <w:rPr>
                <w:shd w:val="clear" w:color="auto" w:fill="FFFFFF"/>
              </w:rPr>
              <w:t>предусматривает создание условий для занятия инвалидов и лиц с ограниченными возможностями здоровья физической культурой и спортом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405363" w:rsidP="00242551">
            <w:pPr>
              <w:contextualSpacing/>
              <w:textAlignment w:val="baseline"/>
            </w:pPr>
            <w:r w:rsidRPr="000F50FA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405363" w:rsidP="00242551">
            <w:pPr>
              <w:contextualSpacing/>
              <w:jc w:val="center"/>
              <w:textAlignment w:val="baseline"/>
            </w:pPr>
            <w:r w:rsidRPr="000F50FA">
              <w:t>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405363" w:rsidP="00242551">
            <w:pPr>
              <w:contextualSpacing/>
              <w:jc w:val="center"/>
              <w:textAlignment w:val="baseline"/>
            </w:pPr>
            <w:r w:rsidRPr="000F50FA">
              <w:t>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405363" w:rsidP="00242551">
            <w:pPr>
              <w:contextualSpacing/>
              <w:jc w:val="center"/>
              <w:textAlignment w:val="baseline"/>
            </w:pPr>
            <w:r w:rsidRPr="000F50FA">
              <w:t>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405363" w:rsidP="00242551">
            <w:pPr>
              <w:contextualSpacing/>
              <w:jc w:val="center"/>
              <w:textAlignment w:val="baseline"/>
            </w:pPr>
            <w:r w:rsidRPr="000F50FA">
              <w:t>1,2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78F9" w:rsidRPr="000F50FA" w:rsidRDefault="00405363" w:rsidP="00242551">
            <w:pPr>
              <w:contextualSpacing/>
              <w:jc w:val="center"/>
              <w:textAlignment w:val="baseline"/>
            </w:pPr>
            <w:r w:rsidRPr="000F50FA">
              <w:t>1,2</w:t>
            </w:r>
          </w:p>
        </w:tc>
      </w:tr>
    </w:tbl>
    <w:p w:rsidR="009672ED" w:rsidRPr="00266D81" w:rsidRDefault="009672ED" w:rsidP="00242551">
      <w:pPr>
        <w:shd w:val="clear" w:color="auto" w:fill="FFFFFF"/>
        <w:ind w:firstLine="567"/>
        <w:contextualSpacing/>
        <w:textAlignment w:val="baseline"/>
        <w:rPr>
          <w:spacing w:val="2"/>
        </w:rPr>
      </w:pPr>
    </w:p>
    <w:p w:rsidR="009672ED" w:rsidRPr="00270E57" w:rsidRDefault="009672ED" w:rsidP="00242551">
      <w:pPr>
        <w:shd w:val="clear" w:color="auto" w:fill="FFFFFF"/>
        <w:ind w:firstLine="567"/>
        <w:contextualSpacing/>
        <w:textAlignment w:val="baseline"/>
        <w:rPr>
          <w:highlight w:val="yellow"/>
        </w:rPr>
      </w:pPr>
      <w:r w:rsidRPr="00F30930">
        <w:t>&lt;1&gt; Указывается ожидаемый непосредственный результат основного мероприятия.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30930">
        <w:t>&lt;2&gt; Указываются наименования целевых показателей (индикаторов) подпрограммы, на достижение которых направлено основное мероприятие.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30930">
        <w:t>&lt;3&gt;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соответствующего целевого показателя (индикатора) подпрограммы, без указания объема привлечения средств: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30930">
        <w:t xml:space="preserve">1 </w:t>
      </w:r>
      <w:r>
        <w:t>–</w:t>
      </w:r>
      <w:r w:rsidRPr="00F30930">
        <w:t xml:space="preserve"> бюджет</w:t>
      </w:r>
      <w:r>
        <w:t xml:space="preserve"> округа</w:t>
      </w:r>
      <w:r w:rsidRPr="00F30930">
        <w:t xml:space="preserve"> (собственные доходы), 2 - областной бюджет (субсидии, субвенции и иные межбюджетные трансферты),  5 - средства физических и юридических лиц, 6 - без выделения дополнительного финансирования.</w:t>
      </w:r>
    </w:p>
    <w:p w:rsidR="009672ED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30930">
        <w:t>&lt;4&gt; Указываются конкретные годы реализации основного мероприятия. Если в данном году основное мероприятие не планируется реализовывать, либо его реализация не будет направлена на достижение соответствующего целевого показателя (индикатора) подпрограммы, либо достижение соответствующего целевого показателя (индикатора) подпрограммы не запланировано, то в соответствующей графе ставится прочерк.</w:t>
      </w:r>
    </w:p>
    <w:p w:rsidR="009672ED" w:rsidRDefault="009672ED" w:rsidP="00242551">
      <w:pPr>
        <w:contextualSpacing/>
        <w:jc w:val="right"/>
        <w:sectPr w:rsidR="009672ED" w:rsidSect="003442E8">
          <w:headerReference w:type="even" r:id="rId10"/>
          <w:pgSz w:w="16838" w:h="11906" w:orient="landscape" w:code="9"/>
          <w:pgMar w:top="1134" w:right="851" w:bottom="1134" w:left="1701" w:header="397" w:footer="567" w:gutter="0"/>
          <w:pgNumType w:start="1"/>
          <w:cols w:space="720"/>
          <w:docGrid w:linePitch="326"/>
        </w:sectPr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6</w:t>
      </w:r>
    </w:p>
    <w:p w:rsidR="009672ED" w:rsidRPr="00AE5D3E" w:rsidRDefault="009672ED" w:rsidP="00242551">
      <w:pPr>
        <w:contextualSpacing/>
        <w:jc w:val="right"/>
      </w:pPr>
      <w:r w:rsidRPr="00AE5D3E">
        <w:t>к Программе</w:t>
      </w: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</w:p>
    <w:p w:rsidR="009672ED" w:rsidRPr="00AE5D3E" w:rsidRDefault="009672ED" w:rsidP="00242551">
      <w:pPr>
        <w:contextualSpacing/>
        <w:jc w:val="center"/>
        <w:rPr>
          <w:b/>
        </w:rPr>
      </w:pPr>
      <w:r w:rsidRPr="00AE5D3E">
        <w:rPr>
          <w:b/>
        </w:rPr>
        <w:t>Подпрограмма</w:t>
      </w:r>
    </w:p>
    <w:p w:rsidR="009672ED" w:rsidRPr="00AE5D3E" w:rsidRDefault="009672ED" w:rsidP="00242551">
      <w:pPr>
        <w:contextualSpacing/>
        <w:jc w:val="center"/>
        <w:rPr>
          <w:b/>
        </w:rPr>
      </w:pPr>
      <w:r w:rsidRPr="00AE5D3E">
        <w:rPr>
          <w:b/>
        </w:rPr>
        <w:t>«</w:t>
      </w:r>
      <w:r>
        <w:rPr>
          <w:b/>
          <w:color w:val="000000"/>
          <w:spacing w:val="2"/>
          <w:shd w:val="clear" w:color="auto" w:fill="FFFFFF"/>
        </w:rPr>
        <w:t>С</w:t>
      </w:r>
      <w:r w:rsidRPr="00947D3E">
        <w:rPr>
          <w:b/>
          <w:color w:val="000000"/>
          <w:spacing w:val="2"/>
          <w:shd w:val="clear" w:color="auto" w:fill="FFFFFF"/>
        </w:rPr>
        <w:t>истема подготовки спортивного резерва</w:t>
      </w:r>
      <w:r>
        <w:rPr>
          <w:b/>
        </w:rPr>
        <w:t xml:space="preserve"> в</w:t>
      </w:r>
      <w:r w:rsidRPr="00AE5D3E">
        <w:rPr>
          <w:b/>
        </w:rPr>
        <w:t xml:space="preserve"> Сямженском </w:t>
      </w:r>
      <w:r>
        <w:rPr>
          <w:b/>
        </w:rPr>
        <w:t>округ</w:t>
      </w:r>
      <w:r w:rsidRPr="00AE5D3E">
        <w:rPr>
          <w:b/>
        </w:rPr>
        <w:t>е на 20</w:t>
      </w:r>
      <w:r>
        <w:rPr>
          <w:b/>
        </w:rPr>
        <w:t>23</w:t>
      </w:r>
      <w:r w:rsidRPr="00AE5D3E">
        <w:rPr>
          <w:b/>
        </w:rPr>
        <w:t xml:space="preserve"> – 202</w:t>
      </w:r>
      <w:r>
        <w:rPr>
          <w:b/>
        </w:rPr>
        <w:t>7</w:t>
      </w:r>
      <w:r w:rsidRPr="00AE5D3E">
        <w:rPr>
          <w:b/>
        </w:rPr>
        <w:t xml:space="preserve"> годы»</w:t>
      </w:r>
    </w:p>
    <w:p w:rsidR="009672ED" w:rsidRPr="00AE5D3E" w:rsidRDefault="009672ED" w:rsidP="00242551">
      <w:pPr>
        <w:contextualSpacing/>
        <w:jc w:val="center"/>
        <w:rPr>
          <w:b/>
        </w:rPr>
      </w:pPr>
      <w:r>
        <w:rPr>
          <w:b/>
        </w:rPr>
        <w:t>(Далее – Подпрограмма 2</w:t>
      </w:r>
      <w:r w:rsidRPr="00AE5D3E">
        <w:rPr>
          <w:b/>
        </w:rPr>
        <w:t>)</w:t>
      </w:r>
    </w:p>
    <w:p w:rsidR="009672ED" w:rsidRPr="00AE5D3E" w:rsidRDefault="009672ED" w:rsidP="00242551">
      <w:pPr>
        <w:contextualSpacing/>
        <w:jc w:val="center"/>
        <w:rPr>
          <w:b/>
        </w:rPr>
      </w:pPr>
    </w:p>
    <w:p w:rsidR="009672ED" w:rsidRPr="00AE5D3E" w:rsidRDefault="009672ED" w:rsidP="00242551">
      <w:pPr>
        <w:contextualSpacing/>
        <w:jc w:val="center"/>
      </w:pPr>
      <w:r>
        <w:t>Паспорт Подпрограммы 2</w:t>
      </w:r>
    </w:p>
    <w:p w:rsidR="009672ED" w:rsidRPr="003B367A" w:rsidRDefault="009672ED" w:rsidP="00242551">
      <w:pPr>
        <w:autoSpaceDE w:val="0"/>
        <w:autoSpaceDN w:val="0"/>
        <w:adjustRightInd w:val="0"/>
        <w:contextualSpacing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946"/>
      </w:tblGrid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Название  </w:t>
            </w:r>
            <w:r w:rsidRPr="00AE5D3E">
              <w:t>Подпрограммы</w:t>
            </w:r>
            <w:r>
              <w:t xml:space="preserve"> 2</w:t>
            </w:r>
          </w:p>
        </w:tc>
        <w:tc>
          <w:tcPr>
            <w:tcW w:w="6946" w:type="dxa"/>
          </w:tcPr>
          <w:p w:rsidR="009672ED" w:rsidRPr="00063328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063328">
              <w:t>«</w:t>
            </w:r>
            <w:r w:rsidRPr="00063328">
              <w:rPr>
                <w:color w:val="000000"/>
                <w:spacing w:val="2"/>
                <w:shd w:val="clear" w:color="auto" w:fill="FFFFFF"/>
              </w:rPr>
              <w:t>Система подготовки спортивного резерва</w:t>
            </w:r>
            <w:r w:rsidRPr="00063328">
              <w:t xml:space="preserve"> в Сямженском </w:t>
            </w:r>
            <w:r>
              <w:t>округ</w:t>
            </w:r>
            <w:r w:rsidRPr="00063328">
              <w:t>е на 2023 – 2027 годы»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contextualSpacing/>
            </w:pPr>
            <w:r w:rsidRPr="003B367A">
              <w:t xml:space="preserve">Ответственный исполнитель </w:t>
            </w:r>
            <w:r>
              <w:t>Подпрограммы 2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6946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t>Администрация Сямженского муниципального округа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Соисполнители </w:t>
            </w:r>
          </w:p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Подпрограммы 2</w:t>
            </w:r>
          </w:p>
        </w:tc>
        <w:tc>
          <w:tcPr>
            <w:tcW w:w="6946" w:type="dxa"/>
          </w:tcPr>
          <w:p w:rsidR="009672ED" w:rsidRPr="003B367A" w:rsidRDefault="009672ED" w:rsidP="00242551">
            <w:pPr>
              <w:ind w:right="454"/>
              <w:contextualSpacing/>
              <w:jc w:val="both"/>
            </w:pPr>
            <w:r w:rsidRPr="003B367A">
              <w:t xml:space="preserve">МАУ </w:t>
            </w:r>
            <w:r w:rsidR="003C07D6">
              <w:t xml:space="preserve">ДО </w:t>
            </w:r>
            <w:r>
              <w:t>СМО «Спортивная школа»</w:t>
            </w:r>
          </w:p>
        </w:tc>
      </w:tr>
      <w:tr w:rsidR="009672ED" w:rsidRPr="003B367A" w:rsidTr="00117687">
        <w:trPr>
          <w:trHeight w:val="416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Цель </w:t>
            </w:r>
            <w:r>
              <w:t>Подпрограммы 2</w:t>
            </w:r>
          </w:p>
        </w:tc>
        <w:tc>
          <w:tcPr>
            <w:tcW w:w="6946" w:type="dxa"/>
          </w:tcPr>
          <w:p w:rsidR="009672ED" w:rsidRPr="002C2AD1" w:rsidRDefault="009672ED" w:rsidP="00242551">
            <w:pPr>
              <w:ind w:right="17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Формирование спортивного резерва для сборных команд Вологодской области по видам спорта.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  <w:jc w:val="both"/>
            </w:pPr>
            <w:r w:rsidRPr="003B367A">
              <w:t xml:space="preserve">Задачи </w:t>
            </w:r>
            <w:r w:rsidRPr="00AE5D3E">
              <w:t xml:space="preserve">Подпрограммы </w:t>
            </w:r>
            <w:r>
              <w:t>2</w:t>
            </w:r>
          </w:p>
        </w:tc>
        <w:tc>
          <w:tcPr>
            <w:tcW w:w="6946" w:type="dxa"/>
          </w:tcPr>
          <w:p w:rsidR="009672ED" w:rsidRPr="001C65BC" w:rsidRDefault="009672ED" w:rsidP="0024255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привлечение к занятиям спортом и </w:t>
            </w:r>
            <w:r w:rsidRPr="00EB1074">
              <w:rPr>
                <w:color w:val="000000"/>
                <w:spacing w:val="2"/>
              </w:rPr>
              <w:t>создание условий для развития системы подготовки спортивного резерва;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 xml:space="preserve">Целевые показатели </w:t>
            </w:r>
            <w:r>
              <w:t>Подпрограммы 2</w:t>
            </w:r>
          </w:p>
        </w:tc>
        <w:tc>
          <w:tcPr>
            <w:tcW w:w="6946" w:type="dxa"/>
          </w:tcPr>
          <w:p w:rsidR="009672ED" w:rsidRDefault="009672ED" w:rsidP="0024255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>
              <w:t xml:space="preserve">- </w:t>
            </w:r>
            <w:r>
              <w:rPr>
                <w:color w:val="000000"/>
                <w:spacing w:val="2"/>
              </w:rPr>
              <w:t>доля</w:t>
            </w:r>
            <w:r w:rsidRPr="002C5BE7">
              <w:rPr>
                <w:color w:val="000000"/>
                <w:spacing w:val="2"/>
              </w:rPr>
              <w:t xml:space="preserve"> граждан, занимающихся в спортивных организациях, в общей численности детей и молодежи в возрасте 6 - 15 лет</w:t>
            </w:r>
            <w:r w:rsidRPr="00B927EF">
              <w:t>;</w:t>
            </w:r>
          </w:p>
          <w:p w:rsidR="009672ED" w:rsidRPr="003B367A" w:rsidRDefault="009672ED" w:rsidP="0024255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>
              <w:t>- количество тренеров, работающих в сфере физической культуры и спорта, прошедших переподготовку по специальности.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 xml:space="preserve">Сроки реализации </w:t>
            </w:r>
            <w:r>
              <w:t>Подпрограммы 2</w:t>
            </w:r>
          </w:p>
        </w:tc>
        <w:tc>
          <w:tcPr>
            <w:tcW w:w="6946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>2023 – 2027 годы</w:t>
            </w:r>
            <w:r>
              <w:t>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pStyle w:val="ConsPlusNormal"/>
              <w:ind w:firstLine="0"/>
              <w:contextualSpacing/>
            </w:pPr>
            <w:r w:rsidRPr="003B367A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6946" w:type="dxa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105BFA">
              <w:t xml:space="preserve">Общий объем средств финансирования Программы </w:t>
            </w:r>
            <w:r w:rsidR="008D01CB" w:rsidRPr="00357BDA">
              <w:t>11093,9</w:t>
            </w:r>
            <w:r w:rsidRPr="00357BDA">
              <w:t xml:space="preserve"> тыс. рублей, в том числе погодам реализации:</w:t>
            </w:r>
          </w:p>
          <w:p w:rsidR="009672ED" w:rsidRPr="00357BDA" w:rsidRDefault="009672ED" w:rsidP="00242551">
            <w:pPr>
              <w:contextualSpacing/>
              <w:jc w:val="both"/>
            </w:pPr>
            <w:r w:rsidRPr="00357BDA">
              <w:t>2023 – 5093,9 тыс. рублей;</w:t>
            </w:r>
          </w:p>
          <w:p w:rsidR="009672ED" w:rsidRPr="00357BDA" w:rsidRDefault="009672ED" w:rsidP="00242551">
            <w:pPr>
              <w:contextualSpacing/>
              <w:jc w:val="both"/>
            </w:pPr>
            <w:r w:rsidRPr="00357BDA">
              <w:t xml:space="preserve">2024 – </w:t>
            </w:r>
            <w:r w:rsidR="008D01CB" w:rsidRPr="00357BDA">
              <w:t>1500,0</w:t>
            </w:r>
            <w:r w:rsidRPr="00357BDA">
              <w:t xml:space="preserve"> тыс. рублей;</w:t>
            </w:r>
          </w:p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57BDA">
              <w:t xml:space="preserve">2025 – </w:t>
            </w:r>
            <w:r w:rsidR="008D01CB" w:rsidRPr="00357BDA">
              <w:t>1500,0</w:t>
            </w:r>
            <w:r w:rsidRPr="00357BDA">
              <w:t xml:space="preserve"> тыс. рублей;</w:t>
            </w:r>
          </w:p>
          <w:p w:rsidR="009672ED" w:rsidRPr="00357BDA" w:rsidRDefault="009672ED" w:rsidP="00242551">
            <w:pPr>
              <w:contextualSpacing/>
            </w:pPr>
            <w:r w:rsidRPr="00357BDA">
              <w:t xml:space="preserve">2026 – </w:t>
            </w:r>
            <w:r w:rsidR="008D01CB" w:rsidRPr="00357BDA">
              <w:t>150</w:t>
            </w:r>
            <w:r w:rsidRPr="00357BDA">
              <w:t>0,0 тыс. рублей;</w:t>
            </w:r>
          </w:p>
          <w:p w:rsidR="009672ED" w:rsidRPr="00105BFA" w:rsidRDefault="009672ED" w:rsidP="00242551">
            <w:pPr>
              <w:contextualSpacing/>
            </w:pPr>
            <w:r w:rsidRPr="00357BDA">
              <w:t xml:space="preserve">2027 – </w:t>
            </w:r>
            <w:r w:rsidR="008D01CB" w:rsidRPr="00357BDA">
              <w:t>150</w:t>
            </w:r>
            <w:r w:rsidRPr="00357BDA">
              <w:t>0,0 тыс. рублей.</w:t>
            </w:r>
          </w:p>
        </w:tc>
      </w:tr>
      <w:tr w:rsidR="009672ED" w:rsidRPr="003B367A" w:rsidTr="00117687">
        <w:trPr>
          <w:trHeight w:val="35"/>
        </w:trPr>
        <w:tc>
          <w:tcPr>
            <w:tcW w:w="3227" w:type="dxa"/>
          </w:tcPr>
          <w:p w:rsidR="009672ED" w:rsidRPr="003B367A" w:rsidRDefault="009672ED" w:rsidP="00242551">
            <w:pPr>
              <w:autoSpaceDE w:val="0"/>
              <w:autoSpaceDN w:val="0"/>
              <w:adjustRightInd w:val="0"/>
              <w:contextualSpacing/>
            </w:pPr>
            <w:r w:rsidRPr="003B367A">
              <w:t xml:space="preserve">Ожидаемые результаты реализации </w:t>
            </w:r>
            <w:r>
              <w:t>Подпрограммы 2</w:t>
            </w:r>
          </w:p>
        </w:tc>
        <w:tc>
          <w:tcPr>
            <w:tcW w:w="6946" w:type="dxa"/>
          </w:tcPr>
          <w:p w:rsidR="009672ED" w:rsidRDefault="009672ED" w:rsidP="0024255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B927EF">
              <w:t xml:space="preserve">- увеличение </w:t>
            </w:r>
            <w:r>
              <w:rPr>
                <w:color w:val="000000"/>
                <w:spacing w:val="2"/>
              </w:rPr>
              <w:t>доли</w:t>
            </w:r>
            <w:r w:rsidRPr="002C5BE7">
              <w:rPr>
                <w:color w:val="000000"/>
                <w:spacing w:val="2"/>
              </w:rPr>
              <w:t xml:space="preserve"> граждан, занимающихся в спортивных организациях, в общей численности детей и молодежи в возрасте 6 - 15 лет</w:t>
            </w:r>
            <w:r>
              <w:t>до 17</w:t>
            </w:r>
            <w:r w:rsidRPr="00B927EF">
              <w:t xml:space="preserve"> % к 202</w:t>
            </w:r>
            <w:r>
              <w:t>7</w:t>
            </w:r>
            <w:r w:rsidRPr="00B927EF">
              <w:t xml:space="preserve"> году;</w:t>
            </w:r>
          </w:p>
          <w:p w:rsidR="009672ED" w:rsidRPr="003B367A" w:rsidRDefault="009672ED" w:rsidP="0024255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>
              <w:t>- увеличение количества тренеров, работающих в сфере физической культуры и спорта, прошедших переподготовку по специальности до 3 человек к 2027 году.</w:t>
            </w:r>
          </w:p>
        </w:tc>
      </w:tr>
    </w:tbl>
    <w:p w:rsidR="009672ED" w:rsidRPr="00F30930" w:rsidRDefault="009672ED" w:rsidP="00242551">
      <w:pPr>
        <w:pStyle w:val="1"/>
        <w:spacing w:before="0"/>
        <w:contextualSpacing/>
        <w:jc w:val="center"/>
        <w:rPr>
          <w:sz w:val="24"/>
          <w:szCs w:val="24"/>
        </w:rPr>
      </w:pPr>
    </w:p>
    <w:p w:rsidR="009672ED" w:rsidRPr="00F30930" w:rsidRDefault="009672ED" w:rsidP="00242551">
      <w:pPr>
        <w:contextualSpacing/>
      </w:pPr>
    </w:p>
    <w:p w:rsidR="009672ED" w:rsidRDefault="009672ED" w:rsidP="00242551">
      <w:pPr>
        <w:contextualSpacing/>
        <w:jc w:val="right"/>
        <w:sectPr w:rsidR="009672ED" w:rsidSect="003442E8">
          <w:pgSz w:w="11906" w:h="16838" w:code="9"/>
          <w:pgMar w:top="851" w:right="1134" w:bottom="1701" w:left="1134" w:header="397" w:footer="567" w:gutter="0"/>
          <w:pgNumType w:start="1"/>
          <w:cols w:space="720"/>
          <w:docGrid w:linePitch="326"/>
        </w:sectPr>
      </w:pPr>
    </w:p>
    <w:p w:rsidR="009672ED" w:rsidRPr="00AE5D3E" w:rsidRDefault="009672ED" w:rsidP="00242551">
      <w:pPr>
        <w:contextualSpacing/>
        <w:jc w:val="right"/>
      </w:pPr>
      <w:r>
        <w:lastRenderedPageBreak/>
        <w:t>Приложение 1</w:t>
      </w:r>
    </w:p>
    <w:p w:rsidR="009672ED" w:rsidRPr="00AE5D3E" w:rsidRDefault="009672ED" w:rsidP="00242551">
      <w:pPr>
        <w:contextualSpacing/>
        <w:jc w:val="right"/>
      </w:pPr>
      <w:r w:rsidRPr="00AE5D3E">
        <w:t xml:space="preserve">к </w:t>
      </w:r>
      <w:r>
        <w:t>Подпрограмме 2</w:t>
      </w: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</w:p>
    <w:p w:rsidR="009672ED" w:rsidRDefault="009672ED" w:rsidP="00242551">
      <w:pPr>
        <w:contextualSpacing/>
        <w:jc w:val="center"/>
        <w:rPr>
          <w:b/>
        </w:rPr>
      </w:pPr>
      <w:r w:rsidRPr="00322569">
        <w:rPr>
          <w:b/>
        </w:rPr>
        <w:t>Сведения о целевых показателях программы</w:t>
      </w:r>
    </w:p>
    <w:p w:rsidR="009672ED" w:rsidRPr="00322569" w:rsidRDefault="009672ED" w:rsidP="00242551">
      <w:pPr>
        <w:contextualSpacing/>
        <w:jc w:val="center"/>
        <w:rPr>
          <w:b/>
        </w:rPr>
      </w:pPr>
    </w:p>
    <w:tbl>
      <w:tblPr>
        <w:tblW w:w="14946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56"/>
        <w:gridCol w:w="1134"/>
        <w:gridCol w:w="53"/>
        <w:gridCol w:w="1159"/>
        <w:gridCol w:w="28"/>
        <w:gridCol w:w="1169"/>
        <w:gridCol w:w="18"/>
        <w:gridCol w:w="1187"/>
        <w:gridCol w:w="71"/>
        <w:gridCol w:w="1116"/>
        <w:gridCol w:w="18"/>
        <w:gridCol w:w="1134"/>
        <w:gridCol w:w="35"/>
        <w:gridCol w:w="1241"/>
        <w:gridCol w:w="1559"/>
      </w:tblGrid>
      <w:tr w:rsidR="009672ED" w:rsidRPr="00A645BB" w:rsidTr="00117687">
        <w:tc>
          <w:tcPr>
            <w:tcW w:w="567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№</w:t>
            </w:r>
          </w:p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п/п</w:t>
            </w:r>
          </w:p>
        </w:tc>
        <w:tc>
          <w:tcPr>
            <w:tcW w:w="1701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Цель, задача, направленная на достижение цели</w:t>
            </w:r>
          </w:p>
        </w:tc>
        <w:tc>
          <w:tcPr>
            <w:tcW w:w="2756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B1A3C">
              <w:t>Единица измерения</w:t>
            </w:r>
          </w:p>
        </w:tc>
        <w:tc>
          <w:tcPr>
            <w:tcW w:w="8788" w:type="dxa"/>
            <w:gridSpan w:val="13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 xml:space="preserve">Значение целевого показателя (индикатора) 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275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134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212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отчетное</w:t>
            </w:r>
          </w:p>
        </w:tc>
        <w:tc>
          <w:tcPr>
            <w:tcW w:w="1197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оценочное</w:t>
            </w:r>
          </w:p>
        </w:tc>
        <w:tc>
          <w:tcPr>
            <w:tcW w:w="6379" w:type="dxa"/>
            <w:gridSpan w:val="9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плановое</w:t>
            </w:r>
          </w:p>
        </w:tc>
      </w:tr>
      <w:tr w:rsidR="009672ED" w:rsidRPr="00A645BB" w:rsidTr="00117687">
        <w:tc>
          <w:tcPr>
            <w:tcW w:w="567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2756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134" w:type="dxa"/>
            <w:vMerge/>
          </w:tcPr>
          <w:p w:rsidR="009672ED" w:rsidRPr="005B1A3C" w:rsidRDefault="009672ED" w:rsidP="00242551">
            <w:pPr>
              <w:contextualSpacing/>
            </w:pPr>
          </w:p>
        </w:tc>
        <w:tc>
          <w:tcPr>
            <w:tcW w:w="1212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2019</w:t>
            </w:r>
          </w:p>
        </w:tc>
        <w:tc>
          <w:tcPr>
            <w:tcW w:w="1197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2020</w:t>
            </w:r>
          </w:p>
        </w:tc>
        <w:tc>
          <w:tcPr>
            <w:tcW w:w="1276" w:type="dxa"/>
            <w:gridSpan w:val="3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2023</w:t>
            </w:r>
          </w:p>
        </w:tc>
        <w:tc>
          <w:tcPr>
            <w:tcW w:w="1134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2024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2025</w:t>
            </w:r>
          </w:p>
        </w:tc>
        <w:tc>
          <w:tcPr>
            <w:tcW w:w="1276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2026</w:t>
            </w:r>
          </w:p>
        </w:tc>
        <w:tc>
          <w:tcPr>
            <w:tcW w:w="1559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2027</w:t>
            </w:r>
          </w:p>
        </w:tc>
      </w:tr>
      <w:tr w:rsidR="009672ED" w:rsidRPr="00A645BB" w:rsidTr="00117687">
        <w:tc>
          <w:tcPr>
            <w:tcW w:w="56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</w:t>
            </w:r>
          </w:p>
        </w:tc>
        <w:tc>
          <w:tcPr>
            <w:tcW w:w="1701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2</w:t>
            </w:r>
          </w:p>
        </w:tc>
        <w:tc>
          <w:tcPr>
            <w:tcW w:w="2756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3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4</w:t>
            </w:r>
          </w:p>
        </w:tc>
        <w:tc>
          <w:tcPr>
            <w:tcW w:w="1212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5</w:t>
            </w:r>
          </w:p>
        </w:tc>
        <w:tc>
          <w:tcPr>
            <w:tcW w:w="1197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6</w:t>
            </w:r>
          </w:p>
        </w:tc>
        <w:tc>
          <w:tcPr>
            <w:tcW w:w="1276" w:type="dxa"/>
            <w:gridSpan w:val="3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7</w:t>
            </w:r>
          </w:p>
        </w:tc>
        <w:tc>
          <w:tcPr>
            <w:tcW w:w="1134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8</w:t>
            </w:r>
          </w:p>
        </w:tc>
        <w:tc>
          <w:tcPr>
            <w:tcW w:w="1134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9</w:t>
            </w:r>
          </w:p>
        </w:tc>
        <w:tc>
          <w:tcPr>
            <w:tcW w:w="1276" w:type="dxa"/>
            <w:gridSpan w:val="2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10</w:t>
            </w:r>
          </w:p>
        </w:tc>
        <w:tc>
          <w:tcPr>
            <w:tcW w:w="1559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>11</w:t>
            </w:r>
          </w:p>
        </w:tc>
      </w:tr>
      <w:tr w:rsidR="009672ED" w:rsidRPr="00A645BB" w:rsidTr="00117687">
        <w:tc>
          <w:tcPr>
            <w:tcW w:w="14946" w:type="dxa"/>
            <w:gridSpan w:val="17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B1A3C">
              <w:t xml:space="preserve">Цель: </w:t>
            </w:r>
            <w:r w:rsidRPr="00FE71E9">
              <w:t>Развитие физической культуры и массового спорта в</w:t>
            </w:r>
            <w:r w:rsidRPr="003B367A">
              <w:t xml:space="preserve"> Сямженском муниципальном </w:t>
            </w:r>
            <w:r>
              <w:t>округ</w:t>
            </w:r>
            <w:r w:rsidRPr="003B367A">
              <w:t>е.</w:t>
            </w:r>
          </w:p>
        </w:tc>
      </w:tr>
      <w:tr w:rsidR="009672ED" w:rsidRPr="00A645BB" w:rsidTr="00117687">
        <w:trPr>
          <w:trHeight w:val="2032"/>
        </w:trPr>
        <w:tc>
          <w:tcPr>
            <w:tcW w:w="567" w:type="dxa"/>
            <w:vMerge w:val="restart"/>
          </w:tcPr>
          <w:p w:rsidR="009672ED" w:rsidRPr="00415BE9" w:rsidRDefault="009672ED" w:rsidP="00242551">
            <w:pPr>
              <w:ind w:right="34"/>
              <w:contextualSpacing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</w:tcPr>
          <w:p w:rsidR="009672ED" w:rsidRPr="00415BE9" w:rsidRDefault="009672ED" w:rsidP="00242551">
            <w:pPr>
              <w:contextualSpacing/>
            </w:pPr>
            <w:r w:rsidRPr="00415BE9">
              <w:t>Задача: «</w:t>
            </w:r>
            <w:r>
              <w:t>П</w:t>
            </w:r>
            <w:r>
              <w:rPr>
                <w:color w:val="000000"/>
                <w:spacing w:val="2"/>
              </w:rPr>
              <w:t>ривлечение к занятиям спортом и с</w:t>
            </w:r>
            <w:r w:rsidRPr="00EB1074">
              <w:rPr>
                <w:color w:val="000000"/>
                <w:spacing w:val="2"/>
              </w:rPr>
              <w:t>оздание условий для развития системы подготовки спортивного резерва</w:t>
            </w:r>
            <w:r w:rsidRPr="00415BE9">
              <w:t>»</w:t>
            </w:r>
          </w:p>
        </w:tc>
        <w:tc>
          <w:tcPr>
            <w:tcW w:w="2756" w:type="dxa"/>
          </w:tcPr>
          <w:p w:rsidR="009672ED" w:rsidRPr="00415BE9" w:rsidRDefault="009672ED" w:rsidP="00242551">
            <w:pPr>
              <w:ind w:right="454"/>
              <w:contextualSpacing/>
            </w:pPr>
            <w:r>
              <w:rPr>
                <w:color w:val="000000"/>
                <w:spacing w:val="2"/>
              </w:rPr>
              <w:t>доля</w:t>
            </w:r>
            <w:r w:rsidRPr="002C5BE7">
              <w:rPr>
                <w:color w:val="000000"/>
                <w:spacing w:val="2"/>
              </w:rPr>
              <w:t xml:space="preserve"> граждан, занимающихся в спортивных организациях, в общей численности детей и молодежи в возрасте 6 - 15 лет</w:t>
            </w:r>
            <w:r w:rsidRPr="00B927EF">
              <w:t>;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%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12,0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pStyle w:val="60"/>
              <w:spacing w:line="240" w:lineRule="auto"/>
              <w:ind w:left="-27"/>
              <w:contextualSpacing/>
              <w:jc w:val="center"/>
            </w:pPr>
            <w:r w:rsidRPr="008E117C">
              <w:rPr>
                <w:sz w:val="24"/>
                <w:szCs w:val="24"/>
              </w:rPr>
              <w:t>13,1</w:t>
            </w:r>
          </w:p>
        </w:tc>
        <w:tc>
          <w:tcPr>
            <w:tcW w:w="1187" w:type="dxa"/>
          </w:tcPr>
          <w:p w:rsidR="009672ED" w:rsidRPr="008E117C" w:rsidRDefault="009672ED" w:rsidP="00242551">
            <w:pPr>
              <w:pStyle w:val="60"/>
              <w:spacing w:line="240" w:lineRule="auto"/>
              <w:contextualSpacing/>
              <w:jc w:val="center"/>
            </w:pPr>
            <w:r w:rsidRPr="008E117C">
              <w:rPr>
                <w:sz w:val="24"/>
                <w:szCs w:val="24"/>
              </w:rPr>
              <w:t>14,3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pStyle w:val="60"/>
              <w:spacing w:line="240" w:lineRule="auto"/>
              <w:ind w:left="9"/>
              <w:contextualSpacing/>
              <w:jc w:val="center"/>
            </w:pPr>
            <w:r w:rsidRPr="008E117C">
              <w:rPr>
                <w:sz w:val="24"/>
                <w:szCs w:val="24"/>
              </w:rPr>
              <w:t>15,6</w:t>
            </w:r>
          </w:p>
        </w:tc>
        <w:tc>
          <w:tcPr>
            <w:tcW w:w="1187" w:type="dxa"/>
            <w:gridSpan w:val="3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16,8</w:t>
            </w:r>
          </w:p>
        </w:tc>
        <w:tc>
          <w:tcPr>
            <w:tcW w:w="1241" w:type="dxa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17,9</w:t>
            </w:r>
          </w:p>
        </w:tc>
        <w:tc>
          <w:tcPr>
            <w:tcW w:w="1559" w:type="dxa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18,7</w:t>
            </w:r>
          </w:p>
        </w:tc>
      </w:tr>
      <w:tr w:rsidR="009672ED" w:rsidRPr="00A645BB" w:rsidTr="00117687">
        <w:trPr>
          <w:trHeight w:val="2208"/>
        </w:trPr>
        <w:tc>
          <w:tcPr>
            <w:tcW w:w="567" w:type="dxa"/>
            <w:vMerge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  <w:vMerge/>
          </w:tcPr>
          <w:p w:rsidR="009672ED" w:rsidRPr="005B1A3C" w:rsidRDefault="009672ED" w:rsidP="00242551">
            <w:pPr>
              <w:pStyle w:val="a8"/>
              <w:ind w:right="17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9672ED" w:rsidRPr="00BA1422" w:rsidRDefault="009672ED" w:rsidP="00242551">
            <w:pPr>
              <w:ind w:right="454"/>
              <w:contextualSpacing/>
            </w:pPr>
            <w:r>
              <w:t>количество тренеров, работающих в сфере физической культуры и спорта, прошедших переподготовку по специальности.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чел.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0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pStyle w:val="60"/>
              <w:shd w:val="clear" w:color="auto" w:fill="auto"/>
              <w:spacing w:line="240" w:lineRule="auto"/>
              <w:ind w:left="-27"/>
              <w:contextualSpacing/>
              <w:jc w:val="center"/>
              <w:rPr>
                <w:sz w:val="24"/>
                <w:szCs w:val="24"/>
              </w:rPr>
            </w:pPr>
            <w:r w:rsidRPr="008E117C"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9672ED" w:rsidRPr="008E117C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E117C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pStyle w:val="60"/>
              <w:shd w:val="clear" w:color="auto" w:fill="auto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8E117C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  <w:gridSpan w:val="3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3</w:t>
            </w:r>
          </w:p>
        </w:tc>
        <w:tc>
          <w:tcPr>
            <w:tcW w:w="1241" w:type="dxa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3</w:t>
            </w:r>
          </w:p>
        </w:tc>
        <w:tc>
          <w:tcPr>
            <w:tcW w:w="1559" w:type="dxa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 w:rsidRPr="008E117C">
              <w:t>3</w:t>
            </w:r>
          </w:p>
        </w:tc>
      </w:tr>
      <w:tr w:rsidR="009672ED" w:rsidRPr="00A645BB" w:rsidTr="00117687">
        <w:trPr>
          <w:trHeight w:val="2208"/>
        </w:trPr>
        <w:tc>
          <w:tcPr>
            <w:tcW w:w="567" w:type="dxa"/>
          </w:tcPr>
          <w:p w:rsidR="009672ED" w:rsidRPr="005B1A3C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9672ED" w:rsidRPr="005B1A3C" w:rsidRDefault="009672ED" w:rsidP="00242551">
            <w:pPr>
              <w:pStyle w:val="a8"/>
              <w:ind w:right="17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756" w:type="dxa"/>
          </w:tcPr>
          <w:p w:rsidR="009672ED" w:rsidRDefault="009672ED" w:rsidP="00242551">
            <w:pPr>
              <w:ind w:right="454"/>
              <w:contextualSpacing/>
            </w:pPr>
            <w:r>
              <w:t>Установка комплекта спортивного оборудования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>
              <w:t>шт.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>
              <w:t>0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pStyle w:val="60"/>
              <w:shd w:val="clear" w:color="auto" w:fill="auto"/>
              <w:spacing w:line="240" w:lineRule="auto"/>
              <w:ind w:left="-2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9672ED" w:rsidRPr="008E117C" w:rsidRDefault="009672ED" w:rsidP="00242551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  <w:gridSpan w:val="2"/>
          </w:tcPr>
          <w:p w:rsidR="009672ED" w:rsidRPr="008E117C" w:rsidRDefault="009672ED" w:rsidP="00242551">
            <w:pPr>
              <w:pStyle w:val="60"/>
              <w:shd w:val="clear" w:color="auto" w:fill="auto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  <w:gridSpan w:val="3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>
              <w:t>0</w:t>
            </w:r>
          </w:p>
        </w:tc>
        <w:tc>
          <w:tcPr>
            <w:tcW w:w="1241" w:type="dxa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>
              <w:t>0</w:t>
            </w:r>
          </w:p>
        </w:tc>
        <w:tc>
          <w:tcPr>
            <w:tcW w:w="1559" w:type="dxa"/>
          </w:tcPr>
          <w:p w:rsidR="009672ED" w:rsidRPr="008E117C" w:rsidRDefault="009672ED" w:rsidP="00242551">
            <w:pPr>
              <w:contextualSpacing/>
              <w:jc w:val="center"/>
              <w:textAlignment w:val="baseline"/>
            </w:pPr>
            <w:r>
              <w:t>0</w:t>
            </w:r>
          </w:p>
        </w:tc>
      </w:tr>
    </w:tbl>
    <w:p w:rsidR="009672ED" w:rsidRDefault="009672ED" w:rsidP="00242551">
      <w:pPr>
        <w:contextualSpacing/>
        <w:jc w:val="right"/>
      </w:pPr>
    </w:p>
    <w:p w:rsidR="009672ED" w:rsidRPr="00AE5D3E" w:rsidRDefault="009672ED" w:rsidP="00242551">
      <w:pPr>
        <w:contextualSpacing/>
        <w:jc w:val="right"/>
      </w:pPr>
      <w:r>
        <w:br w:type="page"/>
      </w:r>
      <w:r>
        <w:lastRenderedPageBreak/>
        <w:t>Приложение 2</w:t>
      </w:r>
    </w:p>
    <w:p w:rsidR="009672ED" w:rsidRPr="00AE5D3E" w:rsidRDefault="009672ED" w:rsidP="00242551">
      <w:pPr>
        <w:contextualSpacing/>
        <w:jc w:val="right"/>
      </w:pPr>
      <w:r w:rsidRPr="00AE5D3E">
        <w:t xml:space="preserve">к </w:t>
      </w:r>
      <w:r>
        <w:t>Подпрограмме 2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>Сведения о порядке сбора информации и методике расчета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F30930">
        <w:rPr>
          <w:b/>
        </w:rPr>
        <w:t xml:space="preserve">целевых показателей (индикаторов) </w:t>
      </w:r>
      <w:r>
        <w:rPr>
          <w:b/>
        </w:rPr>
        <w:t xml:space="preserve">Программы 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15194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97"/>
        <w:gridCol w:w="837"/>
        <w:gridCol w:w="2835"/>
        <w:gridCol w:w="1408"/>
        <w:gridCol w:w="1994"/>
        <w:gridCol w:w="2126"/>
        <w:gridCol w:w="1431"/>
        <w:gridCol w:w="1599"/>
      </w:tblGrid>
      <w:tr w:rsidR="009672ED" w:rsidRPr="00F30930" w:rsidTr="00117687">
        <w:tc>
          <w:tcPr>
            <w:tcW w:w="567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№</w:t>
            </w:r>
          </w:p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п/п</w:t>
            </w:r>
          </w:p>
        </w:tc>
        <w:tc>
          <w:tcPr>
            <w:tcW w:w="2397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Наименование целевого показателя (индикатора)</w:t>
            </w:r>
          </w:p>
        </w:tc>
        <w:tc>
          <w:tcPr>
            <w:tcW w:w="837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Единица измерения</w:t>
            </w:r>
          </w:p>
        </w:tc>
        <w:tc>
          <w:tcPr>
            <w:tcW w:w="2835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Определение целевого показателя (индикатора) &lt;1&gt;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Временные характеристики целевого показателя (индикатора) &lt;2&gt;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2126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Показатели, используемые в формуле &lt;4&gt;</w:t>
            </w:r>
          </w:p>
        </w:tc>
        <w:tc>
          <w:tcPr>
            <w:tcW w:w="1431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Метод сбора информации, индекс формы отчетности &lt;5&gt;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30930">
              <w:t>Ответственный за сбор данных по целевому показателю (индикатору) &lt;6&gt;</w:t>
            </w:r>
          </w:p>
        </w:tc>
      </w:tr>
      <w:tr w:rsidR="009672ED" w:rsidRPr="00F30930" w:rsidTr="00117687">
        <w:tc>
          <w:tcPr>
            <w:tcW w:w="567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1</w:t>
            </w:r>
          </w:p>
        </w:tc>
        <w:tc>
          <w:tcPr>
            <w:tcW w:w="2397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2</w:t>
            </w:r>
          </w:p>
        </w:tc>
        <w:tc>
          <w:tcPr>
            <w:tcW w:w="837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3</w:t>
            </w:r>
          </w:p>
        </w:tc>
        <w:tc>
          <w:tcPr>
            <w:tcW w:w="2835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4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5</w:t>
            </w:r>
          </w:p>
        </w:tc>
        <w:tc>
          <w:tcPr>
            <w:tcW w:w="1994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6</w:t>
            </w:r>
          </w:p>
        </w:tc>
        <w:tc>
          <w:tcPr>
            <w:tcW w:w="2126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7</w:t>
            </w:r>
          </w:p>
        </w:tc>
        <w:tc>
          <w:tcPr>
            <w:tcW w:w="1431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8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30930">
              <w:t>9</w:t>
            </w:r>
          </w:p>
        </w:tc>
      </w:tr>
      <w:tr w:rsidR="009672ED" w:rsidRPr="00F30930" w:rsidTr="00117687">
        <w:tc>
          <w:tcPr>
            <w:tcW w:w="567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>
              <w:t>1</w:t>
            </w:r>
            <w:r w:rsidRPr="00F30930">
              <w:t>.</w:t>
            </w:r>
          </w:p>
        </w:tc>
        <w:tc>
          <w:tcPr>
            <w:tcW w:w="2397" w:type="dxa"/>
          </w:tcPr>
          <w:p w:rsidR="009672ED" w:rsidRPr="00197FF0" w:rsidRDefault="009672ED" w:rsidP="0024255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>
              <w:rPr>
                <w:color w:val="000000"/>
                <w:spacing w:val="2"/>
              </w:rPr>
              <w:t>доля</w:t>
            </w:r>
            <w:r w:rsidRPr="002C5BE7">
              <w:rPr>
                <w:color w:val="000000"/>
                <w:spacing w:val="2"/>
              </w:rPr>
              <w:t xml:space="preserve"> граждан, занимающихся в спортивных организациях, в общей численности детей и молодежи в возрасте 6 - 15 лет</w:t>
            </w:r>
            <w:r w:rsidRPr="00B927EF">
              <w:t>;</w:t>
            </w:r>
          </w:p>
        </w:tc>
        <w:tc>
          <w:tcPr>
            <w:tcW w:w="837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>
              <w:t>%</w:t>
            </w:r>
          </w:p>
        </w:tc>
        <w:tc>
          <w:tcPr>
            <w:tcW w:w="2835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266D81">
              <w:t>показатель характеризует среднюю  численность</w:t>
            </w:r>
            <w:r w:rsidRPr="002C5BE7">
              <w:rPr>
                <w:color w:val="000000"/>
                <w:spacing w:val="2"/>
              </w:rPr>
              <w:t>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F30930">
              <w:t xml:space="preserve">на конец отчетного года </w:t>
            </w:r>
          </w:p>
        </w:tc>
        <w:tc>
          <w:tcPr>
            <w:tcW w:w="1994" w:type="dxa"/>
          </w:tcPr>
          <w:p w:rsidR="009672ED" w:rsidRPr="00E70CEA" w:rsidRDefault="009672ED" w:rsidP="00242551">
            <w:pPr>
              <w:contextualSpacing/>
              <w:jc w:val="center"/>
              <w:textAlignment w:val="baseline"/>
              <w:rPr>
                <w:color w:val="000000"/>
              </w:rPr>
            </w:pPr>
            <w:r w:rsidRPr="00E70CEA">
              <w:rPr>
                <w:color w:val="000000"/>
              </w:rPr>
              <w:t>ДГ = Дз / До x 100</w:t>
            </w:r>
          </w:p>
        </w:tc>
        <w:tc>
          <w:tcPr>
            <w:tcW w:w="2126" w:type="dxa"/>
          </w:tcPr>
          <w:p w:rsidR="009672ED" w:rsidRPr="00E70CEA" w:rsidRDefault="009672ED" w:rsidP="00242551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E70CEA">
              <w:rPr>
                <w:color w:val="000000"/>
              </w:rPr>
              <w:t>Дз - количество детей и молодежи в возрасте 6 - 15 лет, занимающихся в специализированных спортивных организациях, человек;</w:t>
            </w:r>
          </w:p>
          <w:p w:rsidR="009672ED" w:rsidRPr="00E70CEA" w:rsidRDefault="009672ED" w:rsidP="00242551">
            <w:pPr>
              <w:contextualSpacing/>
              <w:rPr>
                <w:color w:val="000000"/>
              </w:rPr>
            </w:pPr>
            <w:r w:rsidRPr="00E70CEA">
              <w:rPr>
                <w:color w:val="000000"/>
              </w:rPr>
              <w:t>До - общее количество граждан в Вологодской области в возрасте от 6 до 15 лет, человек</w:t>
            </w:r>
          </w:p>
        </w:tc>
        <w:tc>
          <w:tcPr>
            <w:tcW w:w="1431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t>3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>
              <w:t>МАУ СМО «Спортивная школа»</w:t>
            </w:r>
          </w:p>
        </w:tc>
      </w:tr>
      <w:tr w:rsidR="009672ED" w:rsidRPr="00F30930" w:rsidTr="00117687">
        <w:tc>
          <w:tcPr>
            <w:tcW w:w="567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>
              <w:lastRenderedPageBreak/>
              <w:t>2</w:t>
            </w:r>
            <w:r w:rsidRPr="00F30930">
              <w:t>.</w:t>
            </w:r>
          </w:p>
        </w:tc>
        <w:tc>
          <w:tcPr>
            <w:tcW w:w="2397" w:type="dxa"/>
          </w:tcPr>
          <w:p w:rsidR="009672ED" w:rsidRPr="00F30930" w:rsidRDefault="009672ED" w:rsidP="00242551">
            <w:pPr>
              <w:contextualSpacing/>
              <w:jc w:val="both"/>
            </w:pPr>
            <w:r>
              <w:t>Количество тренеров, работающих в сфере физической культуры и спорта, прошедших переподготовку по специальности.</w:t>
            </w:r>
          </w:p>
        </w:tc>
        <w:tc>
          <w:tcPr>
            <w:tcW w:w="837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t>%</w:t>
            </w:r>
          </w:p>
        </w:tc>
        <w:tc>
          <w:tcPr>
            <w:tcW w:w="2835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>
              <w:t>Количество тренеров, работающих в сфере физической культуры и спорта, прошедших переподготовку по специальности.</w:t>
            </w:r>
          </w:p>
        </w:tc>
        <w:tc>
          <w:tcPr>
            <w:tcW w:w="1408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 w:rsidRPr="00F30930">
              <w:t>на конец отчетного года</w:t>
            </w:r>
          </w:p>
        </w:tc>
        <w:tc>
          <w:tcPr>
            <w:tcW w:w="1994" w:type="dxa"/>
          </w:tcPr>
          <w:p w:rsidR="009672ED" w:rsidRPr="00B2355A" w:rsidRDefault="009672ED" w:rsidP="00242551">
            <w:pPr>
              <w:contextualSpacing/>
              <w:textAlignment w:val="baseline"/>
            </w:pPr>
            <w:r>
              <w:t>Количество тренеров, работающих в сфере физической культуры и спорта, прошедших переподготовку по специальности.</w:t>
            </w:r>
          </w:p>
        </w:tc>
        <w:tc>
          <w:tcPr>
            <w:tcW w:w="2126" w:type="dxa"/>
          </w:tcPr>
          <w:p w:rsidR="009672ED" w:rsidRPr="00F30930" w:rsidRDefault="009672ED" w:rsidP="00242551">
            <w:pPr>
              <w:contextualSpacing/>
              <w:textAlignment w:val="baseline"/>
            </w:pPr>
          </w:p>
        </w:tc>
        <w:tc>
          <w:tcPr>
            <w:tcW w:w="1431" w:type="dxa"/>
          </w:tcPr>
          <w:p w:rsidR="009672ED" w:rsidRPr="00F30930" w:rsidRDefault="009672ED" w:rsidP="00242551">
            <w:pPr>
              <w:contextualSpacing/>
              <w:jc w:val="center"/>
              <w:textAlignment w:val="baseline"/>
            </w:pPr>
            <w:r w:rsidRPr="00F30930">
              <w:t>3</w:t>
            </w:r>
          </w:p>
        </w:tc>
        <w:tc>
          <w:tcPr>
            <w:tcW w:w="1599" w:type="dxa"/>
          </w:tcPr>
          <w:p w:rsidR="009672ED" w:rsidRPr="00F30930" w:rsidRDefault="009672ED" w:rsidP="00242551">
            <w:pPr>
              <w:contextualSpacing/>
              <w:textAlignment w:val="baseline"/>
            </w:pPr>
            <w:r>
              <w:t>МАУ СМО «Спортивная школа»</w:t>
            </w:r>
          </w:p>
        </w:tc>
      </w:tr>
    </w:tbl>
    <w:p w:rsidR="009672ED" w:rsidRDefault="009672ED" w:rsidP="00242551">
      <w:pPr>
        <w:contextualSpacing/>
        <w:jc w:val="right"/>
      </w:pPr>
    </w:p>
    <w:p w:rsidR="009672ED" w:rsidRPr="00AE5D3E" w:rsidRDefault="009672ED" w:rsidP="00242551">
      <w:pPr>
        <w:contextualSpacing/>
        <w:jc w:val="right"/>
      </w:pPr>
      <w:r>
        <w:br w:type="page"/>
      </w:r>
      <w:r>
        <w:lastRenderedPageBreak/>
        <w:t>Приложение 3</w:t>
      </w:r>
    </w:p>
    <w:p w:rsidR="009672ED" w:rsidRPr="00AE5D3E" w:rsidRDefault="009672ED" w:rsidP="00242551">
      <w:pPr>
        <w:contextualSpacing/>
        <w:jc w:val="right"/>
      </w:pPr>
      <w:r w:rsidRPr="00AE5D3E">
        <w:t xml:space="preserve">к </w:t>
      </w:r>
      <w:r>
        <w:t>Подпрограмме 2</w:t>
      </w: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672ED" w:rsidRPr="00477ED6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477ED6">
        <w:rPr>
          <w:b/>
        </w:rPr>
        <w:t xml:space="preserve">Финансовое обеспечение реализации </w:t>
      </w:r>
      <w:r>
        <w:rPr>
          <w:b/>
        </w:rPr>
        <w:t>мероприятий подпрограммы 2</w:t>
      </w:r>
    </w:p>
    <w:p w:rsidR="009672ED" w:rsidRPr="00477ED6" w:rsidRDefault="009672ED" w:rsidP="00242551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147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6"/>
        <w:gridCol w:w="3969"/>
        <w:gridCol w:w="2977"/>
        <w:gridCol w:w="1134"/>
        <w:gridCol w:w="1276"/>
        <w:gridCol w:w="1134"/>
        <w:gridCol w:w="1134"/>
        <w:gridCol w:w="1134"/>
        <w:gridCol w:w="1276"/>
      </w:tblGrid>
      <w:tr w:rsidR="009672ED" w:rsidRPr="00477ED6" w:rsidTr="00117687"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№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п/п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Источник финансового обеспечения</w:t>
            </w:r>
          </w:p>
        </w:tc>
        <w:tc>
          <w:tcPr>
            <w:tcW w:w="7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Расходы (тыс. руб.)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2023 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Default="009672ED" w:rsidP="00242551">
            <w:pPr>
              <w:contextualSpacing/>
              <w:jc w:val="center"/>
              <w:textAlignment w:val="baseline"/>
            </w:pPr>
            <w:r w:rsidRPr="00477ED6">
              <w:t xml:space="preserve">2027 </w:t>
            </w:r>
          </w:p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Всего</w:t>
            </w:r>
          </w:p>
        </w:tc>
      </w:tr>
      <w:tr w:rsidR="009672ED" w:rsidRPr="00477ED6" w:rsidTr="0011768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9</w:t>
            </w:r>
          </w:p>
        </w:tc>
      </w:tr>
      <w:tr w:rsidR="009672ED" w:rsidRPr="00477ED6" w:rsidTr="0011768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 w:rsidRPr="00477ED6">
              <w:t>1.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Всего по подпрограмме 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5093,9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D01CB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D01CB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11093,9</w:t>
            </w:r>
          </w:p>
        </w:tc>
      </w:tr>
      <w:tr w:rsidR="009672ED" w:rsidRPr="00477ED6" w:rsidTr="00117687"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1391,1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D01CB" w:rsidP="00242551">
            <w:pPr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D01CB" w:rsidP="00242551">
            <w:pPr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  <w:rPr>
                <w:b/>
              </w:rPr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7391,1</w:t>
            </w:r>
          </w:p>
        </w:tc>
      </w:tr>
      <w:tr w:rsidR="009672ED" w:rsidRPr="00477ED6" w:rsidTr="00117687">
        <w:tc>
          <w:tcPr>
            <w:tcW w:w="71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федерального, областного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3702,8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3702,8</w:t>
            </w:r>
          </w:p>
        </w:tc>
      </w:tr>
      <w:tr w:rsidR="009672ED" w:rsidRPr="00477ED6" w:rsidTr="00117687">
        <w:tc>
          <w:tcPr>
            <w:tcW w:w="71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</w:tr>
      <w:tr w:rsidR="009672ED" w:rsidRPr="00477ED6" w:rsidTr="0011768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477ED6" w:rsidRDefault="009672ED" w:rsidP="00242551">
            <w:pPr>
              <w:contextualSpacing/>
              <w:jc w:val="center"/>
              <w:textAlignment w:val="baseline"/>
            </w:pPr>
            <w:r>
              <w:t>Мероприятия, направленные на развитие физкультурно-массовой, оздоровительной работы, подготовку резерва и сборных команд в округе по видам спорта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1315,5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D01CB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D01CB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7315,5</w:t>
            </w:r>
          </w:p>
        </w:tc>
      </w:tr>
      <w:tr w:rsidR="009672ED" w:rsidRPr="00477ED6" w:rsidTr="00117687"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1315,5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8D01CB" w:rsidP="00242551">
            <w:pPr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150</w:t>
            </w:r>
            <w:r w:rsidR="009672ED"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EC2B71" w:rsidP="00242551">
            <w:pPr>
              <w:contextualSpacing/>
              <w:jc w:val="center"/>
            </w:pPr>
            <w:r w:rsidRPr="00357BDA">
              <w:t>7315,5</w:t>
            </w:r>
          </w:p>
        </w:tc>
      </w:tr>
      <w:tr w:rsidR="009672ED" w:rsidRPr="00477ED6" w:rsidTr="00117687">
        <w:tc>
          <w:tcPr>
            <w:tcW w:w="71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федерального, областного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</w:tr>
      <w:tr w:rsidR="009672ED" w:rsidRPr="00477ED6" w:rsidTr="00117687">
        <w:tc>
          <w:tcPr>
            <w:tcW w:w="71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0,0</w:t>
            </w:r>
          </w:p>
        </w:tc>
      </w:tr>
      <w:tr w:rsidR="009672ED" w:rsidRPr="00477ED6" w:rsidTr="00117687">
        <w:tc>
          <w:tcPr>
            <w:tcW w:w="71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  <w:r>
              <w:t>1.2.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  <w:r>
              <w:t>Реализация регионального проекта «Спорт – норма жизни»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3778,4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3778,4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</w:pPr>
            <w:r w:rsidRPr="00357BDA">
              <w:t>75,6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t>75,6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D6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федерального, областного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autoSpaceDE w:val="0"/>
              <w:autoSpaceDN w:val="0"/>
              <w:adjustRightInd w:val="0"/>
              <w:contextualSpacing/>
              <w:jc w:val="center"/>
              <w:rPr>
                <w:rStyle w:val="a9"/>
                <w:i w:val="0"/>
              </w:rPr>
            </w:pPr>
            <w:r w:rsidRPr="00357BDA">
              <w:rPr>
                <w:rStyle w:val="a9"/>
                <w:i w:val="0"/>
              </w:rPr>
              <w:t>3702,8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  <w:rPr>
                <w:rStyle w:val="a9"/>
                <w:i w:val="0"/>
                <w:iCs/>
              </w:rPr>
            </w:pPr>
            <w:r w:rsidRPr="00357BDA">
              <w:rPr>
                <w:rStyle w:val="a9"/>
                <w:i w:val="0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3702,8</w:t>
            </w:r>
          </w:p>
        </w:tc>
      </w:tr>
      <w:tr w:rsidR="009672ED" w:rsidRPr="00477ED6" w:rsidTr="00117687">
        <w:tc>
          <w:tcPr>
            <w:tcW w:w="7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477ED6" w:rsidRDefault="009672ED" w:rsidP="002425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2ED" w:rsidRPr="00357BDA" w:rsidRDefault="009672ED" w:rsidP="00242551">
            <w:pPr>
              <w:contextualSpacing/>
              <w:jc w:val="center"/>
            </w:pPr>
            <w:r w:rsidRPr="00357BDA">
              <w:rPr>
                <w:rStyle w:val="a9"/>
                <w:i w:val="0"/>
              </w:rPr>
              <w:t>0,0</w:t>
            </w:r>
          </w:p>
        </w:tc>
      </w:tr>
    </w:tbl>
    <w:p w:rsidR="009672ED" w:rsidRDefault="009672ED" w:rsidP="00242551">
      <w:pPr>
        <w:shd w:val="clear" w:color="auto" w:fill="FFFFFF"/>
        <w:contextualSpacing/>
        <w:jc w:val="center"/>
        <w:textAlignment w:val="baseline"/>
        <w:rPr>
          <w:b/>
          <w:spacing w:val="2"/>
          <w:sz w:val="28"/>
          <w:szCs w:val="28"/>
        </w:rPr>
        <w:sectPr w:rsidR="009672ED" w:rsidSect="00E43892">
          <w:pgSz w:w="16838" w:h="11906" w:orient="landscape"/>
          <w:pgMar w:top="1134" w:right="850" w:bottom="1134" w:left="1701" w:header="567" w:footer="567" w:gutter="0"/>
          <w:pgNumType w:start="112"/>
          <w:cols w:space="720"/>
          <w:docGrid w:linePitch="326"/>
        </w:sectPr>
      </w:pPr>
    </w:p>
    <w:p w:rsidR="009672ED" w:rsidRDefault="009672ED" w:rsidP="00242551">
      <w:pPr>
        <w:shd w:val="clear" w:color="auto" w:fill="FFFFFF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AE5D3E">
        <w:rPr>
          <w:b/>
          <w:spacing w:val="2"/>
          <w:sz w:val="28"/>
          <w:szCs w:val="28"/>
        </w:rPr>
        <w:lastRenderedPageBreak/>
        <w:t>Характеристика ос</w:t>
      </w:r>
      <w:r>
        <w:rPr>
          <w:b/>
          <w:spacing w:val="2"/>
          <w:sz w:val="28"/>
          <w:szCs w:val="28"/>
        </w:rPr>
        <w:t>новных мероприятий Программы</w:t>
      </w:r>
    </w:p>
    <w:p w:rsidR="009672ED" w:rsidRPr="00AE5D3E" w:rsidRDefault="009672ED" w:rsidP="00242551">
      <w:pPr>
        <w:shd w:val="clear" w:color="auto" w:fill="FFFFFF"/>
        <w:contextualSpacing/>
        <w:jc w:val="both"/>
        <w:textAlignment w:val="baseline"/>
        <w:rPr>
          <w:b/>
          <w:spacing w:val="2"/>
          <w:sz w:val="28"/>
          <w:szCs w:val="28"/>
        </w:rPr>
      </w:pPr>
    </w:p>
    <w:p w:rsidR="009672ED" w:rsidRPr="0003738A" w:rsidRDefault="009672ED" w:rsidP="0024255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3738A">
        <w:rPr>
          <w:color w:val="000000"/>
          <w:sz w:val="28"/>
          <w:szCs w:val="28"/>
        </w:rPr>
        <w:t>Для достижения намеченной цели в рамках подпрограммы 2 предусматривается реализация следующих основных мероприятий:</w:t>
      </w:r>
    </w:p>
    <w:p w:rsidR="007312CF" w:rsidRPr="0003738A" w:rsidRDefault="009672ED" w:rsidP="0024255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3738A">
        <w:rPr>
          <w:color w:val="000000"/>
          <w:sz w:val="28"/>
          <w:szCs w:val="28"/>
        </w:rPr>
        <w:br/>
        <w:t xml:space="preserve">1. </w:t>
      </w:r>
      <w:r w:rsidR="007312CF">
        <w:rPr>
          <w:color w:val="000000"/>
          <w:sz w:val="28"/>
          <w:szCs w:val="28"/>
        </w:rPr>
        <w:t>Основное мероприятие 2.1</w:t>
      </w:r>
      <w:r w:rsidR="007312CF" w:rsidRPr="0003738A">
        <w:rPr>
          <w:color w:val="000000"/>
          <w:sz w:val="28"/>
          <w:szCs w:val="28"/>
        </w:rPr>
        <w:t xml:space="preserve"> "Организация подготовки и дополнительного профессионального образования кадров в области физической культуры и спорта"</w:t>
      </w:r>
    </w:p>
    <w:p w:rsidR="007312CF" w:rsidRPr="0003738A" w:rsidRDefault="007312CF" w:rsidP="0024255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3738A">
        <w:rPr>
          <w:color w:val="000000"/>
          <w:sz w:val="28"/>
          <w:szCs w:val="28"/>
        </w:rPr>
        <w:t xml:space="preserve">В рамках осуществления данного мероприятия проводится работа по организации </w:t>
      </w:r>
      <w:r>
        <w:rPr>
          <w:color w:val="000000"/>
          <w:sz w:val="28"/>
          <w:szCs w:val="28"/>
        </w:rPr>
        <w:t>пере</w:t>
      </w:r>
      <w:r w:rsidRPr="0003738A">
        <w:rPr>
          <w:color w:val="000000"/>
          <w:sz w:val="28"/>
          <w:szCs w:val="28"/>
        </w:rPr>
        <w:t>подготовки и дополнительного профессионального образования кадров в области физической культуры и спорта.</w:t>
      </w:r>
    </w:p>
    <w:p w:rsidR="007312CF" w:rsidRDefault="007312CF" w:rsidP="00242551">
      <w:pPr>
        <w:contextualSpacing/>
        <w:jc w:val="both"/>
        <w:rPr>
          <w:color w:val="000000"/>
          <w:sz w:val="28"/>
          <w:szCs w:val="28"/>
        </w:rPr>
      </w:pPr>
    </w:p>
    <w:p w:rsidR="007312CF" w:rsidRPr="0003738A" w:rsidRDefault="007312CF" w:rsidP="00242551">
      <w:pPr>
        <w:contextualSpacing/>
        <w:jc w:val="both"/>
        <w:rPr>
          <w:color w:val="000000"/>
          <w:sz w:val="28"/>
          <w:szCs w:val="28"/>
        </w:rPr>
      </w:pPr>
      <w:r w:rsidRPr="0003738A">
        <w:rPr>
          <w:color w:val="000000"/>
          <w:sz w:val="28"/>
          <w:szCs w:val="28"/>
        </w:rPr>
        <w:t xml:space="preserve">2. Основное мероприятие 2.2 "Формирование спортивных сборных команд </w:t>
      </w:r>
      <w:r>
        <w:rPr>
          <w:color w:val="000000"/>
          <w:sz w:val="28"/>
          <w:szCs w:val="28"/>
        </w:rPr>
        <w:t>округа</w:t>
      </w:r>
      <w:r w:rsidRPr="0003738A">
        <w:rPr>
          <w:color w:val="000000"/>
          <w:sz w:val="28"/>
          <w:szCs w:val="28"/>
        </w:rPr>
        <w:t xml:space="preserve"> и обеспечение их участия в спортивных мероприятиях</w:t>
      </w:r>
      <w:r>
        <w:rPr>
          <w:color w:val="000000"/>
          <w:sz w:val="28"/>
          <w:szCs w:val="28"/>
        </w:rPr>
        <w:t xml:space="preserve"> областного уровня</w:t>
      </w:r>
      <w:r w:rsidRPr="0003738A">
        <w:rPr>
          <w:color w:val="000000"/>
          <w:sz w:val="28"/>
          <w:szCs w:val="28"/>
        </w:rPr>
        <w:t>"</w:t>
      </w:r>
    </w:p>
    <w:p w:rsidR="007312CF" w:rsidRPr="0003738A" w:rsidRDefault="007312CF" w:rsidP="0024255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3738A">
        <w:rPr>
          <w:color w:val="000000"/>
          <w:sz w:val="28"/>
          <w:szCs w:val="28"/>
        </w:rPr>
        <w:t>В рамках осуществления данног</w:t>
      </w:r>
      <w:r>
        <w:rPr>
          <w:color w:val="000000"/>
          <w:sz w:val="28"/>
          <w:szCs w:val="28"/>
        </w:rPr>
        <w:t xml:space="preserve">о мероприятия предусматриваются </w:t>
      </w:r>
      <w:r w:rsidRPr="0003738A">
        <w:rPr>
          <w:color w:val="000000"/>
          <w:sz w:val="28"/>
          <w:szCs w:val="28"/>
        </w:rPr>
        <w:t xml:space="preserve">обеспечение подготовки и участия спортивных сборных команд и спортсменов </w:t>
      </w:r>
      <w:r>
        <w:rPr>
          <w:color w:val="000000"/>
          <w:sz w:val="28"/>
          <w:szCs w:val="28"/>
        </w:rPr>
        <w:t>округа в областных</w:t>
      </w:r>
      <w:r w:rsidRPr="0003738A">
        <w:rPr>
          <w:color w:val="000000"/>
          <w:sz w:val="28"/>
          <w:szCs w:val="28"/>
        </w:rPr>
        <w:t xml:space="preserve"> соревнованиях</w:t>
      </w:r>
      <w:r>
        <w:rPr>
          <w:color w:val="000000"/>
          <w:sz w:val="28"/>
          <w:szCs w:val="28"/>
        </w:rPr>
        <w:t>.</w:t>
      </w:r>
    </w:p>
    <w:p w:rsidR="007312CF" w:rsidRPr="0003738A" w:rsidRDefault="009672ED" w:rsidP="0024255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945B1">
        <w:rPr>
          <w:color w:val="000000"/>
          <w:sz w:val="28"/>
          <w:szCs w:val="28"/>
        </w:rPr>
        <w:br/>
      </w:r>
      <w:r w:rsidR="003C07D6">
        <w:rPr>
          <w:color w:val="000000"/>
          <w:sz w:val="28"/>
          <w:szCs w:val="28"/>
        </w:rPr>
        <w:t xml:space="preserve">3. </w:t>
      </w:r>
      <w:r w:rsidR="007312CF">
        <w:rPr>
          <w:color w:val="000000"/>
          <w:sz w:val="28"/>
          <w:szCs w:val="28"/>
        </w:rPr>
        <w:t>Основное мероприятие 2.3</w:t>
      </w:r>
      <w:r w:rsidR="007312CF" w:rsidRPr="0003738A">
        <w:rPr>
          <w:color w:val="000000"/>
          <w:sz w:val="28"/>
          <w:szCs w:val="28"/>
        </w:rPr>
        <w:t xml:space="preserve"> "Реализация регионального проекта "Спорт - норма жизни" в части обеспечения подготовки спортивного резерва"</w:t>
      </w:r>
    </w:p>
    <w:p w:rsidR="007312CF" w:rsidRPr="009945B1" w:rsidRDefault="007312CF" w:rsidP="0024255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945B1">
        <w:rPr>
          <w:color w:val="000000"/>
          <w:sz w:val="28"/>
          <w:szCs w:val="28"/>
        </w:rPr>
        <w:t>В рамках осуществления данного мероприятия предусматриваются:</w:t>
      </w:r>
    </w:p>
    <w:p w:rsidR="007312CF" w:rsidRPr="007312CF" w:rsidRDefault="007312CF" w:rsidP="00242551">
      <w:pPr>
        <w:pStyle w:val="a6"/>
        <w:numPr>
          <w:ilvl w:val="0"/>
          <w:numId w:val="47"/>
        </w:numPr>
        <w:ind w:left="0" w:firstLine="567"/>
        <w:jc w:val="both"/>
        <w:rPr>
          <w:color w:val="000000"/>
          <w:sz w:val="28"/>
          <w:szCs w:val="28"/>
        </w:rPr>
      </w:pPr>
      <w:r w:rsidRPr="007312CF">
        <w:rPr>
          <w:color w:val="000000"/>
          <w:sz w:val="28"/>
          <w:szCs w:val="28"/>
        </w:rPr>
        <w:t>организация и проведение спортивных мероприятий, входящих в календарный план официальных физкультурных мероприятий и спортивных мероприятий области, проводимых на территории Вологодской области и Сямженского муниципального округа;</w:t>
      </w:r>
    </w:p>
    <w:p w:rsidR="007312CF" w:rsidRPr="007312CF" w:rsidRDefault="007312CF" w:rsidP="00242551">
      <w:pPr>
        <w:pStyle w:val="a6"/>
        <w:numPr>
          <w:ilvl w:val="0"/>
          <w:numId w:val="47"/>
        </w:numPr>
        <w:ind w:left="0" w:firstLine="567"/>
        <w:jc w:val="both"/>
        <w:rPr>
          <w:color w:val="000000"/>
          <w:sz w:val="28"/>
          <w:szCs w:val="28"/>
        </w:rPr>
      </w:pPr>
      <w:r w:rsidRPr="007312CF">
        <w:rPr>
          <w:color w:val="000000"/>
          <w:sz w:val="28"/>
          <w:szCs w:val="28"/>
        </w:rPr>
        <w:t>обеспечение подготовки и участия спортивных сборных команд и спортсменов организаций, осуществляющих спортивную подготовку, в официальных соревнованиях;</w:t>
      </w:r>
    </w:p>
    <w:p w:rsidR="007312CF" w:rsidRPr="007312CF" w:rsidRDefault="007312CF" w:rsidP="00242551">
      <w:pPr>
        <w:pStyle w:val="a6"/>
        <w:numPr>
          <w:ilvl w:val="0"/>
          <w:numId w:val="47"/>
        </w:numPr>
        <w:ind w:left="0" w:firstLine="567"/>
        <w:jc w:val="both"/>
        <w:rPr>
          <w:color w:val="000000"/>
          <w:sz w:val="28"/>
          <w:szCs w:val="28"/>
        </w:rPr>
      </w:pPr>
      <w:r w:rsidRPr="007312CF">
        <w:rPr>
          <w:color w:val="000000"/>
          <w:sz w:val="28"/>
          <w:szCs w:val="28"/>
        </w:rPr>
        <w:t>реализация программ спортивной подготовки в соответствии с федеральными стандартами спортивной подготовки по видам спорта организациями, осуществляющими спортивную подготовку.</w:t>
      </w:r>
    </w:p>
    <w:p w:rsidR="007312CF" w:rsidRPr="007312CF" w:rsidRDefault="007312CF" w:rsidP="00242551">
      <w:pPr>
        <w:pStyle w:val="a6"/>
        <w:numPr>
          <w:ilvl w:val="0"/>
          <w:numId w:val="47"/>
        </w:numPr>
        <w:ind w:left="0" w:firstLine="567"/>
        <w:jc w:val="both"/>
        <w:rPr>
          <w:color w:val="000000"/>
          <w:sz w:val="28"/>
          <w:szCs w:val="28"/>
        </w:rPr>
      </w:pPr>
      <w:r w:rsidRPr="007312CF">
        <w:rPr>
          <w:color w:val="000000"/>
          <w:sz w:val="28"/>
          <w:szCs w:val="28"/>
        </w:rPr>
        <w:t>повышение квалификации и переподготовка специалистов в сфере физической культуры и спорта;</w:t>
      </w:r>
    </w:p>
    <w:p w:rsidR="009672ED" w:rsidRDefault="009672ED" w:rsidP="00242551">
      <w:pPr>
        <w:shd w:val="clear" w:color="auto" w:fill="FFFFFF"/>
        <w:contextualSpacing/>
        <w:jc w:val="both"/>
        <w:textAlignment w:val="baseline"/>
        <w:rPr>
          <w:spacing w:val="2"/>
          <w:sz w:val="28"/>
          <w:szCs w:val="28"/>
        </w:rPr>
        <w:sectPr w:rsidR="009672ED" w:rsidSect="00E43892">
          <w:pgSz w:w="11906" w:h="16838"/>
          <w:pgMar w:top="1134" w:right="850" w:bottom="1134" w:left="1701" w:header="567" w:footer="567" w:gutter="0"/>
          <w:pgNumType w:start="112"/>
          <w:cols w:space="720"/>
          <w:docGrid w:linePitch="326"/>
        </w:sectPr>
      </w:pPr>
    </w:p>
    <w:p w:rsidR="009672ED" w:rsidRPr="009C083C" w:rsidRDefault="009672ED" w:rsidP="00242551">
      <w:pPr>
        <w:contextualSpacing/>
        <w:jc w:val="right"/>
      </w:pPr>
      <w:r w:rsidRPr="009C083C">
        <w:lastRenderedPageBreak/>
        <w:t>Приложение 4</w:t>
      </w:r>
    </w:p>
    <w:p w:rsidR="009672ED" w:rsidRPr="00AE5D3E" w:rsidRDefault="009672ED" w:rsidP="00242551">
      <w:pPr>
        <w:contextualSpacing/>
        <w:jc w:val="right"/>
      </w:pPr>
      <w:r w:rsidRPr="009C083C">
        <w:t>к Подпрограмме 2</w:t>
      </w:r>
    </w:p>
    <w:p w:rsidR="009672ED" w:rsidRPr="000628F2" w:rsidRDefault="009672ED" w:rsidP="00242551">
      <w:pPr>
        <w:contextualSpacing/>
        <w:jc w:val="center"/>
        <w:rPr>
          <w:b/>
        </w:rPr>
      </w:pPr>
      <w:r w:rsidRPr="000628F2">
        <w:rPr>
          <w:b/>
        </w:rPr>
        <w:t>Перечень основных мероприятий программы</w:t>
      </w:r>
    </w:p>
    <w:p w:rsidR="009672ED" w:rsidRPr="00266D81" w:rsidRDefault="009672ED" w:rsidP="00242551">
      <w:pPr>
        <w:shd w:val="clear" w:color="auto" w:fill="FFFFFF"/>
        <w:contextualSpacing/>
        <w:jc w:val="right"/>
        <w:textAlignment w:val="baseline"/>
        <w:rPr>
          <w:spacing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520"/>
        <w:gridCol w:w="1680"/>
        <w:gridCol w:w="1376"/>
        <w:gridCol w:w="1679"/>
        <w:gridCol w:w="1407"/>
        <w:gridCol w:w="625"/>
        <w:gridCol w:w="625"/>
        <w:gridCol w:w="625"/>
        <w:gridCol w:w="625"/>
        <w:gridCol w:w="625"/>
      </w:tblGrid>
      <w:tr w:rsidR="009672ED" w:rsidRPr="00581118" w:rsidTr="0011768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>
              <w:t>№</w:t>
            </w:r>
          </w:p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п/п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Наименование основного мероприятия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Ответственный исполнитель, исполнитель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Ожидаемый непосредственный результат &lt;1&gt;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Связь с показателями подпрограммы &lt;2&gt;</w:t>
            </w:r>
          </w:p>
        </w:tc>
        <w:tc>
          <w:tcPr>
            <w:tcW w:w="4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Годы реализации и источник финансового обеспечения &lt;3&gt;</w:t>
            </w:r>
          </w:p>
        </w:tc>
      </w:tr>
      <w:tr w:rsidR="009672ED" w:rsidRPr="00581118" w:rsidTr="00117687"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20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2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2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2023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2025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2026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2027</w:t>
            </w:r>
          </w:p>
        </w:tc>
      </w:tr>
      <w:tr w:rsidR="009672ED" w:rsidRPr="00581118" w:rsidTr="0011768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3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10</w:t>
            </w:r>
          </w:p>
        </w:tc>
      </w:tr>
      <w:tr w:rsidR="009672ED" w:rsidRPr="00581118" w:rsidTr="00117687">
        <w:trPr>
          <w:trHeight w:val="325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7312CF" w:rsidP="00242551">
            <w:pPr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  <w:spacing w:val="2"/>
              </w:rPr>
              <w:t>Основное мероприятие 2</w:t>
            </w:r>
            <w:r w:rsidRPr="0077004E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>1</w:t>
            </w:r>
            <w:r w:rsidRPr="005924CB">
              <w:rPr>
                <w:color w:val="000000"/>
              </w:rPr>
              <w:t>«Организация подготовки и дополнительного профессионального образования кадров в области физической культуры и спорта»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</w:rPr>
              <w:t>МАУ</w:t>
            </w:r>
            <w:r w:rsidR="003C07D6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СМО «Спортивная школа»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7312CF" w:rsidP="00242551">
            <w:pPr>
              <w:contextualSpacing/>
              <w:textAlignment w:val="baseline"/>
              <w:rPr>
                <w:color w:val="000000"/>
              </w:rPr>
            </w:pPr>
            <w:r w:rsidRPr="005924CB">
              <w:rPr>
                <w:color w:val="000000"/>
              </w:rPr>
              <w:t>Организация подготовки и дополнительного профессионального образования кадров в области физической культуры и спорта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7312CF" w:rsidP="00242551">
            <w:pPr>
              <w:contextualSpacing/>
              <w:textAlignment w:val="baseline"/>
            </w:pPr>
            <w:r>
              <w:t>количество тренеров, работающих в сфере физической культуры и спорта, прошедших переподготовку по специальности.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</w:tr>
      <w:tr w:rsidR="009672ED" w:rsidRPr="00581118" w:rsidTr="00117687">
        <w:trPr>
          <w:trHeight w:val="325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2.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shd w:val="clear" w:color="auto" w:fill="FFFFFF"/>
              <w:contextualSpacing/>
              <w:textAlignment w:val="baseline"/>
              <w:rPr>
                <w:color w:val="000000"/>
                <w:spacing w:val="2"/>
              </w:rPr>
            </w:pPr>
            <w:r w:rsidRPr="00D229F1">
              <w:rPr>
                <w:color w:val="000000"/>
                <w:spacing w:val="2"/>
              </w:rPr>
              <w:t>Основное</w:t>
            </w:r>
            <w:r>
              <w:rPr>
                <w:color w:val="000000"/>
                <w:spacing w:val="2"/>
              </w:rPr>
              <w:t xml:space="preserve"> мероприятие 2</w:t>
            </w:r>
            <w:r w:rsidRPr="00D229F1">
              <w:rPr>
                <w:color w:val="000000"/>
                <w:spacing w:val="2"/>
              </w:rPr>
              <w:t>.2 "</w:t>
            </w:r>
            <w:r w:rsidRPr="00C74C18">
              <w:rPr>
                <w:color w:val="000000"/>
              </w:rPr>
              <w:t xml:space="preserve">Формирование спортивных сборных команд </w:t>
            </w:r>
            <w:r>
              <w:rPr>
                <w:color w:val="000000"/>
              </w:rPr>
              <w:t>округа</w:t>
            </w:r>
            <w:r w:rsidRPr="00C74C18">
              <w:rPr>
                <w:color w:val="000000"/>
              </w:rPr>
              <w:t xml:space="preserve"> и обеспечение их участия в спортивных мероприятиях областного уровня</w:t>
            </w:r>
            <w:r w:rsidRPr="00D229F1">
              <w:rPr>
                <w:color w:val="000000"/>
                <w:spacing w:val="2"/>
              </w:rPr>
              <w:t>"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</w:rPr>
              <w:t>МАУ</w:t>
            </w:r>
            <w:r w:rsidR="003C07D6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СМО «Спортивная школа»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  <w:spacing w:val="2"/>
              </w:rPr>
            </w:pPr>
            <w:r w:rsidRPr="00D229F1"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Предполагает развитие спортивной работы </w:t>
            </w:r>
            <w:r>
              <w:rPr>
                <w:color w:val="000000"/>
                <w:spacing w:val="2"/>
                <w:sz w:val="23"/>
                <w:szCs w:val="23"/>
                <w:shd w:val="clear" w:color="auto" w:fill="FFFFFF"/>
              </w:rPr>
              <w:t>с занимающимися в спортивных организациях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textAlignment w:val="baseline"/>
            </w:pPr>
            <w:r w:rsidRPr="00581118">
              <w:t>доля лиц,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</w:p>
        </w:tc>
      </w:tr>
      <w:tr w:rsidR="009672ED" w:rsidRPr="00581118" w:rsidTr="00117687">
        <w:trPr>
          <w:trHeight w:val="281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lastRenderedPageBreak/>
              <w:t>3.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12CF" w:rsidRDefault="007312CF" w:rsidP="00242551">
            <w:pPr>
              <w:shd w:val="clear" w:color="auto" w:fill="FFFFFF"/>
              <w:contextualSpacing/>
              <w:textAlignment w:val="baseline"/>
            </w:pPr>
            <w:r w:rsidRPr="00D229F1">
              <w:rPr>
                <w:color w:val="000000"/>
                <w:spacing w:val="2"/>
              </w:rPr>
              <w:t xml:space="preserve">Основное  </w:t>
            </w:r>
            <w:r w:rsidRPr="00C74C18">
              <w:rPr>
                <w:color w:val="000000"/>
                <w:spacing w:val="2"/>
              </w:rPr>
              <w:t>меро</w:t>
            </w:r>
            <w:r>
              <w:rPr>
                <w:color w:val="000000"/>
                <w:spacing w:val="2"/>
              </w:rPr>
              <w:t>приятие 2</w:t>
            </w:r>
            <w:r w:rsidRPr="00C74C18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>3</w:t>
            </w:r>
            <w:r w:rsidRPr="00C74C18">
              <w:rPr>
                <w:color w:val="000000"/>
                <w:spacing w:val="2"/>
              </w:rPr>
              <w:t xml:space="preserve"> "</w:t>
            </w:r>
            <w:r w:rsidRPr="00C74C18">
              <w:rPr>
                <w:color w:val="000000"/>
              </w:rPr>
              <w:t xml:space="preserve"> Реализация регионального проекта "Спорт - норма жизни" в части обеспечения подготовки спортивного резерва</w:t>
            </w:r>
            <w:r w:rsidRPr="00C74C18">
              <w:rPr>
                <w:color w:val="000000"/>
                <w:spacing w:val="2"/>
              </w:rPr>
              <w:t>"</w:t>
            </w:r>
          </w:p>
          <w:p w:rsidR="009672ED" w:rsidRPr="0077004E" w:rsidRDefault="009672ED" w:rsidP="00242551">
            <w:pPr>
              <w:shd w:val="clear" w:color="auto" w:fill="FFFFFF"/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D229F1" w:rsidRDefault="009672ED" w:rsidP="00242551">
            <w:pPr>
              <w:contextualSpacing/>
              <w:textAlignment w:val="baseline"/>
              <w:rPr>
                <w:color w:val="000000"/>
              </w:rPr>
            </w:pPr>
            <w:r w:rsidRPr="00D229F1">
              <w:rPr>
                <w:color w:val="000000"/>
              </w:rPr>
              <w:t>МАУ</w:t>
            </w:r>
            <w:r w:rsidR="003C07D6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СМО «Спортивная школа»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12CF" w:rsidRDefault="007312CF" w:rsidP="00242551">
            <w:pPr>
              <w:contextualSpacing/>
            </w:pPr>
            <w:r w:rsidRPr="00D229F1">
              <w:rPr>
                <w:color w:val="000000"/>
                <w:spacing w:val="2"/>
              </w:rPr>
              <w:t xml:space="preserve">предполагает </w:t>
            </w:r>
            <w:r>
              <w:rPr>
                <w:color w:val="000000"/>
                <w:spacing w:val="2"/>
              </w:rPr>
              <w:t>увеличение доли</w:t>
            </w:r>
            <w:r w:rsidRPr="002C5BE7">
              <w:rPr>
                <w:color w:val="000000"/>
                <w:spacing w:val="2"/>
              </w:rPr>
              <w:t xml:space="preserve"> занимающихся в спортивных организациях, в общей численности детей и молодежи в возрасте 6 - 15 лет</w:t>
            </w:r>
            <w:r w:rsidRPr="00B927EF">
              <w:t>;</w:t>
            </w:r>
          </w:p>
          <w:p w:rsidR="009672ED" w:rsidRPr="0077004E" w:rsidRDefault="009672ED" w:rsidP="00242551">
            <w:pPr>
              <w:contextualSpacing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12CF" w:rsidRPr="007312CF" w:rsidRDefault="007312CF" w:rsidP="00242551">
            <w:pPr>
              <w:contextualSpacing/>
            </w:pPr>
            <w:r>
              <w:rPr>
                <w:color w:val="000000"/>
                <w:spacing w:val="2"/>
              </w:rPr>
              <w:t>доля</w:t>
            </w:r>
            <w:r w:rsidRPr="002C5BE7">
              <w:rPr>
                <w:color w:val="000000"/>
                <w:spacing w:val="2"/>
              </w:rPr>
              <w:t xml:space="preserve"> граждан, занимающихся в спортивных организациях, в общей численности детей и молодежи в возрасте 6 - 15 лет</w:t>
            </w:r>
            <w:r w:rsidRPr="00B927EF">
              <w:t>;</w:t>
            </w:r>
          </w:p>
          <w:p w:rsidR="009672ED" w:rsidRPr="00581118" w:rsidRDefault="009672ED" w:rsidP="00242551">
            <w:pPr>
              <w:contextualSpacing/>
              <w:textAlignment w:val="baseline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2ED" w:rsidRPr="00581118" w:rsidRDefault="009672ED" w:rsidP="00242551">
            <w:pPr>
              <w:contextualSpacing/>
              <w:jc w:val="center"/>
              <w:textAlignment w:val="baseline"/>
            </w:pPr>
            <w:r w:rsidRPr="00581118">
              <w:t>1</w:t>
            </w:r>
            <w:r w:rsidR="00686082">
              <w:t>,2</w:t>
            </w:r>
          </w:p>
        </w:tc>
      </w:tr>
    </w:tbl>
    <w:p w:rsidR="009672ED" w:rsidRPr="00266D81" w:rsidRDefault="009672ED" w:rsidP="00242551">
      <w:pPr>
        <w:shd w:val="clear" w:color="auto" w:fill="FFFFFF"/>
        <w:ind w:firstLine="567"/>
        <w:contextualSpacing/>
        <w:textAlignment w:val="baseline"/>
        <w:rPr>
          <w:spacing w:val="2"/>
        </w:rPr>
      </w:pPr>
    </w:p>
    <w:p w:rsidR="009672ED" w:rsidRPr="00270E57" w:rsidRDefault="009672ED" w:rsidP="00242551">
      <w:pPr>
        <w:shd w:val="clear" w:color="auto" w:fill="FFFFFF"/>
        <w:ind w:firstLine="567"/>
        <w:contextualSpacing/>
        <w:textAlignment w:val="baseline"/>
        <w:rPr>
          <w:highlight w:val="yellow"/>
        </w:rPr>
      </w:pPr>
      <w:r w:rsidRPr="00F30930">
        <w:t>&lt;1&gt; Указывается ожидаемый непосредственный результат основного мероприятия.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30930">
        <w:t>&lt;2&gt; Указываются наименования целевых показателей (индикаторов) подпрограммы, на достижение которых направлено основное мероприятие.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30930">
        <w:t>&lt;3&gt;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соответствующего целевого показателя (индикатора) подпрограммы, без указания объема привлечения средств: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1 - </w:t>
      </w:r>
      <w:r w:rsidRPr="00F30930">
        <w:t xml:space="preserve">бюджет </w:t>
      </w:r>
      <w:r>
        <w:t xml:space="preserve">округа </w:t>
      </w:r>
      <w:r w:rsidRPr="00F30930">
        <w:t>(собственные доходы), 2 - областной бюджет (субсидии, субвенции и иные межбюджетные трансферты),  5 - средства физических и юридических лиц, 6 - без выделения дополнительного финансирования.</w:t>
      </w: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30930">
        <w:t>&lt;4&gt; Указываются конкретные годы реализации основного мероприятия. Если в данном году основное мероприятие не планируется реализовывать, либо его реализация не будет направлена на достижение соответствующего целевого показателя (индикатора) подпрограммы, либо достижение соответствующего целевого показателя (индикатора) подпрограммы не запланировано, то в соответствующей графе ставится прочерк.</w:t>
      </w:r>
    </w:p>
    <w:p w:rsidR="009672ED" w:rsidRPr="009C083C" w:rsidRDefault="009672ED" w:rsidP="00242551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9672ED" w:rsidRPr="00F30930" w:rsidRDefault="009672ED" w:rsidP="0024255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9672ED" w:rsidRDefault="009672ED" w:rsidP="0024255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sectPr w:rsidR="009672ED" w:rsidSect="00104C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4F" w:rsidRDefault="00DC024F" w:rsidP="00395983">
      <w:r>
        <w:separator/>
      </w:r>
    </w:p>
  </w:endnote>
  <w:endnote w:type="continuationSeparator" w:id="1">
    <w:p w:rsidR="00DC024F" w:rsidRDefault="00DC024F" w:rsidP="0039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4F" w:rsidRDefault="00DC024F" w:rsidP="00395983">
      <w:r>
        <w:separator/>
      </w:r>
    </w:p>
  </w:footnote>
  <w:footnote w:type="continuationSeparator" w:id="1">
    <w:p w:rsidR="00DC024F" w:rsidRDefault="00DC024F" w:rsidP="00395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F9" w:rsidRDefault="00010776" w:rsidP="00E43892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F78F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F78F9" w:rsidRDefault="00BF78F9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F9" w:rsidRDefault="00010776" w:rsidP="00E43892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F78F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F78F9" w:rsidRDefault="00BF78F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006F84"/>
    <w:multiLevelType w:val="hybridMultilevel"/>
    <w:tmpl w:val="12A2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C5478"/>
    <w:multiLevelType w:val="hybridMultilevel"/>
    <w:tmpl w:val="3554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E2A81"/>
    <w:multiLevelType w:val="hybridMultilevel"/>
    <w:tmpl w:val="444A5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C0ACA"/>
    <w:multiLevelType w:val="hybridMultilevel"/>
    <w:tmpl w:val="39CA4D74"/>
    <w:lvl w:ilvl="0" w:tplc="57CCBF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66612B"/>
    <w:multiLevelType w:val="hybridMultilevel"/>
    <w:tmpl w:val="CEAC2832"/>
    <w:lvl w:ilvl="0" w:tplc="286AAD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2625B0C"/>
    <w:multiLevelType w:val="hybridMultilevel"/>
    <w:tmpl w:val="56325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C13A21"/>
    <w:multiLevelType w:val="hybridMultilevel"/>
    <w:tmpl w:val="8AD81F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5185CDA"/>
    <w:multiLevelType w:val="hybridMultilevel"/>
    <w:tmpl w:val="D116EC96"/>
    <w:lvl w:ilvl="0" w:tplc="236A0E3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8175B10"/>
    <w:multiLevelType w:val="hybridMultilevel"/>
    <w:tmpl w:val="E0D86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873371E"/>
    <w:multiLevelType w:val="hybridMultilevel"/>
    <w:tmpl w:val="6862EA6A"/>
    <w:lvl w:ilvl="0" w:tplc="CFC41FD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0232CC"/>
    <w:multiLevelType w:val="multilevel"/>
    <w:tmpl w:val="159EC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2F2472B"/>
    <w:multiLevelType w:val="hybridMultilevel"/>
    <w:tmpl w:val="B4EC6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3843391"/>
    <w:multiLevelType w:val="hybridMultilevel"/>
    <w:tmpl w:val="8F4024D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C61DD1"/>
    <w:multiLevelType w:val="multilevel"/>
    <w:tmpl w:val="82A2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>
    <w:nsid w:val="2C5D2150"/>
    <w:multiLevelType w:val="hybridMultilevel"/>
    <w:tmpl w:val="9042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E01C9F"/>
    <w:multiLevelType w:val="hybridMultilevel"/>
    <w:tmpl w:val="3B1AB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4CD517D"/>
    <w:multiLevelType w:val="hybridMultilevel"/>
    <w:tmpl w:val="4112D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6A92109"/>
    <w:multiLevelType w:val="hybridMultilevel"/>
    <w:tmpl w:val="E0A4B78E"/>
    <w:lvl w:ilvl="0" w:tplc="CC6CDC8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70F7D8B"/>
    <w:multiLevelType w:val="hybridMultilevel"/>
    <w:tmpl w:val="516E6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DD3E6C"/>
    <w:multiLevelType w:val="hybridMultilevel"/>
    <w:tmpl w:val="98D231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136A81"/>
    <w:multiLevelType w:val="hybridMultilevel"/>
    <w:tmpl w:val="6E6CB2AC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8D3898"/>
    <w:multiLevelType w:val="hybridMultilevel"/>
    <w:tmpl w:val="56F0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003AFA"/>
    <w:multiLevelType w:val="hybridMultilevel"/>
    <w:tmpl w:val="71AE7A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5323EA"/>
    <w:multiLevelType w:val="hybridMultilevel"/>
    <w:tmpl w:val="37C4C3CE"/>
    <w:lvl w:ilvl="0" w:tplc="CFC41F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801C7E"/>
    <w:multiLevelType w:val="hybridMultilevel"/>
    <w:tmpl w:val="9776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F7780E"/>
    <w:multiLevelType w:val="hybridMultilevel"/>
    <w:tmpl w:val="AE90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0F6926"/>
    <w:multiLevelType w:val="hybridMultilevel"/>
    <w:tmpl w:val="675A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7E64D1"/>
    <w:multiLevelType w:val="hybridMultilevel"/>
    <w:tmpl w:val="531E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8A1AC1"/>
    <w:multiLevelType w:val="hybridMultilevel"/>
    <w:tmpl w:val="A5B6C694"/>
    <w:lvl w:ilvl="0" w:tplc="25BE3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14F14EB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1">
    <w:nsid w:val="52140D25"/>
    <w:multiLevelType w:val="hybridMultilevel"/>
    <w:tmpl w:val="E4E47FE0"/>
    <w:lvl w:ilvl="0" w:tplc="643A7D3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54E062A7"/>
    <w:multiLevelType w:val="hybridMultilevel"/>
    <w:tmpl w:val="78F0F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68149A4"/>
    <w:multiLevelType w:val="hybridMultilevel"/>
    <w:tmpl w:val="12A2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8F671B"/>
    <w:multiLevelType w:val="hybridMultilevel"/>
    <w:tmpl w:val="B2FE6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9851B5C"/>
    <w:multiLevelType w:val="hybridMultilevel"/>
    <w:tmpl w:val="F18894F6"/>
    <w:lvl w:ilvl="0" w:tplc="A216B2F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A7A4C9D"/>
    <w:multiLevelType w:val="hybridMultilevel"/>
    <w:tmpl w:val="D8A238A0"/>
    <w:lvl w:ilvl="0" w:tplc="D5B8A4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B62E6"/>
    <w:multiLevelType w:val="hybridMultilevel"/>
    <w:tmpl w:val="9DB82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9B34E18"/>
    <w:multiLevelType w:val="hybridMultilevel"/>
    <w:tmpl w:val="58EEFF44"/>
    <w:lvl w:ilvl="0" w:tplc="42E6E6F2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DAF1D78"/>
    <w:multiLevelType w:val="hybridMultilevel"/>
    <w:tmpl w:val="74DA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F90C95"/>
    <w:multiLevelType w:val="hybridMultilevel"/>
    <w:tmpl w:val="730C0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473B67"/>
    <w:multiLevelType w:val="hybridMultilevel"/>
    <w:tmpl w:val="D9FE6772"/>
    <w:lvl w:ilvl="0" w:tplc="046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12674"/>
    <w:multiLevelType w:val="hybridMultilevel"/>
    <w:tmpl w:val="EFC62CB6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297C45"/>
    <w:multiLevelType w:val="multilevel"/>
    <w:tmpl w:val="4052104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4">
    <w:nsid w:val="78702213"/>
    <w:multiLevelType w:val="hybridMultilevel"/>
    <w:tmpl w:val="DF88114E"/>
    <w:lvl w:ilvl="0" w:tplc="D5B8A4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AC7E9F"/>
    <w:multiLevelType w:val="multilevel"/>
    <w:tmpl w:val="9DC8726C"/>
    <w:lvl w:ilvl="0">
      <w:start w:val="2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46">
    <w:nsid w:val="7ED336CD"/>
    <w:multiLevelType w:val="hybridMultilevel"/>
    <w:tmpl w:val="723CEF76"/>
    <w:lvl w:ilvl="0" w:tplc="64DCB2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1"/>
  </w:num>
  <w:num w:numId="4">
    <w:abstractNumId w:val="42"/>
  </w:num>
  <w:num w:numId="5">
    <w:abstractNumId w:val="35"/>
  </w:num>
  <w:num w:numId="6">
    <w:abstractNumId w:val="0"/>
  </w:num>
  <w:num w:numId="7">
    <w:abstractNumId w:val="26"/>
  </w:num>
  <w:num w:numId="8">
    <w:abstractNumId w:val="16"/>
  </w:num>
  <w:num w:numId="9">
    <w:abstractNumId w:val="46"/>
  </w:num>
  <w:num w:numId="10">
    <w:abstractNumId w:val="25"/>
  </w:num>
  <w:num w:numId="11">
    <w:abstractNumId w:val="3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0"/>
  </w:num>
  <w:num w:numId="16">
    <w:abstractNumId w:val="19"/>
  </w:num>
  <w:num w:numId="17">
    <w:abstractNumId w:val="9"/>
  </w:num>
  <w:num w:numId="18">
    <w:abstractNumId w:val="3"/>
  </w:num>
  <w:num w:numId="19">
    <w:abstractNumId w:val="6"/>
  </w:num>
  <w:num w:numId="20">
    <w:abstractNumId w:val="17"/>
  </w:num>
  <w:num w:numId="21">
    <w:abstractNumId w:val="34"/>
  </w:num>
  <w:num w:numId="22">
    <w:abstractNumId w:val="20"/>
  </w:num>
  <w:num w:numId="23">
    <w:abstractNumId w:val="37"/>
  </w:num>
  <w:num w:numId="24">
    <w:abstractNumId w:val="32"/>
  </w:num>
  <w:num w:numId="25">
    <w:abstractNumId w:val="12"/>
  </w:num>
  <w:num w:numId="26">
    <w:abstractNumId w:val="45"/>
  </w:num>
  <w:num w:numId="27">
    <w:abstractNumId w:val="22"/>
  </w:num>
  <w:num w:numId="28">
    <w:abstractNumId w:val="27"/>
  </w:num>
  <w:num w:numId="29">
    <w:abstractNumId w:val="15"/>
  </w:num>
  <w:num w:numId="30">
    <w:abstractNumId w:val="14"/>
  </w:num>
  <w:num w:numId="31">
    <w:abstractNumId w:val="7"/>
  </w:num>
  <w:num w:numId="32">
    <w:abstractNumId w:val="11"/>
  </w:num>
  <w:num w:numId="33">
    <w:abstractNumId w:val="2"/>
  </w:num>
  <w:num w:numId="34">
    <w:abstractNumId w:val="5"/>
  </w:num>
  <w:num w:numId="35">
    <w:abstractNumId w:val="24"/>
  </w:num>
  <w:num w:numId="36">
    <w:abstractNumId w:val="10"/>
  </w:num>
  <w:num w:numId="37">
    <w:abstractNumId w:val="31"/>
  </w:num>
  <w:num w:numId="38">
    <w:abstractNumId w:val="4"/>
  </w:num>
  <w:num w:numId="39">
    <w:abstractNumId w:val="23"/>
  </w:num>
  <w:num w:numId="40">
    <w:abstractNumId w:val="39"/>
  </w:num>
  <w:num w:numId="41">
    <w:abstractNumId w:val="18"/>
  </w:num>
  <w:num w:numId="42">
    <w:abstractNumId w:val="43"/>
  </w:num>
  <w:num w:numId="43">
    <w:abstractNumId w:val="28"/>
  </w:num>
  <w:num w:numId="44">
    <w:abstractNumId w:val="1"/>
  </w:num>
  <w:num w:numId="45">
    <w:abstractNumId w:val="33"/>
  </w:num>
  <w:num w:numId="46">
    <w:abstractNumId w:val="36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E7D"/>
    <w:rsid w:val="00002837"/>
    <w:rsid w:val="000038EE"/>
    <w:rsid w:val="00003BFC"/>
    <w:rsid w:val="0001026A"/>
    <w:rsid w:val="00010776"/>
    <w:rsid w:val="00014968"/>
    <w:rsid w:val="000162DB"/>
    <w:rsid w:val="0003738A"/>
    <w:rsid w:val="00060908"/>
    <w:rsid w:val="0006111D"/>
    <w:rsid w:val="000628F2"/>
    <w:rsid w:val="00063328"/>
    <w:rsid w:val="00064793"/>
    <w:rsid w:val="000676B2"/>
    <w:rsid w:val="00073E7E"/>
    <w:rsid w:val="00075B66"/>
    <w:rsid w:val="00076FC4"/>
    <w:rsid w:val="000774A4"/>
    <w:rsid w:val="000813E2"/>
    <w:rsid w:val="00081B1F"/>
    <w:rsid w:val="0009207B"/>
    <w:rsid w:val="000A1133"/>
    <w:rsid w:val="000A21B9"/>
    <w:rsid w:val="000B1264"/>
    <w:rsid w:val="000C0AE3"/>
    <w:rsid w:val="000C1633"/>
    <w:rsid w:val="000C6D0D"/>
    <w:rsid w:val="000D7638"/>
    <w:rsid w:val="000E2468"/>
    <w:rsid w:val="000F1D88"/>
    <w:rsid w:val="000F26AE"/>
    <w:rsid w:val="000F50FA"/>
    <w:rsid w:val="000F63E9"/>
    <w:rsid w:val="000F65CC"/>
    <w:rsid w:val="00104C6A"/>
    <w:rsid w:val="00105BFA"/>
    <w:rsid w:val="00110095"/>
    <w:rsid w:val="00117687"/>
    <w:rsid w:val="00124160"/>
    <w:rsid w:val="00124785"/>
    <w:rsid w:val="001249A4"/>
    <w:rsid w:val="00125979"/>
    <w:rsid w:val="00134412"/>
    <w:rsid w:val="001415D9"/>
    <w:rsid w:val="001460F2"/>
    <w:rsid w:val="00146775"/>
    <w:rsid w:val="00154346"/>
    <w:rsid w:val="001769C6"/>
    <w:rsid w:val="001833F3"/>
    <w:rsid w:val="00191A6C"/>
    <w:rsid w:val="001972AB"/>
    <w:rsid w:val="00197FF0"/>
    <w:rsid w:val="001A2D8A"/>
    <w:rsid w:val="001C65BC"/>
    <w:rsid w:val="001D414F"/>
    <w:rsid w:val="001D42FF"/>
    <w:rsid w:val="001E358A"/>
    <w:rsid w:val="001E665A"/>
    <w:rsid w:val="001F4897"/>
    <w:rsid w:val="001F49A6"/>
    <w:rsid w:val="00226AB8"/>
    <w:rsid w:val="00242551"/>
    <w:rsid w:val="00256E5D"/>
    <w:rsid w:val="00266D81"/>
    <w:rsid w:val="00270E57"/>
    <w:rsid w:val="00273A1D"/>
    <w:rsid w:val="00290748"/>
    <w:rsid w:val="00290F8F"/>
    <w:rsid w:val="002942FB"/>
    <w:rsid w:val="002B5638"/>
    <w:rsid w:val="002C2A82"/>
    <w:rsid w:val="002C2AD1"/>
    <w:rsid w:val="002C5BE7"/>
    <w:rsid w:val="002D448E"/>
    <w:rsid w:val="002D5633"/>
    <w:rsid w:val="002E5EDE"/>
    <w:rsid w:val="002E6E74"/>
    <w:rsid w:val="0030328B"/>
    <w:rsid w:val="00306CC0"/>
    <w:rsid w:val="00313F5E"/>
    <w:rsid w:val="0031415C"/>
    <w:rsid w:val="00320AE0"/>
    <w:rsid w:val="00321FE0"/>
    <w:rsid w:val="00322569"/>
    <w:rsid w:val="00322E5F"/>
    <w:rsid w:val="003349F2"/>
    <w:rsid w:val="00334BC7"/>
    <w:rsid w:val="003442E8"/>
    <w:rsid w:val="00353889"/>
    <w:rsid w:val="00353A6B"/>
    <w:rsid w:val="00354AF5"/>
    <w:rsid w:val="00357BDA"/>
    <w:rsid w:val="00361CA5"/>
    <w:rsid w:val="003651E7"/>
    <w:rsid w:val="00386732"/>
    <w:rsid w:val="00390DA7"/>
    <w:rsid w:val="003918BC"/>
    <w:rsid w:val="00395983"/>
    <w:rsid w:val="00396F6E"/>
    <w:rsid w:val="003A61A8"/>
    <w:rsid w:val="003A6D4B"/>
    <w:rsid w:val="003B367A"/>
    <w:rsid w:val="003B449E"/>
    <w:rsid w:val="003B66DA"/>
    <w:rsid w:val="003C07D6"/>
    <w:rsid w:val="003D0528"/>
    <w:rsid w:val="003D3A53"/>
    <w:rsid w:val="004017BB"/>
    <w:rsid w:val="00403480"/>
    <w:rsid w:val="00405363"/>
    <w:rsid w:val="00407346"/>
    <w:rsid w:val="00413600"/>
    <w:rsid w:val="00415BE9"/>
    <w:rsid w:val="00416C66"/>
    <w:rsid w:val="0042247E"/>
    <w:rsid w:val="004237D7"/>
    <w:rsid w:val="0042482F"/>
    <w:rsid w:val="00425743"/>
    <w:rsid w:val="00425EC8"/>
    <w:rsid w:val="00430FDF"/>
    <w:rsid w:val="00431DF3"/>
    <w:rsid w:val="004402D3"/>
    <w:rsid w:val="00441ADA"/>
    <w:rsid w:val="00441EF7"/>
    <w:rsid w:val="0045346C"/>
    <w:rsid w:val="00454F1F"/>
    <w:rsid w:val="004552CC"/>
    <w:rsid w:val="00462D7A"/>
    <w:rsid w:val="00465E9F"/>
    <w:rsid w:val="00467A96"/>
    <w:rsid w:val="0047193B"/>
    <w:rsid w:val="00471AE4"/>
    <w:rsid w:val="00477ED6"/>
    <w:rsid w:val="0048623C"/>
    <w:rsid w:val="00495168"/>
    <w:rsid w:val="004954A5"/>
    <w:rsid w:val="0049581B"/>
    <w:rsid w:val="00496C42"/>
    <w:rsid w:val="004A12EF"/>
    <w:rsid w:val="004A16CC"/>
    <w:rsid w:val="004A76FC"/>
    <w:rsid w:val="004B2DC8"/>
    <w:rsid w:val="004B4122"/>
    <w:rsid w:val="004C1526"/>
    <w:rsid w:val="004C1612"/>
    <w:rsid w:val="004D3637"/>
    <w:rsid w:val="004D5193"/>
    <w:rsid w:val="004E5CBC"/>
    <w:rsid w:val="004F1CF6"/>
    <w:rsid w:val="004F2C93"/>
    <w:rsid w:val="004F3E9B"/>
    <w:rsid w:val="005018ED"/>
    <w:rsid w:val="00503801"/>
    <w:rsid w:val="005078B3"/>
    <w:rsid w:val="00507FC0"/>
    <w:rsid w:val="00526648"/>
    <w:rsid w:val="00533DB5"/>
    <w:rsid w:val="00544568"/>
    <w:rsid w:val="00545597"/>
    <w:rsid w:val="00553C09"/>
    <w:rsid w:val="00557C97"/>
    <w:rsid w:val="0057324F"/>
    <w:rsid w:val="00575281"/>
    <w:rsid w:val="00577F32"/>
    <w:rsid w:val="00581118"/>
    <w:rsid w:val="005924CB"/>
    <w:rsid w:val="005944A9"/>
    <w:rsid w:val="005A1AFD"/>
    <w:rsid w:val="005A4B85"/>
    <w:rsid w:val="005A5585"/>
    <w:rsid w:val="005B03BD"/>
    <w:rsid w:val="005B1A3C"/>
    <w:rsid w:val="005B58D6"/>
    <w:rsid w:val="005C142D"/>
    <w:rsid w:val="005D6099"/>
    <w:rsid w:val="005E6029"/>
    <w:rsid w:val="005E7AFC"/>
    <w:rsid w:val="005F3907"/>
    <w:rsid w:val="005F651B"/>
    <w:rsid w:val="006147E8"/>
    <w:rsid w:val="00615D68"/>
    <w:rsid w:val="0062014E"/>
    <w:rsid w:val="00620F2E"/>
    <w:rsid w:val="00636B55"/>
    <w:rsid w:val="0064044C"/>
    <w:rsid w:val="0064063C"/>
    <w:rsid w:val="00640A99"/>
    <w:rsid w:val="006463EF"/>
    <w:rsid w:val="00647CAB"/>
    <w:rsid w:val="00652FDC"/>
    <w:rsid w:val="00654E12"/>
    <w:rsid w:val="00655D9D"/>
    <w:rsid w:val="00663407"/>
    <w:rsid w:val="00665034"/>
    <w:rsid w:val="006668FF"/>
    <w:rsid w:val="00677C46"/>
    <w:rsid w:val="006832F7"/>
    <w:rsid w:val="00684BD1"/>
    <w:rsid w:val="00686082"/>
    <w:rsid w:val="006A1101"/>
    <w:rsid w:val="006B2403"/>
    <w:rsid w:val="006C3C64"/>
    <w:rsid w:val="006C7161"/>
    <w:rsid w:val="006E5A75"/>
    <w:rsid w:val="006F6F0B"/>
    <w:rsid w:val="007057B2"/>
    <w:rsid w:val="00713B0F"/>
    <w:rsid w:val="007312CF"/>
    <w:rsid w:val="00734D9E"/>
    <w:rsid w:val="00737D70"/>
    <w:rsid w:val="0074009B"/>
    <w:rsid w:val="0074419A"/>
    <w:rsid w:val="00746B2E"/>
    <w:rsid w:val="0075218C"/>
    <w:rsid w:val="007528F6"/>
    <w:rsid w:val="007535F3"/>
    <w:rsid w:val="00764124"/>
    <w:rsid w:val="0077004E"/>
    <w:rsid w:val="0077131C"/>
    <w:rsid w:val="00771F78"/>
    <w:rsid w:val="00774156"/>
    <w:rsid w:val="00775401"/>
    <w:rsid w:val="00781373"/>
    <w:rsid w:val="007933E7"/>
    <w:rsid w:val="00793723"/>
    <w:rsid w:val="00793A44"/>
    <w:rsid w:val="007A02F3"/>
    <w:rsid w:val="007A0835"/>
    <w:rsid w:val="007A3BD2"/>
    <w:rsid w:val="007B0CF0"/>
    <w:rsid w:val="007B321D"/>
    <w:rsid w:val="007B784D"/>
    <w:rsid w:val="007C1792"/>
    <w:rsid w:val="007C26BD"/>
    <w:rsid w:val="007C46ED"/>
    <w:rsid w:val="007D5156"/>
    <w:rsid w:val="007E17E1"/>
    <w:rsid w:val="007F031E"/>
    <w:rsid w:val="007F7B73"/>
    <w:rsid w:val="008061E9"/>
    <w:rsid w:val="00810A81"/>
    <w:rsid w:val="00814575"/>
    <w:rsid w:val="00814820"/>
    <w:rsid w:val="0084630B"/>
    <w:rsid w:val="00846E1B"/>
    <w:rsid w:val="00850452"/>
    <w:rsid w:val="00861521"/>
    <w:rsid w:val="0086200A"/>
    <w:rsid w:val="00865DDC"/>
    <w:rsid w:val="00871504"/>
    <w:rsid w:val="0087298D"/>
    <w:rsid w:val="00873642"/>
    <w:rsid w:val="00873FA8"/>
    <w:rsid w:val="008813AA"/>
    <w:rsid w:val="00881ECD"/>
    <w:rsid w:val="00884820"/>
    <w:rsid w:val="008A3E53"/>
    <w:rsid w:val="008D01CB"/>
    <w:rsid w:val="008D0868"/>
    <w:rsid w:val="008D19FF"/>
    <w:rsid w:val="008D6BC0"/>
    <w:rsid w:val="008E117C"/>
    <w:rsid w:val="008E6D56"/>
    <w:rsid w:val="008E751F"/>
    <w:rsid w:val="008E7D53"/>
    <w:rsid w:val="008F0CB9"/>
    <w:rsid w:val="008F6E53"/>
    <w:rsid w:val="00904BA0"/>
    <w:rsid w:val="009122B1"/>
    <w:rsid w:val="00916F68"/>
    <w:rsid w:val="00923C8D"/>
    <w:rsid w:val="00947D3E"/>
    <w:rsid w:val="00964CFF"/>
    <w:rsid w:val="009672ED"/>
    <w:rsid w:val="00971392"/>
    <w:rsid w:val="00983334"/>
    <w:rsid w:val="00991124"/>
    <w:rsid w:val="009945B1"/>
    <w:rsid w:val="009C083C"/>
    <w:rsid w:val="009C3E9B"/>
    <w:rsid w:val="009C7A6B"/>
    <w:rsid w:val="009D3A72"/>
    <w:rsid w:val="009E7683"/>
    <w:rsid w:val="009F1CDA"/>
    <w:rsid w:val="00A036E6"/>
    <w:rsid w:val="00A065F9"/>
    <w:rsid w:val="00A06955"/>
    <w:rsid w:val="00A074D0"/>
    <w:rsid w:val="00A11514"/>
    <w:rsid w:val="00A11F05"/>
    <w:rsid w:val="00A16AA3"/>
    <w:rsid w:val="00A16BCB"/>
    <w:rsid w:val="00A2637B"/>
    <w:rsid w:val="00A31224"/>
    <w:rsid w:val="00A351F8"/>
    <w:rsid w:val="00A645BB"/>
    <w:rsid w:val="00A65AF2"/>
    <w:rsid w:val="00A67D97"/>
    <w:rsid w:val="00A75F7B"/>
    <w:rsid w:val="00A77A4D"/>
    <w:rsid w:val="00A80FA0"/>
    <w:rsid w:val="00A93668"/>
    <w:rsid w:val="00AB3A9D"/>
    <w:rsid w:val="00AC4F30"/>
    <w:rsid w:val="00AC5508"/>
    <w:rsid w:val="00AD22BF"/>
    <w:rsid w:val="00AD2F16"/>
    <w:rsid w:val="00AD47B2"/>
    <w:rsid w:val="00AE5D3E"/>
    <w:rsid w:val="00AF22E8"/>
    <w:rsid w:val="00B0670C"/>
    <w:rsid w:val="00B20903"/>
    <w:rsid w:val="00B216F5"/>
    <w:rsid w:val="00B2355A"/>
    <w:rsid w:val="00B321C5"/>
    <w:rsid w:val="00B355A8"/>
    <w:rsid w:val="00B3704E"/>
    <w:rsid w:val="00B41BFE"/>
    <w:rsid w:val="00B44715"/>
    <w:rsid w:val="00B44DFF"/>
    <w:rsid w:val="00B46777"/>
    <w:rsid w:val="00B531CD"/>
    <w:rsid w:val="00B56B87"/>
    <w:rsid w:val="00B65CD6"/>
    <w:rsid w:val="00B735A5"/>
    <w:rsid w:val="00B8105C"/>
    <w:rsid w:val="00B843D7"/>
    <w:rsid w:val="00B85A3C"/>
    <w:rsid w:val="00B927EF"/>
    <w:rsid w:val="00B97369"/>
    <w:rsid w:val="00BA1422"/>
    <w:rsid w:val="00BA3E46"/>
    <w:rsid w:val="00BB58E9"/>
    <w:rsid w:val="00BD22C6"/>
    <w:rsid w:val="00BD65A6"/>
    <w:rsid w:val="00BE1F96"/>
    <w:rsid w:val="00BF78F9"/>
    <w:rsid w:val="00C01D97"/>
    <w:rsid w:val="00C10298"/>
    <w:rsid w:val="00C20974"/>
    <w:rsid w:val="00C34F58"/>
    <w:rsid w:val="00C3583C"/>
    <w:rsid w:val="00C36DD5"/>
    <w:rsid w:val="00C44A59"/>
    <w:rsid w:val="00C4671B"/>
    <w:rsid w:val="00C50B6A"/>
    <w:rsid w:val="00C5356F"/>
    <w:rsid w:val="00C65991"/>
    <w:rsid w:val="00C73229"/>
    <w:rsid w:val="00C73970"/>
    <w:rsid w:val="00C74C18"/>
    <w:rsid w:val="00C77B06"/>
    <w:rsid w:val="00C86AC0"/>
    <w:rsid w:val="00C97733"/>
    <w:rsid w:val="00CA37EE"/>
    <w:rsid w:val="00CA736D"/>
    <w:rsid w:val="00CB0334"/>
    <w:rsid w:val="00CB4E7D"/>
    <w:rsid w:val="00CB6271"/>
    <w:rsid w:val="00CC0990"/>
    <w:rsid w:val="00CC4B45"/>
    <w:rsid w:val="00CD0751"/>
    <w:rsid w:val="00CD3410"/>
    <w:rsid w:val="00CD3D26"/>
    <w:rsid w:val="00CE132D"/>
    <w:rsid w:val="00CE6613"/>
    <w:rsid w:val="00CF4589"/>
    <w:rsid w:val="00CF52B6"/>
    <w:rsid w:val="00D06499"/>
    <w:rsid w:val="00D06BA9"/>
    <w:rsid w:val="00D10019"/>
    <w:rsid w:val="00D10CDD"/>
    <w:rsid w:val="00D14746"/>
    <w:rsid w:val="00D229F1"/>
    <w:rsid w:val="00D23FF5"/>
    <w:rsid w:val="00D25C6F"/>
    <w:rsid w:val="00D3253B"/>
    <w:rsid w:val="00D374BF"/>
    <w:rsid w:val="00D436F1"/>
    <w:rsid w:val="00D47FA3"/>
    <w:rsid w:val="00D47FA4"/>
    <w:rsid w:val="00D56F14"/>
    <w:rsid w:val="00D7088B"/>
    <w:rsid w:val="00D74C85"/>
    <w:rsid w:val="00D7714C"/>
    <w:rsid w:val="00D81A19"/>
    <w:rsid w:val="00D90A57"/>
    <w:rsid w:val="00DA10FF"/>
    <w:rsid w:val="00DA2F69"/>
    <w:rsid w:val="00DB11B4"/>
    <w:rsid w:val="00DB508D"/>
    <w:rsid w:val="00DB7282"/>
    <w:rsid w:val="00DC024F"/>
    <w:rsid w:val="00DC3F62"/>
    <w:rsid w:val="00DC73AC"/>
    <w:rsid w:val="00DC7F29"/>
    <w:rsid w:val="00DD58F9"/>
    <w:rsid w:val="00DD6707"/>
    <w:rsid w:val="00DD78E6"/>
    <w:rsid w:val="00DE2351"/>
    <w:rsid w:val="00DE712E"/>
    <w:rsid w:val="00DF05C0"/>
    <w:rsid w:val="00E03BAE"/>
    <w:rsid w:val="00E11D95"/>
    <w:rsid w:val="00E20BA3"/>
    <w:rsid w:val="00E2629D"/>
    <w:rsid w:val="00E40940"/>
    <w:rsid w:val="00E428A6"/>
    <w:rsid w:val="00E43892"/>
    <w:rsid w:val="00E60B06"/>
    <w:rsid w:val="00E6270F"/>
    <w:rsid w:val="00E64948"/>
    <w:rsid w:val="00E70CEA"/>
    <w:rsid w:val="00E84548"/>
    <w:rsid w:val="00EA0466"/>
    <w:rsid w:val="00EA2721"/>
    <w:rsid w:val="00EA5443"/>
    <w:rsid w:val="00EA7DAC"/>
    <w:rsid w:val="00EB1074"/>
    <w:rsid w:val="00EC05CA"/>
    <w:rsid w:val="00EC2B71"/>
    <w:rsid w:val="00EF1C85"/>
    <w:rsid w:val="00F0519F"/>
    <w:rsid w:val="00F05E2F"/>
    <w:rsid w:val="00F079DD"/>
    <w:rsid w:val="00F13D05"/>
    <w:rsid w:val="00F15035"/>
    <w:rsid w:val="00F15EF1"/>
    <w:rsid w:val="00F178E2"/>
    <w:rsid w:val="00F27331"/>
    <w:rsid w:val="00F30930"/>
    <w:rsid w:val="00F356E3"/>
    <w:rsid w:val="00F35E53"/>
    <w:rsid w:val="00F36548"/>
    <w:rsid w:val="00F427F1"/>
    <w:rsid w:val="00F4302E"/>
    <w:rsid w:val="00F503D0"/>
    <w:rsid w:val="00F51433"/>
    <w:rsid w:val="00F516DD"/>
    <w:rsid w:val="00F52426"/>
    <w:rsid w:val="00F61C37"/>
    <w:rsid w:val="00F622C8"/>
    <w:rsid w:val="00F6240B"/>
    <w:rsid w:val="00F706B5"/>
    <w:rsid w:val="00F71C0D"/>
    <w:rsid w:val="00F72CB7"/>
    <w:rsid w:val="00F76601"/>
    <w:rsid w:val="00F80BCC"/>
    <w:rsid w:val="00F8201E"/>
    <w:rsid w:val="00F84AA5"/>
    <w:rsid w:val="00F90729"/>
    <w:rsid w:val="00F97DF0"/>
    <w:rsid w:val="00FA3307"/>
    <w:rsid w:val="00FA4670"/>
    <w:rsid w:val="00FC492C"/>
    <w:rsid w:val="00FD53BD"/>
    <w:rsid w:val="00FD7502"/>
    <w:rsid w:val="00FD7DED"/>
    <w:rsid w:val="00FE0334"/>
    <w:rsid w:val="00FE71E9"/>
    <w:rsid w:val="00FF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04C6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104C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104C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104C6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04C6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4C6A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4C6A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04C6A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104C6A"/>
    <w:rPr>
      <w:rFonts w:ascii="Cambria" w:hAnsi="Cambria" w:cs="Times New Roman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104C6A"/>
    <w:rPr>
      <w:rFonts w:ascii="Cambria" w:hAnsi="Cambria" w:cs="Times New Roman"/>
      <w:color w:val="243F60"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CB4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8D6BC0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D6BC0"/>
    <w:rPr>
      <w:rFonts w:eastAsia="Arial Unicode MS" w:cs="Times New Roman"/>
      <w:kern w:val="1"/>
      <w:sz w:val="24"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8D6B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A1151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21">
    <w:name w:val="Абзац списка2"/>
    <w:basedOn w:val="a"/>
    <w:uiPriority w:val="99"/>
    <w:rsid w:val="000C16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99"/>
    <w:qFormat/>
    <w:rsid w:val="00273A1D"/>
    <w:pPr>
      <w:ind w:left="720"/>
      <w:contextualSpacing/>
    </w:pPr>
  </w:style>
  <w:style w:type="character" w:styleId="a7">
    <w:name w:val="Hyperlink"/>
    <w:basedOn w:val="a0"/>
    <w:uiPriority w:val="99"/>
    <w:rsid w:val="00861521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DB508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5F651B"/>
    <w:rPr>
      <w:rFonts w:ascii="Calibri" w:hAnsi="Calibri"/>
      <w:sz w:val="22"/>
      <w:szCs w:val="22"/>
    </w:rPr>
  </w:style>
  <w:style w:type="character" w:styleId="a9">
    <w:name w:val="Emphasis"/>
    <w:basedOn w:val="a0"/>
    <w:uiPriority w:val="99"/>
    <w:qFormat/>
    <w:rsid w:val="005F651B"/>
    <w:rPr>
      <w:rFonts w:cs="Times New Roman"/>
      <w:i/>
    </w:rPr>
  </w:style>
  <w:style w:type="character" w:customStyle="1" w:styleId="FontStyle83">
    <w:name w:val="Font Style83"/>
    <w:uiPriority w:val="99"/>
    <w:rsid w:val="005F651B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5F651B"/>
    <w:pPr>
      <w:widowControl w:val="0"/>
      <w:autoSpaceDE w:val="0"/>
      <w:autoSpaceDN w:val="0"/>
      <w:adjustRightInd w:val="0"/>
      <w:spacing w:line="331" w:lineRule="exact"/>
      <w:ind w:hanging="134"/>
    </w:pPr>
  </w:style>
  <w:style w:type="character" w:customStyle="1" w:styleId="ConsPlusNormal0">
    <w:name w:val="ConsPlusNormal Знак"/>
    <w:link w:val="ConsPlusNormal"/>
    <w:uiPriority w:val="99"/>
    <w:locked/>
    <w:rsid w:val="00A351F8"/>
    <w:rPr>
      <w:rFonts w:ascii="Arial" w:hAnsi="Arial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locked/>
    <w:rsid w:val="00991124"/>
    <w:pPr>
      <w:jc w:val="center"/>
    </w:pPr>
    <w:rPr>
      <w:b/>
      <w:bCs/>
      <w:sz w:val="36"/>
    </w:rPr>
  </w:style>
  <w:style w:type="character" w:customStyle="1" w:styleId="ab">
    <w:name w:val="Название Знак"/>
    <w:basedOn w:val="a0"/>
    <w:link w:val="aa"/>
    <w:uiPriority w:val="99"/>
    <w:locked/>
    <w:rsid w:val="00FA3307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rsid w:val="00A75F7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rsid w:val="004136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13600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rsid w:val="00507FC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locked/>
    <w:rsid w:val="00507FC0"/>
    <w:rPr>
      <w:rFonts w:ascii="Courier New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104C6A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104C6A"/>
    <w:pPr>
      <w:shd w:val="clear" w:color="auto" w:fill="FFFFFF"/>
      <w:spacing w:line="240" w:lineRule="atLeast"/>
    </w:pPr>
    <w:rPr>
      <w:noProof/>
      <w:sz w:val="23"/>
      <w:szCs w:val="23"/>
      <w:shd w:val="clear" w:color="auto" w:fill="FFFFFF"/>
    </w:rPr>
  </w:style>
  <w:style w:type="character" w:customStyle="1" w:styleId="af1">
    <w:name w:val="Основной текст_"/>
    <w:basedOn w:val="a0"/>
    <w:link w:val="51"/>
    <w:uiPriority w:val="99"/>
    <w:locked/>
    <w:rsid w:val="00104C6A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51">
    <w:name w:val="Основной текст5"/>
    <w:basedOn w:val="a"/>
    <w:link w:val="af1"/>
    <w:uiPriority w:val="99"/>
    <w:rsid w:val="00104C6A"/>
    <w:pPr>
      <w:shd w:val="clear" w:color="auto" w:fill="FFFFFF"/>
      <w:spacing w:before="900" w:after="60" w:line="240" w:lineRule="atLeast"/>
      <w:ind w:hanging="4700"/>
    </w:pPr>
    <w:rPr>
      <w:noProof/>
      <w:sz w:val="28"/>
      <w:szCs w:val="28"/>
      <w:shd w:val="clear" w:color="auto" w:fill="FFFFFF"/>
    </w:rPr>
  </w:style>
  <w:style w:type="paragraph" w:styleId="af2">
    <w:name w:val="Body Text Indent"/>
    <w:basedOn w:val="a"/>
    <w:link w:val="af3"/>
    <w:uiPriority w:val="99"/>
    <w:rsid w:val="00104C6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04C6A"/>
    <w:rPr>
      <w:rFonts w:eastAsia="Times New Roman"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104C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04C6A"/>
    <w:rPr>
      <w:rFonts w:eastAsia="Times New Roman" w:cs="Times New Roman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10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4C6A"/>
    <w:rPr>
      <w:rFonts w:ascii="Courier New" w:hAnsi="Courier New" w:cs="Courier New"/>
      <w:lang w:val="ru-RU" w:eastAsia="ru-RU" w:bidi="ar-SA"/>
    </w:rPr>
  </w:style>
  <w:style w:type="paragraph" w:styleId="af4">
    <w:name w:val="header"/>
    <w:basedOn w:val="a"/>
    <w:link w:val="af5"/>
    <w:uiPriority w:val="99"/>
    <w:rsid w:val="00104C6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104C6A"/>
    <w:rPr>
      <w:rFonts w:eastAsia="Times New Roman" w:cs="Times New Roman"/>
      <w:lang w:val="ru-RU" w:eastAsia="ru-RU" w:bidi="ar-SA"/>
    </w:rPr>
  </w:style>
  <w:style w:type="paragraph" w:styleId="22">
    <w:name w:val="Body Text 2"/>
    <w:basedOn w:val="a"/>
    <w:link w:val="23"/>
    <w:uiPriority w:val="99"/>
    <w:rsid w:val="00104C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104C6A"/>
    <w:rPr>
      <w:rFonts w:eastAsia="Times New Roman"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uiPriority w:val="99"/>
    <w:rsid w:val="00104C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104C6A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104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04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04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ue">
    <w:name w:val="blue"/>
    <w:basedOn w:val="a0"/>
    <w:uiPriority w:val="99"/>
    <w:rsid w:val="00104C6A"/>
    <w:rPr>
      <w:rFonts w:cs="Times New Roman"/>
    </w:rPr>
  </w:style>
  <w:style w:type="paragraph" w:customStyle="1" w:styleId="justppt">
    <w:name w:val="justppt"/>
    <w:basedOn w:val="a"/>
    <w:uiPriority w:val="99"/>
    <w:rsid w:val="00104C6A"/>
    <w:pPr>
      <w:spacing w:before="100" w:beforeAutospacing="1" w:after="100" w:afterAutospacing="1"/>
    </w:pPr>
  </w:style>
  <w:style w:type="paragraph" w:customStyle="1" w:styleId="af6">
    <w:name w:val="Таблицы (моноширинный)"/>
    <w:basedOn w:val="a"/>
    <w:next w:val="a"/>
    <w:uiPriority w:val="99"/>
    <w:rsid w:val="00104C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7">
    <w:name w:val="footer"/>
    <w:basedOn w:val="a"/>
    <w:link w:val="af8"/>
    <w:uiPriority w:val="99"/>
    <w:rsid w:val="00104C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104C6A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">
    <w:name w:val="Основной текст (7)_"/>
    <w:basedOn w:val="a0"/>
    <w:link w:val="70"/>
    <w:uiPriority w:val="99"/>
    <w:locked/>
    <w:rsid w:val="00104C6A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104C6A"/>
    <w:pPr>
      <w:shd w:val="clear" w:color="auto" w:fill="FFFFFF"/>
      <w:spacing w:line="240" w:lineRule="atLeast"/>
    </w:pPr>
    <w:rPr>
      <w:noProof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04C6A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36">
    <w:name w:val="Заголовок №3"/>
    <w:basedOn w:val="a"/>
    <w:link w:val="35"/>
    <w:uiPriority w:val="99"/>
    <w:rsid w:val="00104C6A"/>
    <w:pPr>
      <w:shd w:val="clear" w:color="auto" w:fill="FFFFFF"/>
      <w:spacing w:before="900" w:line="317" w:lineRule="exact"/>
      <w:outlineLvl w:val="2"/>
    </w:pPr>
    <w:rPr>
      <w:noProof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basedOn w:val="af1"/>
    <w:uiPriority w:val="99"/>
    <w:rsid w:val="00104C6A"/>
    <w:rPr>
      <w:rFonts w:ascii="Times New Roman" w:hAnsi="Times New Roman" w:cs="Times New Roman"/>
      <w:spacing w:val="30"/>
      <w:sz w:val="28"/>
      <w:szCs w:val="28"/>
      <w:shd w:val="clear" w:color="auto" w:fill="FFFFFF"/>
      <w:lang w:bidi="ar-SA"/>
    </w:rPr>
  </w:style>
  <w:style w:type="character" w:customStyle="1" w:styleId="10pt">
    <w:name w:val="Основной текст + 10 pt"/>
    <w:aliases w:val="Полужирный"/>
    <w:basedOn w:val="af1"/>
    <w:uiPriority w:val="99"/>
    <w:rsid w:val="00104C6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9">
    <w:name w:val="Основной текст (9)_"/>
    <w:basedOn w:val="a0"/>
    <w:link w:val="90"/>
    <w:uiPriority w:val="99"/>
    <w:locked/>
    <w:rsid w:val="00104C6A"/>
    <w:rPr>
      <w:rFonts w:cs="Times New Roman"/>
      <w:sz w:val="17"/>
      <w:szCs w:val="17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104C6A"/>
    <w:pPr>
      <w:shd w:val="clear" w:color="auto" w:fill="FFFFFF"/>
      <w:spacing w:before="60" w:after="360" w:line="240" w:lineRule="atLeast"/>
    </w:pPr>
    <w:rPr>
      <w:noProof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104C6A"/>
    <w:rPr>
      <w:rFonts w:cs="Times New Roman"/>
    </w:rPr>
  </w:style>
  <w:style w:type="character" w:customStyle="1" w:styleId="spelle">
    <w:name w:val="spelle"/>
    <w:basedOn w:val="a0"/>
    <w:uiPriority w:val="99"/>
    <w:rsid w:val="00104C6A"/>
    <w:rPr>
      <w:rFonts w:cs="Times New Roman"/>
    </w:rPr>
  </w:style>
  <w:style w:type="character" w:customStyle="1" w:styleId="grame">
    <w:name w:val="grame"/>
    <w:basedOn w:val="a0"/>
    <w:uiPriority w:val="99"/>
    <w:rsid w:val="00104C6A"/>
    <w:rPr>
      <w:rFonts w:cs="Times New Roman"/>
    </w:rPr>
  </w:style>
  <w:style w:type="character" w:customStyle="1" w:styleId="af9">
    <w:name w:val="Гипертекстовая ссылка"/>
    <w:uiPriority w:val="99"/>
    <w:rsid w:val="00104C6A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104C6A"/>
    <w:pPr>
      <w:spacing w:before="100" w:beforeAutospacing="1" w:after="100" w:afterAutospacing="1"/>
    </w:pPr>
  </w:style>
  <w:style w:type="character" w:styleId="afa">
    <w:name w:val="page number"/>
    <w:basedOn w:val="a0"/>
    <w:uiPriority w:val="99"/>
    <w:rsid w:val="00104C6A"/>
    <w:rPr>
      <w:rFonts w:cs="Times New Roman"/>
    </w:rPr>
  </w:style>
  <w:style w:type="paragraph" w:customStyle="1" w:styleId="Style62">
    <w:name w:val="Style62"/>
    <w:basedOn w:val="a"/>
    <w:uiPriority w:val="99"/>
    <w:rsid w:val="00104C6A"/>
    <w:pPr>
      <w:widowControl w:val="0"/>
      <w:autoSpaceDE w:val="0"/>
      <w:autoSpaceDN w:val="0"/>
      <w:adjustRightInd w:val="0"/>
      <w:spacing w:line="322" w:lineRule="exact"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"/>
    <w:uiPriority w:val="99"/>
    <w:rsid w:val="00104C6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9">
    <w:name w:val="Style49"/>
    <w:basedOn w:val="a"/>
    <w:uiPriority w:val="99"/>
    <w:rsid w:val="00104C6A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uiPriority w:val="99"/>
    <w:rsid w:val="00104C6A"/>
    <w:rPr>
      <w:rFonts w:ascii="Times New Roman" w:hAnsi="Times New Roman"/>
      <w:b/>
      <w:sz w:val="26"/>
    </w:rPr>
  </w:style>
  <w:style w:type="paragraph" w:customStyle="1" w:styleId="Default">
    <w:name w:val="Default"/>
    <w:uiPriority w:val="99"/>
    <w:rsid w:val="00104C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1">
    <w:name w:val="Заголовок №4_"/>
    <w:basedOn w:val="a0"/>
    <w:link w:val="42"/>
    <w:uiPriority w:val="99"/>
    <w:locked/>
    <w:rsid w:val="00104C6A"/>
    <w:rPr>
      <w:rFonts w:cs="Times New Roman"/>
      <w:sz w:val="28"/>
      <w:szCs w:val="28"/>
      <w:shd w:val="clear" w:color="auto" w:fill="FFFFFF"/>
      <w:lang w:bidi="ar-SA"/>
    </w:rPr>
  </w:style>
  <w:style w:type="character" w:customStyle="1" w:styleId="41pt">
    <w:name w:val="Заголовок №4 + Интервал 1 pt"/>
    <w:basedOn w:val="41"/>
    <w:uiPriority w:val="99"/>
    <w:rsid w:val="00104C6A"/>
    <w:rPr>
      <w:rFonts w:cs="Times New Roman"/>
      <w:spacing w:val="30"/>
      <w:sz w:val="28"/>
      <w:szCs w:val="28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uiPriority w:val="99"/>
    <w:rsid w:val="00104C6A"/>
    <w:pPr>
      <w:shd w:val="clear" w:color="auto" w:fill="FFFFFF"/>
      <w:spacing w:before="360" w:after="300" w:line="240" w:lineRule="atLeast"/>
      <w:ind w:hanging="640"/>
      <w:outlineLvl w:val="3"/>
    </w:pPr>
    <w:rPr>
      <w:noProof/>
      <w:sz w:val="28"/>
      <w:szCs w:val="28"/>
      <w:shd w:val="clear" w:color="auto" w:fill="FFFFFF"/>
    </w:rPr>
  </w:style>
  <w:style w:type="paragraph" w:styleId="afb">
    <w:name w:val="Subtitle"/>
    <w:basedOn w:val="a"/>
    <w:next w:val="a"/>
    <w:link w:val="afc"/>
    <w:uiPriority w:val="99"/>
    <w:qFormat/>
    <w:locked/>
    <w:rsid w:val="00104C6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99"/>
    <w:locked/>
    <w:rsid w:val="00104C6A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10pt1">
    <w:name w:val="Основной текст + 10 pt1"/>
    <w:aliases w:val="Полужирный1"/>
    <w:basedOn w:val="af1"/>
    <w:uiPriority w:val="99"/>
    <w:rsid w:val="00104C6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pt">
    <w:name w:val="Основной текст + 12 pt"/>
    <w:basedOn w:val="a0"/>
    <w:uiPriority w:val="99"/>
    <w:rsid w:val="00104C6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ConsPlusDocList">
    <w:name w:val="ConsPlusDocList"/>
    <w:uiPriority w:val="99"/>
    <w:rsid w:val="00104C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104C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04C6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104C6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104C6A"/>
    <w:pPr>
      <w:spacing w:before="100" w:beforeAutospacing="1" w:after="100" w:afterAutospacing="1"/>
    </w:pPr>
  </w:style>
  <w:style w:type="character" w:styleId="afd">
    <w:name w:val="FollowedHyperlink"/>
    <w:basedOn w:val="a0"/>
    <w:uiPriority w:val="99"/>
    <w:rsid w:val="00104C6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245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60DE-D2B3-4FE1-9F8B-EEF2789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34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33915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usver</dc:creator>
  <cp:keywords/>
  <dc:description/>
  <cp:lastModifiedBy>Паутова ЕК</cp:lastModifiedBy>
  <cp:revision>32</cp:revision>
  <cp:lastPrinted>2024-02-01T08:50:00Z</cp:lastPrinted>
  <dcterms:created xsi:type="dcterms:W3CDTF">2023-04-27T11:01:00Z</dcterms:created>
  <dcterms:modified xsi:type="dcterms:W3CDTF">2024-02-20T05:04:00Z</dcterms:modified>
</cp:coreProperties>
</file>