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2D6ACE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5C1794" w:rsidP="00CD16E8">
            <w:pPr>
              <w:jc w:val="both"/>
            </w:pPr>
            <w:r>
              <w:t>10.02.2025</w:t>
            </w:r>
            <w:r w:rsidR="00C65F1A">
              <w:t xml:space="preserve"> №</w:t>
            </w:r>
            <w:r w:rsidR="00DE3AA4">
              <w:t xml:space="preserve"> 104</w:t>
            </w:r>
            <w:r w:rsidR="00583F22">
              <w:t xml:space="preserve"> </w:t>
            </w:r>
            <w:r w:rsidR="002D7FD9"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CD61A3">
              <w:trPr>
                <w:trHeight w:val="834"/>
              </w:trPr>
              <w:tc>
                <w:tcPr>
                  <w:tcW w:w="4673" w:type="dxa"/>
                </w:tcPr>
                <w:p w:rsidR="00CD61A3" w:rsidRPr="00745BDA" w:rsidRDefault="00CD61A3" w:rsidP="00CD61A3">
                  <w:pPr>
                    <w:jc w:val="both"/>
                    <w:rPr>
                      <w:szCs w:val="28"/>
                    </w:rPr>
                  </w:pPr>
                  <w:r w:rsidRPr="00745BDA">
                    <w:rPr>
                      <w:szCs w:val="28"/>
                    </w:rPr>
                    <w:t>Об у</w:t>
                  </w:r>
                  <w:r w:rsidR="005C1794">
                    <w:rPr>
                      <w:szCs w:val="28"/>
                    </w:rPr>
                    <w:t>становлении публичного сервитута</w:t>
                  </w: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CD61A3" w:rsidRPr="00745BDA" w:rsidRDefault="00CD61A3" w:rsidP="00667E5D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23, главой V.7 Земельного кодекса Российской Федерации, </w:t>
      </w:r>
      <w:r w:rsidR="005D45DC">
        <w:rPr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Федеральным законом</w:t>
      </w:r>
      <w:r>
        <w:rPr>
          <w:szCs w:val="28"/>
        </w:rPr>
        <w:t xml:space="preserve"> Российской Федерации от 25 октября 2001 года №137-ФЗ «О введении в действие Земельного кодекса Российской Федерации», </w:t>
      </w:r>
      <w:r w:rsidR="005D45DC">
        <w:rPr>
          <w:szCs w:val="28"/>
        </w:rPr>
        <w:t xml:space="preserve"> приказом Федеральной службы государственной регистрации, кадастра и картографии от 19.04.2022 №П/0150 «Об утверждении требований к форме  ходатайства об установлении публичного сервитута, содержанию обоснования необходимости установления публичного сервитута», </w:t>
      </w:r>
      <w:r>
        <w:rPr>
          <w:szCs w:val="28"/>
        </w:rPr>
        <w:t xml:space="preserve">постановлением Правительства Российской Федерации от 24 февраля 2009 года №160 «О порядке установления охранных зон объектов электросетевого хозяйства и особых условий  использования земельных участков, расположенных в границах таких зон», </w:t>
      </w:r>
      <w:r w:rsidR="005D45DC">
        <w:rPr>
          <w:szCs w:val="28"/>
        </w:rPr>
        <w:t>постановлением Правительства Российской Федерации от 12.11.2020 №1816 «Об установлении перечня случаев</w:t>
      </w:r>
      <w:r w:rsidR="00667E5D">
        <w:rPr>
          <w:szCs w:val="28"/>
        </w:rPr>
        <w:t>, при которых для строительства,</w:t>
      </w:r>
      <w:r w:rsidR="005D45DC">
        <w:rPr>
          <w:szCs w:val="28"/>
        </w:rPr>
        <w:t xml:space="preserve"> </w:t>
      </w:r>
      <w:r w:rsidR="00667E5D">
        <w:rPr>
          <w:szCs w:val="28"/>
        </w:rPr>
        <w:t>р</w:t>
      </w:r>
      <w:r w:rsidR="005D45DC">
        <w:rPr>
          <w:szCs w:val="28"/>
        </w:rPr>
        <w:t>еконструкции линейного объекта не требуется подготовка документации по планировке террито</w:t>
      </w:r>
      <w:r w:rsidR="00667E5D">
        <w:rPr>
          <w:szCs w:val="28"/>
        </w:rPr>
        <w:t>рии, перечня случаев,</w:t>
      </w:r>
      <w:r w:rsidR="005D45DC">
        <w:rPr>
          <w:szCs w:val="28"/>
        </w:rPr>
        <w:t xml:space="preserve"> </w:t>
      </w:r>
      <w:r w:rsidR="00667E5D">
        <w:rPr>
          <w:szCs w:val="28"/>
        </w:rPr>
        <w:t>п</w:t>
      </w:r>
      <w:r w:rsidR="005D45DC">
        <w:rPr>
          <w:szCs w:val="28"/>
        </w:rPr>
        <w:t xml:space="preserve">ри </w:t>
      </w:r>
      <w:r w:rsidR="00667E5D">
        <w:rPr>
          <w:szCs w:val="28"/>
        </w:rPr>
        <w:t>которых для строительства,</w:t>
      </w:r>
      <w:r w:rsidR="005D45DC">
        <w:rPr>
          <w:szCs w:val="28"/>
        </w:rPr>
        <w:t xml:space="preserve"> </w:t>
      </w:r>
      <w:r w:rsidR="00667E5D">
        <w:rPr>
          <w:szCs w:val="28"/>
        </w:rPr>
        <w:t>р</w:t>
      </w:r>
      <w:r w:rsidR="005D45DC">
        <w:rPr>
          <w:szCs w:val="28"/>
        </w:rPr>
        <w:t>еконструкции объекта капитального строительства не требуется получе</w:t>
      </w:r>
      <w:r w:rsidR="00667E5D">
        <w:rPr>
          <w:szCs w:val="28"/>
        </w:rPr>
        <w:t>ние разрешения на строительство,</w:t>
      </w:r>
      <w:r w:rsidR="005D45DC">
        <w:rPr>
          <w:szCs w:val="28"/>
        </w:rPr>
        <w:t xml:space="preserve"> </w:t>
      </w:r>
      <w:r w:rsidR="00667E5D">
        <w:rPr>
          <w:szCs w:val="28"/>
        </w:rPr>
        <w:t>пере</w:t>
      </w:r>
      <w:r w:rsidR="005D45DC">
        <w:rPr>
          <w:szCs w:val="28"/>
        </w:rPr>
        <w:t>чня случаев</w:t>
      </w:r>
      <w:r w:rsidR="00667E5D">
        <w:rPr>
          <w:szCs w:val="28"/>
        </w:rPr>
        <w:t>, при которых для создания горных выработок в ходе ведения горных работ не требуется разрешения на строительство, внесении изменений в перечень видов объектов, размещение которых может осуществляться на землях или земельных участках, находящихся в  государственной или муниципальной собственности, без предоставления земельных участков и установления сервитутов, и о признании утратившими силу некоторых актов Правительства Российской Федерации», на основании</w:t>
      </w:r>
      <w:r w:rsidR="005C1794">
        <w:rPr>
          <w:szCs w:val="28"/>
        </w:rPr>
        <w:t xml:space="preserve"> ходатайства </w:t>
      </w:r>
      <w:r>
        <w:rPr>
          <w:szCs w:val="28"/>
        </w:rPr>
        <w:t>акционерног</w:t>
      </w:r>
      <w:r w:rsidR="005C1794">
        <w:rPr>
          <w:szCs w:val="28"/>
        </w:rPr>
        <w:t>о общества «Вологодская областная энергетическая компания» об установлении публичного сервитута от 15.01.2025</w:t>
      </w:r>
      <w:r>
        <w:rPr>
          <w:szCs w:val="28"/>
        </w:rPr>
        <w:t xml:space="preserve">, </w:t>
      </w:r>
      <w:r w:rsidRPr="00340182">
        <w:rPr>
          <w:szCs w:val="28"/>
        </w:rPr>
        <w:t xml:space="preserve">учитывая отсутствие заявлений иных правообладателей земельных участков в период публикации сообщения  о </w:t>
      </w:r>
      <w:r w:rsidRPr="00340182">
        <w:rPr>
          <w:szCs w:val="28"/>
        </w:rPr>
        <w:lastRenderedPageBreak/>
        <w:t>возможном установ</w:t>
      </w:r>
      <w:r w:rsidR="005C1794">
        <w:rPr>
          <w:szCs w:val="28"/>
        </w:rPr>
        <w:t>лении публичного сервитута от 24.01.2025</w:t>
      </w:r>
      <w:r w:rsidRPr="00340182">
        <w:rPr>
          <w:szCs w:val="28"/>
        </w:rPr>
        <w:t>,</w:t>
      </w:r>
      <w:r>
        <w:rPr>
          <w:szCs w:val="28"/>
        </w:rPr>
        <w:t xml:space="preserve"> </w:t>
      </w:r>
      <w:r w:rsidRPr="00CD61A3">
        <w:rPr>
          <w:b/>
          <w:bCs/>
          <w:sz w:val="32"/>
          <w:szCs w:val="32"/>
        </w:rPr>
        <w:t>ПОСТАНОВЛЯЮ</w:t>
      </w:r>
      <w:r w:rsidRPr="00CD61A3">
        <w:rPr>
          <w:sz w:val="32"/>
          <w:szCs w:val="32"/>
        </w:rPr>
        <w:t>:</w:t>
      </w:r>
      <w:r w:rsidRPr="00745BDA">
        <w:rPr>
          <w:b/>
          <w:bCs/>
          <w:szCs w:val="28"/>
        </w:rPr>
        <w:t xml:space="preserve"> </w:t>
      </w:r>
    </w:p>
    <w:p w:rsidR="00CD61A3" w:rsidRPr="00BE7AF9" w:rsidRDefault="00CD61A3" w:rsidP="00CD61A3">
      <w:pPr>
        <w:ind w:firstLine="709"/>
        <w:jc w:val="both"/>
        <w:rPr>
          <w:b/>
          <w:bCs/>
          <w:sz w:val="22"/>
          <w:szCs w:val="22"/>
        </w:rPr>
      </w:pPr>
    </w:p>
    <w:p w:rsidR="00CD61A3" w:rsidRPr="00BE7AF9" w:rsidRDefault="00CD61A3" w:rsidP="00CD61A3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 w:rsidRPr="00745BDA">
        <w:rPr>
          <w:bCs/>
          <w:szCs w:val="28"/>
        </w:rPr>
        <w:t>1.</w:t>
      </w:r>
      <w:r w:rsidRPr="00745BDA">
        <w:rPr>
          <w:szCs w:val="28"/>
        </w:rPr>
        <w:t xml:space="preserve"> </w:t>
      </w:r>
      <w:r w:rsidR="005C1794">
        <w:rPr>
          <w:szCs w:val="28"/>
        </w:rPr>
        <w:t>Установить публичный</w:t>
      </w:r>
      <w:r>
        <w:rPr>
          <w:szCs w:val="28"/>
        </w:rPr>
        <w:t xml:space="preserve"> сервитут</w:t>
      </w:r>
      <w:r w:rsidR="005C1794">
        <w:rPr>
          <w:szCs w:val="28"/>
        </w:rPr>
        <w:t xml:space="preserve"> в интересах</w:t>
      </w:r>
      <w:r>
        <w:rPr>
          <w:szCs w:val="28"/>
        </w:rPr>
        <w:t xml:space="preserve"> акционерног</w:t>
      </w:r>
      <w:r w:rsidR="005C1794">
        <w:rPr>
          <w:szCs w:val="28"/>
        </w:rPr>
        <w:t>о общества «Вологодская областная энергетическая  компания» (ИНН/ОГРН 3525372678/1163525064955</w:t>
      </w:r>
      <w:r>
        <w:rPr>
          <w:szCs w:val="28"/>
        </w:rPr>
        <w:t>)</w:t>
      </w:r>
      <w:r w:rsidR="005C1794">
        <w:rPr>
          <w:szCs w:val="28"/>
        </w:rPr>
        <w:t xml:space="preserve"> в отношении следующего земельного участка</w:t>
      </w:r>
      <w:r>
        <w:rPr>
          <w:szCs w:val="28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839"/>
        <w:gridCol w:w="3064"/>
        <w:gridCol w:w="2128"/>
      </w:tblGrid>
      <w:tr w:rsidR="00FE3E76" w:rsidRPr="00C34157" w:rsidTr="00FE3E76">
        <w:tc>
          <w:tcPr>
            <w:tcW w:w="269" w:type="pct"/>
            <w:vAlign w:val="center"/>
          </w:tcPr>
          <w:p w:rsidR="00CD61A3" w:rsidRPr="00FE3E76" w:rsidRDefault="00CD61A3" w:rsidP="004D4963">
            <w:pPr>
              <w:pStyle w:val="ac"/>
              <w:rPr>
                <w:sz w:val="24"/>
              </w:rPr>
            </w:pPr>
            <w:r w:rsidRPr="00FE3E76">
              <w:rPr>
                <w:sz w:val="24"/>
              </w:rPr>
              <w:t>№ п/п</w:t>
            </w:r>
          </w:p>
        </w:tc>
        <w:tc>
          <w:tcPr>
            <w:tcW w:w="2010" w:type="pct"/>
            <w:vAlign w:val="center"/>
          </w:tcPr>
          <w:p w:rsidR="00CD61A3" w:rsidRPr="00FE3E76" w:rsidRDefault="00CD61A3" w:rsidP="004D4963">
            <w:pPr>
              <w:pStyle w:val="ac"/>
              <w:rPr>
                <w:sz w:val="24"/>
              </w:rPr>
            </w:pPr>
            <w:r w:rsidRPr="00FE3E76">
              <w:rPr>
                <w:sz w:val="24"/>
              </w:rPr>
              <w:t>Цель установления публичного сервитута</w:t>
            </w:r>
          </w:p>
        </w:tc>
        <w:tc>
          <w:tcPr>
            <w:tcW w:w="1605" w:type="pct"/>
            <w:vAlign w:val="center"/>
          </w:tcPr>
          <w:p w:rsidR="00CD61A3" w:rsidRPr="00FE3E76" w:rsidRDefault="00CD61A3" w:rsidP="004D4963">
            <w:pPr>
              <w:pStyle w:val="ac"/>
              <w:rPr>
                <w:sz w:val="24"/>
              </w:rPr>
            </w:pPr>
            <w:r w:rsidRPr="00FE3E76">
              <w:rPr>
                <w:sz w:val="24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1117" w:type="pct"/>
            <w:vAlign w:val="center"/>
          </w:tcPr>
          <w:p w:rsidR="00CD61A3" w:rsidRPr="00FE3E76" w:rsidRDefault="00CD61A3" w:rsidP="004D4963">
            <w:pPr>
              <w:pStyle w:val="ac"/>
              <w:rPr>
                <w:sz w:val="24"/>
              </w:rPr>
            </w:pPr>
            <w:r w:rsidRPr="00FE3E76">
              <w:rPr>
                <w:sz w:val="24"/>
              </w:rPr>
              <w:t>Кадастровый номер земельного участка, в отношении которого испрашивается публичный сервитут</w:t>
            </w:r>
          </w:p>
        </w:tc>
      </w:tr>
      <w:tr w:rsidR="00FE3E76" w:rsidRPr="00C34157" w:rsidTr="00FE3E76">
        <w:tc>
          <w:tcPr>
            <w:tcW w:w="269" w:type="pct"/>
            <w:vAlign w:val="center"/>
          </w:tcPr>
          <w:p w:rsidR="00CD61A3" w:rsidRPr="00FE3E76" w:rsidRDefault="00CD61A3" w:rsidP="00CD61A3">
            <w:pPr>
              <w:pStyle w:val="ac"/>
              <w:rPr>
                <w:sz w:val="24"/>
              </w:rPr>
            </w:pPr>
            <w:r w:rsidRPr="00FE3E76">
              <w:rPr>
                <w:sz w:val="24"/>
              </w:rPr>
              <w:t>1</w:t>
            </w:r>
          </w:p>
        </w:tc>
        <w:tc>
          <w:tcPr>
            <w:tcW w:w="2010" w:type="pct"/>
            <w:vAlign w:val="center"/>
          </w:tcPr>
          <w:p w:rsidR="00CD61A3" w:rsidRPr="00FE3E76" w:rsidRDefault="005C1794" w:rsidP="00CD61A3">
            <w:pPr>
              <w:pStyle w:val="ac"/>
              <w:jc w:val="left"/>
              <w:rPr>
                <w:sz w:val="24"/>
              </w:rPr>
            </w:pPr>
            <w:r w:rsidRPr="00FE3E76">
              <w:rPr>
                <w:sz w:val="24"/>
              </w:rPr>
              <w:t xml:space="preserve">Публичный сервитут в целях строительство трассы КВЛ-10кВ от ПС 110/35/10 Сямжа (2 с.ш.) до ТП-24 «Деткомбинат», в интересах Акционерное общество «Вологодская Областная Энергетическая Компания» ИНН 3525372678, ОГРН 1163525064955, адрес электронной почты: </w:t>
            </w:r>
            <w:hyperlink r:id="rId8" w:history="1">
              <w:r w:rsidR="00FE3E76" w:rsidRPr="00FE3E76">
                <w:rPr>
                  <w:rStyle w:val="afe"/>
                  <w:color w:val="auto"/>
                  <w:sz w:val="24"/>
                  <w:u w:val="none"/>
                  <w:lang w:val="en-US"/>
                </w:rPr>
                <w:t>svetlana</w:t>
              </w:r>
              <w:r w:rsidR="00FE3E76" w:rsidRPr="00FE3E76">
                <w:rPr>
                  <w:rStyle w:val="afe"/>
                  <w:color w:val="auto"/>
                  <w:sz w:val="24"/>
                  <w:u w:val="none"/>
                </w:rPr>
                <w:t>.</w:t>
              </w:r>
              <w:r w:rsidR="00FE3E76" w:rsidRPr="00FE3E76">
                <w:rPr>
                  <w:rStyle w:val="afe"/>
                  <w:color w:val="auto"/>
                  <w:sz w:val="24"/>
                  <w:u w:val="none"/>
                  <w:lang w:val="en-US"/>
                </w:rPr>
                <w:t>shilova</w:t>
              </w:r>
              <w:r w:rsidR="00FE3E76" w:rsidRPr="00FE3E76">
                <w:rPr>
                  <w:rStyle w:val="afe"/>
                  <w:color w:val="auto"/>
                  <w:sz w:val="24"/>
                  <w:u w:val="none"/>
                </w:rPr>
                <w:t>@</w:t>
              </w:r>
              <w:r w:rsidR="00FE3E76" w:rsidRPr="00FE3E76">
                <w:rPr>
                  <w:rStyle w:val="afe"/>
                  <w:color w:val="auto"/>
                  <w:sz w:val="24"/>
                  <w:u w:val="none"/>
                  <w:lang w:val="en-US"/>
                </w:rPr>
                <w:t>vologda</w:t>
              </w:r>
              <w:r w:rsidR="00FE3E76" w:rsidRPr="00FE3E76">
                <w:rPr>
                  <w:rStyle w:val="afe"/>
                  <w:color w:val="auto"/>
                  <w:sz w:val="24"/>
                  <w:u w:val="none"/>
                </w:rPr>
                <w:t>.</w:t>
              </w:r>
              <w:r w:rsidR="00FE3E76" w:rsidRPr="00FE3E76">
                <w:rPr>
                  <w:rStyle w:val="afe"/>
                  <w:color w:val="auto"/>
                  <w:sz w:val="24"/>
                  <w:u w:val="none"/>
                  <w:lang w:val="en-US"/>
                </w:rPr>
                <w:t>energy</w:t>
              </w:r>
            </w:hyperlink>
            <w:r w:rsidR="00FE3E76" w:rsidRPr="00FE3E76">
              <w:rPr>
                <w:sz w:val="24"/>
              </w:rPr>
              <w:t>, телефон (8172)55-07-90. Срок публичного сервитута  - 49 лет.</w:t>
            </w:r>
          </w:p>
        </w:tc>
        <w:tc>
          <w:tcPr>
            <w:tcW w:w="1605" w:type="pct"/>
            <w:vAlign w:val="center"/>
          </w:tcPr>
          <w:p w:rsidR="00CD61A3" w:rsidRPr="00FE3E76" w:rsidRDefault="00FE3E76" w:rsidP="00CD61A3">
            <w:pPr>
              <w:pStyle w:val="ac"/>
              <w:jc w:val="left"/>
              <w:rPr>
                <w:sz w:val="24"/>
              </w:rPr>
            </w:pPr>
            <w:r w:rsidRPr="00FE3E76">
              <w:rPr>
                <w:sz w:val="24"/>
              </w:rPr>
              <w:t xml:space="preserve">Российская Федерация, </w:t>
            </w:r>
            <w:r w:rsidR="00CD61A3" w:rsidRPr="00FE3E76">
              <w:rPr>
                <w:sz w:val="24"/>
              </w:rPr>
              <w:t>Вол</w:t>
            </w:r>
            <w:r w:rsidRPr="00FE3E76">
              <w:rPr>
                <w:sz w:val="24"/>
              </w:rPr>
              <w:t>огодская область, Сямженский муниципальный округ</w:t>
            </w:r>
          </w:p>
        </w:tc>
        <w:tc>
          <w:tcPr>
            <w:tcW w:w="1117" w:type="pct"/>
            <w:vAlign w:val="center"/>
          </w:tcPr>
          <w:p w:rsidR="00CD61A3" w:rsidRPr="00FE3E76" w:rsidRDefault="00FE3E76" w:rsidP="004D4963">
            <w:pPr>
              <w:pStyle w:val="ac"/>
              <w:rPr>
                <w:sz w:val="24"/>
              </w:rPr>
            </w:pPr>
            <w:r w:rsidRPr="00FE3E76">
              <w:rPr>
                <w:sz w:val="24"/>
              </w:rPr>
              <w:t>В границах кадастрового квартала 35:13:0102005</w:t>
            </w:r>
          </w:p>
        </w:tc>
      </w:tr>
    </w:tbl>
    <w:p w:rsidR="00CD61A3" w:rsidRDefault="00CD61A3" w:rsidP="00CD61A3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D61A3" w:rsidRPr="007132F2" w:rsidRDefault="00CD61A3" w:rsidP="00CD61A3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   </w:t>
      </w:r>
      <w:r w:rsidRPr="00745BDA">
        <w:rPr>
          <w:szCs w:val="28"/>
        </w:rPr>
        <w:t xml:space="preserve">2. </w:t>
      </w:r>
      <w:r>
        <w:rPr>
          <w:szCs w:val="28"/>
        </w:rPr>
        <w:t>Установить срок дейст</w:t>
      </w:r>
      <w:r w:rsidR="00FE3E76">
        <w:rPr>
          <w:szCs w:val="28"/>
        </w:rPr>
        <w:t>вия публичного сервитута</w:t>
      </w:r>
      <w:r w:rsidR="00667E5D">
        <w:rPr>
          <w:szCs w:val="28"/>
        </w:rPr>
        <w:t xml:space="preserve"> – 49 (Со</w:t>
      </w:r>
      <w:r>
        <w:rPr>
          <w:szCs w:val="28"/>
        </w:rPr>
        <w:t xml:space="preserve">рок девять) лет.    </w:t>
      </w:r>
    </w:p>
    <w:p w:rsidR="00CD61A3" w:rsidRDefault="00CD61A3" w:rsidP="00CD61A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3. Срок, в течение которого использование частей земельных участков в соответствии с их разрешенным использованием будет невозможно либо существенно затруднено в связи с осущес</w:t>
      </w:r>
      <w:r w:rsidR="00FE3E76">
        <w:rPr>
          <w:szCs w:val="28"/>
        </w:rPr>
        <w:t>твлением сервитута – отсутствует</w:t>
      </w:r>
      <w:r>
        <w:rPr>
          <w:szCs w:val="28"/>
        </w:rPr>
        <w:t>.</w:t>
      </w:r>
    </w:p>
    <w:p w:rsidR="00CD61A3" w:rsidRDefault="00CD61A3" w:rsidP="00CD61A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4. Порядок установления зон с особыми условиями использования  территорий и содержание ограничений прав на части земельных участков в  границах таких зон определяются в соответствии с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24.02.2009 №160.</w:t>
      </w:r>
    </w:p>
    <w:p w:rsidR="00CD61A3" w:rsidRDefault="00CD61A3" w:rsidP="00CD61A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5. Порядок  расчета и внесения платы за публичный сервитут в случае установления публичного сервитута</w:t>
      </w:r>
      <w:r w:rsidR="00F6148C">
        <w:rPr>
          <w:szCs w:val="28"/>
        </w:rPr>
        <w:t xml:space="preserve"> определить согласно статье 39.46 Земельного кодекса Российской Федерации</w:t>
      </w:r>
      <w:r>
        <w:rPr>
          <w:szCs w:val="28"/>
        </w:rPr>
        <w:t>.</w:t>
      </w:r>
    </w:p>
    <w:p w:rsidR="00CD61A3" w:rsidRDefault="00CD61A3" w:rsidP="00CD61A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="00FB207F">
        <w:rPr>
          <w:szCs w:val="28"/>
        </w:rPr>
        <w:t>Установить, что г</w:t>
      </w:r>
      <w:r>
        <w:rPr>
          <w:szCs w:val="28"/>
        </w:rPr>
        <w:t xml:space="preserve">рафик проведения работ при осуществлении деятельности для обеспечения которой устанавливается публичный сервитут, в случае установления публичного сервитута в отношении земель или земельных участков, находящихся в государственной или муниципальной </w:t>
      </w:r>
      <w:r>
        <w:rPr>
          <w:szCs w:val="28"/>
        </w:rPr>
        <w:lastRenderedPageBreak/>
        <w:t>собственности и не предоставленных гражданам или</w:t>
      </w:r>
      <w:r w:rsidR="00FB207F">
        <w:rPr>
          <w:szCs w:val="28"/>
        </w:rPr>
        <w:t xml:space="preserve"> юридическим лицам – не требуется</w:t>
      </w:r>
      <w:r>
        <w:rPr>
          <w:szCs w:val="28"/>
        </w:rPr>
        <w:t>.</w:t>
      </w:r>
    </w:p>
    <w:p w:rsidR="00CD61A3" w:rsidRDefault="00CD61A3" w:rsidP="00CD61A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7.</w:t>
      </w:r>
      <w:r w:rsidRPr="008751C3">
        <w:rPr>
          <w:szCs w:val="28"/>
        </w:rPr>
        <w:t xml:space="preserve"> </w:t>
      </w:r>
      <w:r>
        <w:rPr>
          <w:szCs w:val="28"/>
        </w:rPr>
        <w:t xml:space="preserve"> </w:t>
      </w:r>
      <w:r w:rsidR="00914FB8">
        <w:rPr>
          <w:szCs w:val="28"/>
        </w:rPr>
        <w:t>П</w:t>
      </w:r>
      <w:r w:rsidR="00FB207F">
        <w:rPr>
          <w:szCs w:val="28"/>
        </w:rPr>
        <w:t xml:space="preserve">ривести земельные участки, указанные в пункте 1 настоящего постановления,  в состояние, пригодное для </w:t>
      </w:r>
      <w:r>
        <w:rPr>
          <w:szCs w:val="28"/>
        </w:rPr>
        <w:t xml:space="preserve">использования в соответствие с </w:t>
      </w:r>
      <w:r w:rsidR="00FB207F">
        <w:rPr>
          <w:szCs w:val="28"/>
        </w:rPr>
        <w:t>видом разрешенного</w:t>
      </w:r>
      <w:r>
        <w:rPr>
          <w:szCs w:val="28"/>
        </w:rPr>
        <w:t xml:space="preserve"> исп</w:t>
      </w:r>
      <w:r w:rsidR="00FB207F">
        <w:rPr>
          <w:szCs w:val="28"/>
        </w:rPr>
        <w:t>ользования</w:t>
      </w:r>
      <w:r>
        <w:rPr>
          <w:szCs w:val="28"/>
        </w:rPr>
        <w:t>, в срок</w:t>
      </w:r>
      <w:r w:rsidR="00FB207F">
        <w:rPr>
          <w:szCs w:val="28"/>
        </w:rPr>
        <w:t>, предусмотренный пунктом 8 статьи 39.50 Земельного кодекса Российской Федерации.</w:t>
      </w:r>
    </w:p>
    <w:p w:rsidR="00CD61A3" w:rsidRDefault="00CD61A3" w:rsidP="00CD61A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8. Утвердить </w:t>
      </w:r>
      <w:r w:rsidR="00914FB8">
        <w:rPr>
          <w:szCs w:val="28"/>
        </w:rPr>
        <w:t>схему</w:t>
      </w:r>
      <w:r w:rsidR="00FB207F">
        <w:rPr>
          <w:szCs w:val="28"/>
        </w:rPr>
        <w:t xml:space="preserve"> расположения границ</w:t>
      </w:r>
      <w:r w:rsidR="00914FB8">
        <w:rPr>
          <w:szCs w:val="28"/>
        </w:rPr>
        <w:t xml:space="preserve"> публичного сервитута согласно приложению</w:t>
      </w:r>
      <w:r w:rsidR="00FB207F">
        <w:rPr>
          <w:szCs w:val="28"/>
        </w:rPr>
        <w:t xml:space="preserve"> к настоящему постановлению</w:t>
      </w:r>
      <w:r>
        <w:rPr>
          <w:szCs w:val="28"/>
        </w:rPr>
        <w:t>.</w:t>
      </w:r>
    </w:p>
    <w:p w:rsidR="00FB207F" w:rsidRDefault="00FB207F" w:rsidP="00CD61A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9. Администрации Сямженского муниципального округа:</w:t>
      </w:r>
    </w:p>
    <w:p w:rsidR="00FB207F" w:rsidRDefault="00FB207F" w:rsidP="00CD61A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9.1. Направить копии настоящего постановления в течение 5 рабочих дней со дня его принятия:</w:t>
      </w:r>
    </w:p>
    <w:p w:rsidR="00FB207F" w:rsidRDefault="00FB207F" w:rsidP="00CD61A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- в Управле</w:t>
      </w:r>
      <w:r w:rsidR="00914FB8">
        <w:rPr>
          <w:szCs w:val="28"/>
        </w:rPr>
        <w:t>ние</w:t>
      </w:r>
      <w:r>
        <w:rPr>
          <w:szCs w:val="28"/>
        </w:rPr>
        <w:t xml:space="preserve"> Федеральной службы государственной регистрации, кадастра и картографии по Вологодской области;</w:t>
      </w:r>
    </w:p>
    <w:p w:rsidR="00FB207F" w:rsidRDefault="00F96E7A" w:rsidP="00CD61A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FB207F">
        <w:rPr>
          <w:szCs w:val="28"/>
        </w:rPr>
        <w:t xml:space="preserve">АО </w:t>
      </w:r>
      <w:r>
        <w:rPr>
          <w:szCs w:val="28"/>
        </w:rPr>
        <w:t>«Вологодская областная энергетическая  компания».</w:t>
      </w:r>
    </w:p>
    <w:p w:rsidR="00FB207F" w:rsidRDefault="00340182" w:rsidP="00CD61A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10. Публичный сервитут считается  установленным со дня внесения сведений о нем в Единый государственный реестр недвижимости.</w:t>
      </w:r>
    </w:p>
    <w:p w:rsidR="00A05DCC" w:rsidRPr="000C3B79" w:rsidRDefault="00A05DCC" w:rsidP="00A05DCC">
      <w:pPr>
        <w:tabs>
          <w:tab w:val="left" w:pos="426"/>
          <w:tab w:val="left" w:pos="720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11</w:t>
      </w:r>
      <w:r w:rsidRPr="000C3B79">
        <w:rPr>
          <w:szCs w:val="28"/>
        </w:rPr>
        <w:t xml:space="preserve">. Настоящее постановление вступает в силу со дня его подписания. </w:t>
      </w:r>
    </w:p>
    <w:p w:rsidR="00A05DCC" w:rsidRPr="000C3B79" w:rsidRDefault="00A05DCC" w:rsidP="00A05DCC">
      <w:pPr>
        <w:tabs>
          <w:tab w:val="left" w:pos="540"/>
          <w:tab w:val="left" w:pos="709"/>
        </w:tabs>
        <w:ind w:right="62" w:firstLine="737"/>
        <w:contextualSpacing/>
        <w:jc w:val="both"/>
        <w:rPr>
          <w:szCs w:val="28"/>
        </w:rPr>
      </w:pPr>
      <w:r>
        <w:rPr>
          <w:szCs w:val="28"/>
        </w:rPr>
        <w:t>12</w:t>
      </w:r>
      <w:r w:rsidRPr="000C3B79">
        <w:rPr>
          <w:szCs w:val="28"/>
        </w:rPr>
        <w:t>. Настоящее постановление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A05DCC" w:rsidRPr="000C3B79" w:rsidRDefault="00A05DCC" w:rsidP="00A05DCC">
      <w:pPr>
        <w:tabs>
          <w:tab w:val="left" w:pos="540"/>
          <w:tab w:val="left" w:pos="709"/>
        </w:tabs>
        <w:ind w:right="62"/>
        <w:contextualSpacing/>
        <w:jc w:val="both"/>
        <w:rPr>
          <w:szCs w:val="28"/>
        </w:rPr>
      </w:pPr>
      <w:r w:rsidRPr="000C3B79">
        <w:rPr>
          <w:szCs w:val="28"/>
        </w:rPr>
        <w:tab/>
      </w:r>
      <w:r w:rsidRPr="000C3B79">
        <w:rPr>
          <w:szCs w:val="28"/>
        </w:rPr>
        <w:tab/>
      </w:r>
      <w:r>
        <w:rPr>
          <w:szCs w:val="28"/>
        </w:rPr>
        <w:t>13</w:t>
      </w:r>
      <w:r w:rsidRPr="000C3B79">
        <w:rPr>
          <w:szCs w:val="28"/>
        </w:rPr>
        <w:t>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FB207F" w:rsidRDefault="00FB207F" w:rsidP="00CD61A3">
      <w:pPr>
        <w:pStyle w:val="ac"/>
        <w:spacing w:after="0"/>
        <w:ind w:firstLine="709"/>
        <w:jc w:val="both"/>
        <w:rPr>
          <w:szCs w:val="28"/>
        </w:rPr>
      </w:pPr>
    </w:p>
    <w:p w:rsidR="003649B2" w:rsidRDefault="003649B2" w:rsidP="00E54C2A">
      <w:pPr>
        <w:jc w:val="both"/>
        <w:rPr>
          <w:szCs w:val="28"/>
        </w:rPr>
      </w:pPr>
    </w:p>
    <w:p w:rsidR="00C16C0D" w:rsidRDefault="00E54C2A" w:rsidP="009147E0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C16C0D" w:rsidP="00E54C2A">
      <w:pPr>
        <w:jc w:val="both"/>
      </w:pPr>
      <w:r>
        <w:rPr>
          <w:szCs w:val="28"/>
        </w:rPr>
        <w:t>Г</w:t>
      </w:r>
      <w:r w:rsidR="009147E0">
        <w:rPr>
          <w:szCs w:val="28"/>
        </w:rPr>
        <w:t>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 w:rsidR="003649B2">
        <w:rPr>
          <w:szCs w:val="28"/>
        </w:rPr>
        <w:t xml:space="preserve"> </w:t>
      </w:r>
      <w:r w:rsidR="007818E8">
        <w:rPr>
          <w:szCs w:val="28"/>
        </w:rPr>
        <w:t xml:space="preserve">   </w:t>
      </w:r>
      <w:r>
        <w:rPr>
          <w:szCs w:val="28"/>
        </w:rPr>
        <w:t xml:space="preserve">    </w:t>
      </w:r>
      <w:r w:rsidR="009147E0">
        <w:rPr>
          <w:szCs w:val="28"/>
        </w:rPr>
        <w:t xml:space="preserve">      </w:t>
      </w:r>
      <w:r>
        <w:rPr>
          <w:szCs w:val="28"/>
        </w:rPr>
        <w:t xml:space="preserve"> </w:t>
      </w:r>
      <w:r w:rsidR="003649B2">
        <w:rPr>
          <w:szCs w:val="28"/>
        </w:rPr>
        <w:t xml:space="preserve">   </w:t>
      </w:r>
      <w:r w:rsidR="00E54C2A">
        <w:rPr>
          <w:szCs w:val="28"/>
        </w:rPr>
        <w:t xml:space="preserve">  </w:t>
      </w:r>
      <w:r w:rsidR="009147E0">
        <w:rPr>
          <w:szCs w:val="28"/>
        </w:rPr>
        <w:t>С.Н.</w:t>
      </w:r>
      <w:r w:rsidR="007818E8">
        <w:rPr>
          <w:szCs w:val="28"/>
        </w:rPr>
        <w:t>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  <w:bookmarkStart w:id="0" w:name="_GoBack"/>
      <w:bookmarkEnd w:id="0"/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lastRenderedPageBreak/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ACE" w:rsidRDefault="002D6ACE" w:rsidP="00C14624">
      <w:r>
        <w:separator/>
      </w:r>
    </w:p>
  </w:endnote>
  <w:endnote w:type="continuationSeparator" w:id="0">
    <w:p w:rsidR="002D6ACE" w:rsidRDefault="002D6ACE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ACE" w:rsidRDefault="002D6ACE" w:rsidP="00C14624">
      <w:r>
        <w:separator/>
      </w:r>
    </w:p>
  </w:footnote>
  <w:footnote w:type="continuationSeparator" w:id="0">
    <w:p w:rsidR="002D6ACE" w:rsidRDefault="002D6ACE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DE3AA4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4CD7"/>
    <w:rsid w:val="0009738D"/>
    <w:rsid w:val="000A4CD3"/>
    <w:rsid w:val="000C6325"/>
    <w:rsid w:val="000C7355"/>
    <w:rsid w:val="000C7E71"/>
    <w:rsid w:val="000D0FB7"/>
    <w:rsid w:val="000F0361"/>
    <w:rsid w:val="000F24F0"/>
    <w:rsid w:val="000F41C4"/>
    <w:rsid w:val="00100A5C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54ED2"/>
    <w:rsid w:val="0017751A"/>
    <w:rsid w:val="00177EB5"/>
    <w:rsid w:val="00197119"/>
    <w:rsid w:val="001A0B66"/>
    <w:rsid w:val="001A24DA"/>
    <w:rsid w:val="001B77C6"/>
    <w:rsid w:val="001C646E"/>
    <w:rsid w:val="001C6704"/>
    <w:rsid w:val="001C6AA4"/>
    <w:rsid w:val="001D11EB"/>
    <w:rsid w:val="001F2903"/>
    <w:rsid w:val="001F4E6B"/>
    <w:rsid w:val="00210C59"/>
    <w:rsid w:val="0023153B"/>
    <w:rsid w:val="002316EF"/>
    <w:rsid w:val="002468E5"/>
    <w:rsid w:val="00250A8E"/>
    <w:rsid w:val="00255957"/>
    <w:rsid w:val="0025767C"/>
    <w:rsid w:val="00257DFA"/>
    <w:rsid w:val="00260670"/>
    <w:rsid w:val="00267671"/>
    <w:rsid w:val="00273943"/>
    <w:rsid w:val="00273A89"/>
    <w:rsid w:val="0028234B"/>
    <w:rsid w:val="00291482"/>
    <w:rsid w:val="002A2F68"/>
    <w:rsid w:val="002A4F4A"/>
    <w:rsid w:val="002C4DA4"/>
    <w:rsid w:val="002D6ACE"/>
    <w:rsid w:val="002D7FD9"/>
    <w:rsid w:val="002F07A2"/>
    <w:rsid w:val="00311542"/>
    <w:rsid w:val="00320C6A"/>
    <w:rsid w:val="00327B2A"/>
    <w:rsid w:val="00334057"/>
    <w:rsid w:val="00340182"/>
    <w:rsid w:val="00346F30"/>
    <w:rsid w:val="00360D3F"/>
    <w:rsid w:val="003649B2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476E6"/>
    <w:rsid w:val="00464C3C"/>
    <w:rsid w:val="00476812"/>
    <w:rsid w:val="00496165"/>
    <w:rsid w:val="00496904"/>
    <w:rsid w:val="004A36AC"/>
    <w:rsid w:val="004A6A98"/>
    <w:rsid w:val="004B0F01"/>
    <w:rsid w:val="004B210D"/>
    <w:rsid w:val="004B60F5"/>
    <w:rsid w:val="004B64C3"/>
    <w:rsid w:val="004C2D5B"/>
    <w:rsid w:val="004C5CAD"/>
    <w:rsid w:val="004E09B5"/>
    <w:rsid w:val="004E4F4E"/>
    <w:rsid w:val="0050519F"/>
    <w:rsid w:val="00510829"/>
    <w:rsid w:val="0051578B"/>
    <w:rsid w:val="00542482"/>
    <w:rsid w:val="00543376"/>
    <w:rsid w:val="00551A32"/>
    <w:rsid w:val="00551FD6"/>
    <w:rsid w:val="005538CA"/>
    <w:rsid w:val="00563EA2"/>
    <w:rsid w:val="00573044"/>
    <w:rsid w:val="00580A65"/>
    <w:rsid w:val="00583F22"/>
    <w:rsid w:val="0059360A"/>
    <w:rsid w:val="00594408"/>
    <w:rsid w:val="005C1794"/>
    <w:rsid w:val="005D45DC"/>
    <w:rsid w:val="005E0A40"/>
    <w:rsid w:val="005E25E9"/>
    <w:rsid w:val="0060019E"/>
    <w:rsid w:val="00614E40"/>
    <w:rsid w:val="0062010E"/>
    <w:rsid w:val="006254F1"/>
    <w:rsid w:val="006409F1"/>
    <w:rsid w:val="006414D9"/>
    <w:rsid w:val="006416F9"/>
    <w:rsid w:val="0064221F"/>
    <w:rsid w:val="00667E5D"/>
    <w:rsid w:val="006749C1"/>
    <w:rsid w:val="00692411"/>
    <w:rsid w:val="006A2992"/>
    <w:rsid w:val="006B1A16"/>
    <w:rsid w:val="006B616C"/>
    <w:rsid w:val="006C0796"/>
    <w:rsid w:val="006C16D7"/>
    <w:rsid w:val="006C75B5"/>
    <w:rsid w:val="006C7DA9"/>
    <w:rsid w:val="006E3EAC"/>
    <w:rsid w:val="006F634D"/>
    <w:rsid w:val="0070579E"/>
    <w:rsid w:val="007103FE"/>
    <w:rsid w:val="00711BB7"/>
    <w:rsid w:val="0074056C"/>
    <w:rsid w:val="00745114"/>
    <w:rsid w:val="007530BE"/>
    <w:rsid w:val="00755A95"/>
    <w:rsid w:val="00770310"/>
    <w:rsid w:val="007818E8"/>
    <w:rsid w:val="00794485"/>
    <w:rsid w:val="007A6D2A"/>
    <w:rsid w:val="007B0616"/>
    <w:rsid w:val="007D21B9"/>
    <w:rsid w:val="007D41B1"/>
    <w:rsid w:val="007E74EF"/>
    <w:rsid w:val="007F1483"/>
    <w:rsid w:val="00803341"/>
    <w:rsid w:val="00837A89"/>
    <w:rsid w:val="00837E78"/>
    <w:rsid w:val="008467EB"/>
    <w:rsid w:val="00861469"/>
    <w:rsid w:val="00864227"/>
    <w:rsid w:val="00881B0F"/>
    <w:rsid w:val="00893BC9"/>
    <w:rsid w:val="008A07D6"/>
    <w:rsid w:val="008B3C4A"/>
    <w:rsid w:val="008B4152"/>
    <w:rsid w:val="008B6711"/>
    <w:rsid w:val="008C39E9"/>
    <w:rsid w:val="008C46C3"/>
    <w:rsid w:val="00902CF4"/>
    <w:rsid w:val="009043D6"/>
    <w:rsid w:val="009115CA"/>
    <w:rsid w:val="00913D29"/>
    <w:rsid w:val="009147E0"/>
    <w:rsid w:val="00914FB8"/>
    <w:rsid w:val="009231B7"/>
    <w:rsid w:val="009275DB"/>
    <w:rsid w:val="009365A4"/>
    <w:rsid w:val="0095382E"/>
    <w:rsid w:val="009541B9"/>
    <w:rsid w:val="00955C56"/>
    <w:rsid w:val="00960D06"/>
    <w:rsid w:val="00971199"/>
    <w:rsid w:val="009C2857"/>
    <w:rsid w:val="009D4A8A"/>
    <w:rsid w:val="009E4046"/>
    <w:rsid w:val="009E46D2"/>
    <w:rsid w:val="009E4E18"/>
    <w:rsid w:val="009E56E1"/>
    <w:rsid w:val="009F0914"/>
    <w:rsid w:val="009F1C7D"/>
    <w:rsid w:val="00A05DCC"/>
    <w:rsid w:val="00A13849"/>
    <w:rsid w:val="00A4053B"/>
    <w:rsid w:val="00A521E1"/>
    <w:rsid w:val="00A73F45"/>
    <w:rsid w:val="00A81C0F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3056"/>
    <w:rsid w:val="00AD4403"/>
    <w:rsid w:val="00AD699C"/>
    <w:rsid w:val="00AF2EFD"/>
    <w:rsid w:val="00AF557A"/>
    <w:rsid w:val="00B00852"/>
    <w:rsid w:val="00B026CF"/>
    <w:rsid w:val="00B127B3"/>
    <w:rsid w:val="00B52F14"/>
    <w:rsid w:val="00B81136"/>
    <w:rsid w:val="00B91B83"/>
    <w:rsid w:val="00B92801"/>
    <w:rsid w:val="00BB5763"/>
    <w:rsid w:val="00BD0750"/>
    <w:rsid w:val="00BD50C5"/>
    <w:rsid w:val="00BD68A1"/>
    <w:rsid w:val="00BE37DE"/>
    <w:rsid w:val="00BF24B1"/>
    <w:rsid w:val="00BF5FE5"/>
    <w:rsid w:val="00C0681A"/>
    <w:rsid w:val="00C11B76"/>
    <w:rsid w:val="00C14624"/>
    <w:rsid w:val="00C16C0D"/>
    <w:rsid w:val="00C1775B"/>
    <w:rsid w:val="00C24DB1"/>
    <w:rsid w:val="00C37385"/>
    <w:rsid w:val="00C40FDC"/>
    <w:rsid w:val="00C65F1A"/>
    <w:rsid w:val="00C70F7C"/>
    <w:rsid w:val="00C7569C"/>
    <w:rsid w:val="00C84651"/>
    <w:rsid w:val="00C87DA2"/>
    <w:rsid w:val="00C95D96"/>
    <w:rsid w:val="00CA71A7"/>
    <w:rsid w:val="00CB0B56"/>
    <w:rsid w:val="00CB2747"/>
    <w:rsid w:val="00CB7DF5"/>
    <w:rsid w:val="00CC2481"/>
    <w:rsid w:val="00CD16E8"/>
    <w:rsid w:val="00CD2BD5"/>
    <w:rsid w:val="00CD61A3"/>
    <w:rsid w:val="00CD6F47"/>
    <w:rsid w:val="00CF5B84"/>
    <w:rsid w:val="00D146E2"/>
    <w:rsid w:val="00D317B5"/>
    <w:rsid w:val="00D351FC"/>
    <w:rsid w:val="00D4481E"/>
    <w:rsid w:val="00D56612"/>
    <w:rsid w:val="00D5680D"/>
    <w:rsid w:val="00D56C9B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DD5C48"/>
    <w:rsid w:val="00DE3AA4"/>
    <w:rsid w:val="00DE6AD2"/>
    <w:rsid w:val="00E107F5"/>
    <w:rsid w:val="00E15B39"/>
    <w:rsid w:val="00E1658B"/>
    <w:rsid w:val="00E229AA"/>
    <w:rsid w:val="00E54C2A"/>
    <w:rsid w:val="00E56C89"/>
    <w:rsid w:val="00E662CC"/>
    <w:rsid w:val="00E91DC3"/>
    <w:rsid w:val="00EB4D97"/>
    <w:rsid w:val="00EC4062"/>
    <w:rsid w:val="00EC53FA"/>
    <w:rsid w:val="00ED0CA9"/>
    <w:rsid w:val="00ED5ED9"/>
    <w:rsid w:val="00EE26E9"/>
    <w:rsid w:val="00EF2BF2"/>
    <w:rsid w:val="00F4234A"/>
    <w:rsid w:val="00F5047C"/>
    <w:rsid w:val="00F6148C"/>
    <w:rsid w:val="00F712C2"/>
    <w:rsid w:val="00F96E7A"/>
    <w:rsid w:val="00FA7F6F"/>
    <w:rsid w:val="00FB207F"/>
    <w:rsid w:val="00FB686A"/>
    <w:rsid w:val="00FB7CE5"/>
    <w:rsid w:val="00FB7FD8"/>
    <w:rsid w:val="00FC5573"/>
    <w:rsid w:val="00FD4BAB"/>
    <w:rsid w:val="00FE0522"/>
    <w:rsid w:val="00FE3E76"/>
    <w:rsid w:val="00FE40E5"/>
    <w:rsid w:val="00FE6DC1"/>
    <w:rsid w:val="00FF1467"/>
    <w:rsid w:val="00FF46E1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lana.shilova@vologda.energy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5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115</cp:revision>
  <cp:lastPrinted>2025-02-11T07:42:00Z</cp:lastPrinted>
  <dcterms:created xsi:type="dcterms:W3CDTF">2023-02-01T11:43:00Z</dcterms:created>
  <dcterms:modified xsi:type="dcterms:W3CDTF">2025-02-11T07:43:00Z</dcterms:modified>
</cp:coreProperties>
</file>